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B43" w:rsidRPr="007A3B43" w:rsidRDefault="007A3B43" w:rsidP="007A3B43">
      <w:pPr>
        <w:widowControl/>
        <w:suppressAutoHyphens/>
        <w:autoSpaceDE/>
        <w:autoSpaceDN/>
        <w:adjustRightInd/>
        <w:jc w:val="center"/>
        <w:rPr>
          <w:rFonts w:ascii="Calibri" w:hAnsi="Calibri" w:cs="Times New Roman"/>
          <w:sz w:val="26"/>
          <w:szCs w:val="26"/>
          <w:lang w:eastAsia="ar-SA"/>
        </w:rPr>
      </w:pPr>
      <w:r w:rsidRPr="007A3B43">
        <w:rPr>
          <w:rFonts w:ascii="Times New Roman" w:hAnsi="Times New Roman" w:cs="Times New Roman"/>
          <w:noProof/>
          <w:sz w:val="26"/>
          <w:szCs w:val="26"/>
        </w:rPr>
        <w:drawing>
          <wp:inline distT="0" distB="0" distL="0" distR="0">
            <wp:extent cx="542925" cy="685800"/>
            <wp:effectExtent l="19050" t="0" r="9525" b="0"/>
            <wp:docPr id="3"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5"/>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7A3B43" w:rsidRPr="007A3B43" w:rsidRDefault="007A3B43" w:rsidP="007A3B43">
      <w:pPr>
        <w:keepNext/>
        <w:widowControl/>
        <w:autoSpaceDE/>
        <w:autoSpaceDN/>
        <w:adjustRightInd/>
        <w:jc w:val="center"/>
        <w:outlineLvl w:val="0"/>
        <w:rPr>
          <w:rFonts w:ascii="Times New Roman" w:hAnsi="Times New Roman" w:cs="Times New Roman"/>
          <w:b/>
        </w:rPr>
      </w:pPr>
      <w:r w:rsidRPr="007A3B43">
        <w:rPr>
          <w:rFonts w:ascii="Times New Roman" w:hAnsi="Times New Roman" w:cs="Times New Roman"/>
          <w:b/>
        </w:rPr>
        <w:t xml:space="preserve">АДМИНИСТРАЦИЯ  МУНИЦИПАЛЬНОГО  ОБРАЗОВАНИЯ КИНЗЕЛЬСКИЙ СЕЛЬСОВЕТ  </w:t>
      </w:r>
      <w:r w:rsidRPr="007A3B43">
        <w:rPr>
          <w:rFonts w:ascii="Times New Roman" w:hAnsi="Times New Roman" w:cs="Times New Roman"/>
          <w:b/>
          <w:caps/>
        </w:rPr>
        <w:t>КрасногвардейскОГО районА  оренбургской</w:t>
      </w:r>
      <w:r w:rsidRPr="007A3B43">
        <w:rPr>
          <w:rFonts w:ascii="Times New Roman" w:hAnsi="Times New Roman" w:cs="Times New Roman"/>
          <w:b/>
        </w:rPr>
        <w:t xml:space="preserve"> ОБЛАСТИ</w:t>
      </w:r>
    </w:p>
    <w:p w:rsidR="007A3B43" w:rsidRPr="007A3B43" w:rsidRDefault="007A3B43" w:rsidP="007A3B43">
      <w:pPr>
        <w:keepNext/>
        <w:widowControl/>
        <w:autoSpaceDE/>
        <w:autoSpaceDN/>
        <w:adjustRightInd/>
        <w:jc w:val="center"/>
        <w:outlineLvl w:val="0"/>
        <w:rPr>
          <w:rFonts w:ascii="Times New Roman" w:hAnsi="Times New Roman" w:cs="Times New Roman"/>
          <w:b/>
          <w:sz w:val="26"/>
          <w:szCs w:val="26"/>
        </w:rPr>
      </w:pPr>
    </w:p>
    <w:p w:rsidR="007A3B43" w:rsidRPr="007A3B43" w:rsidRDefault="007A3B43" w:rsidP="007A3B43">
      <w:pPr>
        <w:keepNext/>
        <w:widowControl/>
        <w:autoSpaceDE/>
        <w:autoSpaceDN/>
        <w:adjustRightInd/>
        <w:jc w:val="center"/>
        <w:outlineLvl w:val="0"/>
        <w:rPr>
          <w:rFonts w:ascii="Times New Roman" w:hAnsi="Times New Roman" w:cs="Times New Roman"/>
          <w:b/>
          <w:sz w:val="26"/>
          <w:szCs w:val="26"/>
        </w:rPr>
      </w:pPr>
      <w:r w:rsidRPr="007A3B43">
        <w:rPr>
          <w:rFonts w:ascii="Times New Roman" w:hAnsi="Times New Roman" w:cs="Times New Roman"/>
          <w:b/>
          <w:sz w:val="26"/>
          <w:szCs w:val="26"/>
        </w:rPr>
        <w:t>П О С Т А Н О В Л Е Н И Е</w:t>
      </w:r>
    </w:p>
    <w:p w:rsidR="007A3B43" w:rsidRPr="007A3B43" w:rsidRDefault="007A3B43" w:rsidP="007A3B43">
      <w:pPr>
        <w:keepNext/>
        <w:widowControl/>
        <w:tabs>
          <w:tab w:val="left" w:pos="5730"/>
        </w:tabs>
        <w:autoSpaceDE/>
        <w:autoSpaceDN/>
        <w:adjustRightInd/>
        <w:jc w:val="center"/>
        <w:outlineLvl w:val="0"/>
        <w:rPr>
          <w:rFonts w:ascii="Times New Roman" w:hAnsi="Times New Roman" w:cs="Times New Roman"/>
          <w:sz w:val="26"/>
          <w:szCs w:val="26"/>
        </w:rPr>
      </w:pPr>
    </w:p>
    <w:p w:rsidR="007A3B43" w:rsidRPr="007A3B43" w:rsidRDefault="007A3B43" w:rsidP="007A3B43">
      <w:pPr>
        <w:keepNext/>
        <w:widowControl/>
        <w:tabs>
          <w:tab w:val="left" w:pos="5730"/>
        </w:tabs>
        <w:autoSpaceDE/>
        <w:autoSpaceDN/>
        <w:adjustRightInd/>
        <w:jc w:val="center"/>
        <w:outlineLvl w:val="0"/>
        <w:rPr>
          <w:rFonts w:ascii="Times New Roman" w:hAnsi="Times New Roman" w:cs="Times New Roman"/>
          <w:sz w:val="28"/>
          <w:szCs w:val="28"/>
        </w:rPr>
      </w:pPr>
      <w:r w:rsidRPr="007A3B43">
        <w:rPr>
          <w:rFonts w:ascii="Times New Roman" w:hAnsi="Times New Roman" w:cs="Times New Roman"/>
          <w:sz w:val="28"/>
          <w:szCs w:val="28"/>
        </w:rPr>
        <w:t>с. Кинзелька</w:t>
      </w:r>
    </w:p>
    <w:p w:rsidR="00975C87" w:rsidRDefault="00975C87" w:rsidP="00337675">
      <w:pPr>
        <w:tabs>
          <w:tab w:val="right" w:pos="900"/>
        </w:tabs>
        <w:jc w:val="center"/>
        <w:rPr>
          <w:rFonts w:ascii="Times New Roman" w:hAnsi="Times New Roman" w:cs="Times New Roman"/>
          <w:b/>
        </w:rPr>
      </w:pPr>
    </w:p>
    <w:p w:rsidR="000041A4" w:rsidRDefault="000041A4" w:rsidP="00337675">
      <w:pPr>
        <w:tabs>
          <w:tab w:val="right" w:pos="900"/>
        </w:tabs>
        <w:jc w:val="center"/>
        <w:rPr>
          <w:rFonts w:ascii="Times New Roman" w:hAnsi="Times New Roman" w:cs="Times New Roman"/>
          <w:b/>
        </w:rPr>
      </w:pPr>
    </w:p>
    <w:p w:rsidR="00337675" w:rsidRPr="00772C06" w:rsidRDefault="000A5676" w:rsidP="00337675">
      <w:pPr>
        <w:tabs>
          <w:tab w:val="right" w:pos="900"/>
          <w:tab w:val="right" w:pos="10260"/>
        </w:tabs>
        <w:rPr>
          <w:rFonts w:ascii="Times New Roman" w:hAnsi="Times New Roman" w:cs="Times New Roman"/>
          <w:sz w:val="28"/>
          <w:szCs w:val="28"/>
        </w:rPr>
      </w:pPr>
      <w:r>
        <w:rPr>
          <w:rFonts w:ascii="Times New Roman" w:hAnsi="Times New Roman" w:cs="Times New Roman"/>
        </w:rPr>
        <w:t>20</w:t>
      </w:r>
      <w:r w:rsidR="004274E8">
        <w:rPr>
          <w:rFonts w:ascii="Times New Roman" w:hAnsi="Times New Roman" w:cs="Times New Roman"/>
          <w:sz w:val="28"/>
          <w:szCs w:val="28"/>
        </w:rPr>
        <w:t>.11.202</w:t>
      </w:r>
      <w:r>
        <w:rPr>
          <w:rFonts w:ascii="Times New Roman" w:hAnsi="Times New Roman" w:cs="Times New Roman"/>
          <w:sz w:val="28"/>
          <w:szCs w:val="28"/>
        </w:rPr>
        <w:t>4</w:t>
      </w:r>
      <w:r w:rsidR="0085608D">
        <w:rPr>
          <w:rFonts w:ascii="Times New Roman" w:hAnsi="Times New Roman" w:cs="Times New Roman"/>
          <w:sz w:val="28"/>
          <w:szCs w:val="28"/>
        </w:rPr>
        <w:t xml:space="preserve">                         </w:t>
      </w:r>
      <w:r w:rsidR="007A3B43">
        <w:rPr>
          <w:rFonts w:ascii="Times New Roman" w:hAnsi="Times New Roman" w:cs="Times New Roman"/>
          <w:sz w:val="28"/>
          <w:szCs w:val="28"/>
        </w:rPr>
        <w:t xml:space="preserve">                                                                          </w:t>
      </w:r>
      <w:r>
        <w:rPr>
          <w:rFonts w:ascii="Times New Roman" w:hAnsi="Times New Roman" w:cs="Times New Roman"/>
          <w:sz w:val="28"/>
          <w:szCs w:val="28"/>
        </w:rPr>
        <w:t xml:space="preserve"> </w:t>
      </w:r>
      <w:r w:rsidR="0085608D">
        <w:rPr>
          <w:rFonts w:ascii="Times New Roman" w:hAnsi="Times New Roman" w:cs="Times New Roman"/>
          <w:sz w:val="28"/>
          <w:szCs w:val="28"/>
        </w:rPr>
        <w:t xml:space="preserve">№ </w:t>
      </w:r>
      <w:r>
        <w:rPr>
          <w:rFonts w:ascii="Times New Roman" w:hAnsi="Times New Roman" w:cs="Times New Roman"/>
          <w:sz w:val="28"/>
          <w:szCs w:val="28"/>
        </w:rPr>
        <w:t xml:space="preserve">116 </w:t>
      </w:r>
      <w:r w:rsidR="00337675" w:rsidRPr="00772C06">
        <w:rPr>
          <w:rFonts w:ascii="Times New Roman" w:hAnsi="Times New Roman" w:cs="Times New Roman"/>
          <w:sz w:val="28"/>
          <w:szCs w:val="28"/>
        </w:rPr>
        <w:t>-п</w:t>
      </w:r>
    </w:p>
    <w:p w:rsidR="00337675" w:rsidRPr="00772C06" w:rsidRDefault="00337675" w:rsidP="00337675">
      <w:pPr>
        <w:rPr>
          <w:sz w:val="28"/>
          <w:szCs w:val="28"/>
        </w:rPr>
      </w:pPr>
    </w:p>
    <w:p w:rsidR="00337675" w:rsidRPr="00772C06" w:rsidRDefault="00337675" w:rsidP="00337675">
      <w:pPr>
        <w:rPr>
          <w:rFonts w:ascii="Times New Roman" w:hAnsi="Times New Roman" w:cs="Times New Roman"/>
          <w:sz w:val="28"/>
          <w:szCs w:val="28"/>
        </w:rPr>
      </w:pP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Об утверждении Указаний о порядке применения целевых статей</w:t>
      </w: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 xml:space="preserve"> расходов бюджета  муниципального образования Кинзельский сельсовет Красногвардейского района Оренбургской области</w:t>
      </w:r>
    </w:p>
    <w:p w:rsidR="00337675" w:rsidRPr="00772C06" w:rsidRDefault="00337675" w:rsidP="00337675">
      <w:pPr>
        <w:rPr>
          <w:sz w:val="28"/>
          <w:szCs w:val="28"/>
        </w:rPr>
      </w:pPr>
    </w:p>
    <w:p w:rsidR="00337675" w:rsidRPr="00772C06" w:rsidRDefault="00337675" w:rsidP="00337675">
      <w:pPr>
        <w:rPr>
          <w:sz w:val="28"/>
          <w:szCs w:val="28"/>
        </w:rPr>
      </w:pPr>
    </w:p>
    <w:p w:rsidR="00337675" w:rsidRPr="00772C06" w:rsidRDefault="00337675" w:rsidP="00772C06">
      <w:pPr>
        <w:ind w:firstLine="720"/>
        <w:jc w:val="both"/>
        <w:rPr>
          <w:rFonts w:ascii="Times New Roman" w:hAnsi="Times New Roman" w:cs="Times New Roman"/>
          <w:sz w:val="28"/>
          <w:szCs w:val="28"/>
        </w:rPr>
      </w:pPr>
      <w:r w:rsidRPr="00772C06">
        <w:rPr>
          <w:rFonts w:ascii="Times New Roman" w:hAnsi="Times New Roman" w:cs="Times New Roman"/>
          <w:sz w:val="28"/>
          <w:szCs w:val="28"/>
        </w:rPr>
        <w:t>В соответствии со ст.9 и 21 Бюджетного Кодекса Российской Федерации:</w:t>
      </w:r>
    </w:p>
    <w:p w:rsidR="00337675" w:rsidRPr="00772C06" w:rsidRDefault="00337675" w:rsidP="00337675">
      <w:pPr>
        <w:ind w:firstLine="540"/>
        <w:jc w:val="both"/>
        <w:outlineLvl w:val="0"/>
        <w:rPr>
          <w:rFonts w:ascii="Times New Roman" w:hAnsi="Times New Roman" w:cs="Times New Roman"/>
          <w:sz w:val="28"/>
          <w:szCs w:val="28"/>
        </w:rPr>
      </w:pPr>
      <w:r w:rsidRPr="00772C06">
        <w:rPr>
          <w:rFonts w:ascii="Times New Roman" w:hAnsi="Times New Roman" w:cs="Times New Roman"/>
          <w:sz w:val="28"/>
          <w:szCs w:val="28"/>
        </w:rPr>
        <w:t>1.Утвердить Указания о порядке применения целевых статей расходов местного бюджета муниципального образования Кинзельский  сельсовет Красногвардейского района Оренбургской области</w:t>
      </w:r>
      <w:r w:rsidR="004274E8">
        <w:rPr>
          <w:rFonts w:ascii="Times New Roman" w:hAnsi="Times New Roman" w:cs="Times New Roman"/>
          <w:sz w:val="28"/>
          <w:szCs w:val="28"/>
        </w:rPr>
        <w:t>на 202</w:t>
      </w:r>
      <w:r w:rsidR="000A5676">
        <w:rPr>
          <w:rFonts w:ascii="Times New Roman" w:hAnsi="Times New Roman" w:cs="Times New Roman"/>
          <w:sz w:val="28"/>
          <w:szCs w:val="28"/>
        </w:rPr>
        <w:t>5</w:t>
      </w:r>
      <w:r w:rsidR="00A06A2F">
        <w:rPr>
          <w:rFonts w:ascii="Times New Roman" w:hAnsi="Times New Roman" w:cs="Times New Roman"/>
          <w:sz w:val="28"/>
          <w:szCs w:val="28"/>
        </w:rPr>
        <w:t xml:space="preserve"> год и на плановый период</w:t>
      </w:r>
      <w:r w:rsidR="009423CF">
        <w:rPr>
          <w:rFonts w:ascii="Times New Roman" w:hAnsi="Times New Roman" w:cs="Times New Roman"/>
          <w:sz w:val="28"/>
          <w:szCs w:val="28"/>
        </w:rPr>
        <w:t xml:space="preserve"> 20</w:t>
      </w:r>
      <w:r w:rsidR="004274E8">
        <w:rPr>
          <w:rFonts w:ascii="Times New Roman" w:hAnsi="Times New Roman" w:cs="Times New Roman"/>
          <w:sz w:val="28"/>
          <w:szCs w:val="28"/>
        </w:rPr>
        <w:t>2</w:t>
      </w:r>
      <w:r w:rsidR="000A5676">
        <w:rPr>
          <w:rFonts w:ascii="Times New Roman" w:hAnsi="Times New Roman" w:cs="Times New Roman"/>
          <w:sz w:val="28"/>
          <w:szCs w:val="28"/>
        </w:rPr>
        <w:t>6</w:t>
      </w:r>
      <w:r w:rsidR="004274E8">
        <w:rPr>
          <w:rFonts w:ascii="Times New Roman" w:hAnsi="Times New Roman" w:cs="Times New Roman"/>
          <w:sz w:val="28"/>
          <w:szCs w:val="28"/>
        </w:rPr>
        <w:t xml:space="preserve"> и 202</w:t>
      </w:r>
      <w:r w:rsidR="000A5676">
        <w:rPr>
          <w:rFonts w:ascii="Times New Roman" w:hAnsi="Times New Roman" w:cs="Times New Roman"/>
          <w:sz w:val="28"/>
          <w:szCs w:val="28"/>
        </w:rPr>
        <w:t>7</w:t>
      </w:r>
      <w:r w:rsidR="009D4CAE" w:rsidRPr="009D4CAE">
        <w:rPr>
          <w:rFonts w:ascii="Times New Roman" w:hAnsi="Times New Roman" w:cs="Times New Roman"/>
          <w:sz w:val="28"/>
          <w:szCs w:val="28"/>
        </w:rPr>
        <w:t xml:space="preserve"> годов</w:t>
      </w:r>
      <w:r w:rsidRPr="00772C06">
        <w:rPr>
          <w:rFonts w:ascii="Times New Roman" w:hAnsi="Times New Roman" w:cs="Times New Roman"/>
          <w:sz w:val="28"/>
          <w:szCs w:val="28"/>
        </w:rPr>
        <w:t xml:space="preserve"> (далее – Указания) согласно приложению.</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2. Установить, что Указания применяются к правоотношениям, возникшим при составлении и исполнении</w:t>
      </w:r>
      <w:r w:rsidR="009D4CAE">
        <w:rPr>
          <w:rFonts w:ascii="Times New Roman" w:hAnsi="Times New Roman" w:cs="Times New Roman"/>
          <w:sz w:val="28"/>
          <w:szCs w:val="28"/>
        </w:rPr>
        <w:t xml:space="preserve"> бюджета</w:t>
      </w:r>
      <w:r w:rsidR="006D3A0A">
        <w:rPr>
          <w:rFonts w:ascii="Times New Roman" w:hAnsi="Times New Roman" w:cs="Times New Roman"/>
          <w:sz w:val="28"/>
          <w:szCs w:val="28"/>
        </w:rPr>
        <w:t xml:space="preserve"> </w:t>
      </w:r>
      <w:bookmarkStart w:id="0" w:name="_GoBack"/>
      <w:bookmarkEnd w:id="0"/>
      <w:r w:rsidRPr="00772C06">
        <w:rPr>
          <w:rFonts w:ascii="Times New Roman" w:hAnsi="Times New Roman"/>
          <w:sz w:val="28"/>
          <w:szCs w:val="28"/>
        </w:rPr>
        <w:t>муниципа</w:t>
      </w:r>
      <w:r w:rsidR="006D3A0A">
        <w:rPr>
          <w:rFonts w:ascii="Times New Roman" w:hAnsi="Times New Roman"/>
          <w:sz w:val="28"/>
          <w:szCs w:val="28"/>
        </w:rPr>
        <w:t xml:space="preserve">льного образования Кинзельский </w:t>
      </w:r>
      <w:r w:rsidRPr="00772C06">
        <w:rPr>
          <w:rFonts w:ascii="Times New Roman" w:hAnsi="Times New Roman"/>
          <w:sz w:val="28"/>
          <w:szCs w:val="28"/>
        </w:rPr>
        <w:t>сельсовет Красногвардейского района Оренбургской области</w:t>
      </w:r>
      <w:r w:rsidR="004274E8">
        <w:rPr>
          <w:rFonts w:ascii="Times New Roman" w:hAnsi="Times New Roman" w:cs="Times New Roman"/>
          <w:sz w:val="28"/>
          <w:szCs w:val="28"/>
        </w:rPr>
        <w:t>на 202</w:t>
      </w:r>
      <w:r w:rsidR="000A5676">
        <w:rPr>
          <w:rFonts w:ascii="Times New Roman" w:hAnsi="Times New Roman" w:cs="Times New Roman"/>
          <w:sz w:val="28"/>
          <w:szCs w:val="28"/>
        </w:rPr>
        <w:t>5</w:t>
      </w:r>
      <w:r w:rsidR="009D4CAE" w:rsidRPr="009D4CAE">
        <w:rPr>
          <w:rFonts w:ascii="Times New Roman" w:hAnsi="Times New Roman" w:cs="Times New Roman"/>
          <w:sz w:val="28"/>
          <w:szCs w:val="28"/>
        </w:rPr>
        <w:t xml:space="preserve"> год и на плановый </w:t>
      </w:r>
      <w:r w:rsidR="004274E8">
        <w:rPr>
          <w:rFonts w:ascii="Times New Roman" w:hAnsi="Times New Roman" w:cs="Times New Roman"/>
          <w:sz w:val="28"/>
          <w:szCs w:val="28"/>
        </w:rPr>
        <w:t>период 202</w:t>
      </w:r>
      <w:r w:rsidR="000A5676">
        <w:rPr>
          <w:rFonts w:ascii="Times New Roman" w:hAnsi="Times New Roman" w:cs="Times New Roman"/>
          <w:sz w:val="28"/>
          <w:szCs w:val="28"/>
        </w:rPr>
        <w:t>6</w:t>
      </w:r>
      <w:r w:rsidR="004274E8">
        <w:rPr>
          <w:rFonts w:ascii="Times New Roman" w:hAnsi="Times New Roman" w:cs="Times New Roman"/>
          <w:sz w:val="28"/>
          <w:szCs w:val="28"/>
        </w:rPr>
        <w:t xml:space="preserve"> и 202</w:t>
      </w:r>
      <w:r w:rsidR="000A5676">
        <w:rPr>
          <w:rFonts w:ascii="Times New Roman" w:hAnsi="Times New Roman" w:cs="Times New Roman"/>
          <w:sz w:val="28"/>
          <w:szCs w:val="28"/>
        </w:rPr>
        <w:t>7</w:t>
      </w:r>
      <w:r w:rsidR="009D4CAE" w:rsidRPr="009D4CAE">
        <w:rPr>
          <w:rFonts w:ascii="Times New Roman" w:hAnsi="Times New Roman" w:cs="Times New Roman"/>
          <w:sz w:val="28"/>
          <w:szCs w:val="28"/>
        </w:rPr>
        <w:t xml:space="preserve"> годов</w:t>
      </w:r>
      <w:r w:rsidRPr="00772C06">
        <w:rPr>
          <w:rFonts w:ascii="Times New Roman" w:hAnsi="Times New Roman" w:cs="Times New Roman"/>
          <w:sz w:val="28"/>
          <w:szCs w:val="28"/>
        </w:rPr>
        <w:t>.</w:t>
      </w:r>
    </w:p>
    <w:p w:rsidR="00337675" w:rsidRPr="00772C06" w:rsidRDefault="00337675" w:rsidP="00337675">
      <w:pPr>
        <w:ind w:firstLine="567"/>
        <w:jc w:val="both"/>
        <w:rPr>
          <w:rFonts w:ascii="Times New Roman" w:hAnsi="Times New Roman" w:cs="Times New Roman"/>
          <w:sz w:val="28"/>
          <w:szCs w:val="28"/>
        </w:rPr>
      </w:pPr>
      <w:bookmarkStart w:id="1" w:name="sub_4"/>
      <w:r w:rsidRPr="00772C06">
        <w:rPr>
          <w:rFonts w:ascii="Times New Roman" w:hAnsi="Times New Roman" w:cs="Times New Roman"/>
          <w:sz w:val="28"/>
          <w:szCs w:val="28"/>
        </w:rPr>
        <w:t>3.</w:t>
      </w:r>
      <w:r w:rsidR="009D4CAE" w:rsidRPr="009D4CAE">
        <w:rPr>
          <w:rFonts w:ascii="Times New Roman" w:hAnsi="Times New Roman" w:cs="Times New Roman"/>
          <w:sz w:val="28"/>
          <w:szCs w:val="28"/>
        </w:rPr>
        <w:t xml:space="preserve">Установить, что настоящее постановление вступает в силу со дня его официального </w:t>
      </w:r>
      <w:r w:rsidR="007A3B43">
        <w:rPr>
          <w:rFonts w:ascii="Times New Roman" w:hAnsi="Times New Roman" w:cs="Times New Roman"/>
          <w:sz w:val="28"/>
          <w:szCs w:val="28"/>
        </w:rPr>
        <w:t>опубликования</w:t>
      </w:r>
      <w:r w:rsidR="004274E8">
        <w:rPr>
          <w:rFonts w:ascii="Times New Roman" w:hAnsi="Times New Roman" w:cs="Times New Roman"/>
          <w:sz w:val="28"/>
          <w:szCs w:val="28"/>
        </w:rPr>
        <w:t>, но не ранее 01 января 2024</w:t>
      </w:r>
      <w:r w:rsidR="009D4CAE" w:rsidRPr="009D4CAE">
        <w:rPr>
          <w:rFonts w:ascii="Times New Roman" w:hAnsi="Times New Roman" w:cs="Times New Roman"/>
          <w:sz w:val="28"/>
          <w:szCs w:val="28"/>
        </w:rPr>
        <w:t xml:space="preserve"> года.</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 xml:space="preserve">4. Контроль за исполнением настоящего </w:t>
      </w:r>
      <w:r w:rsidR="006D3A0A">
        <w:rPr>
          <w:rFonts w:ascii="Times New Roman" w:hAnsi="Times New Roman" w:cs="Times New Roman"/>
          <w:sz w:val="28"/>
          <w:szCs w:val="28"/>
        </w:rPr>
        <w:t xml:space="preserve">постановления </w:t>
      </w:r>
      <w:r w:rsidRPr="00772C06">
        <w:rPr>
          <w:rFonts w:ascii="Times New Roman" w:hAnsi="Times New Roman" w:cs="Times New Roman"/>
          <w:sz w:val="28"/>
          <w:szCs w:val="28"/>
        </w:rPr>
        <w:t xml:space="preserve">оставляю за </w:t>
      </w:r>
      <w:r w:rsidR="00E17195">
        <w:rPr>
          <w:rFonts w:ascii="Times New Roman" w:hAnsi="Times New Roman" w:cs="Times New Roman"/>
          <w:sz w:val="28"/>
          <w:szCs w:val="28"/>
        </w:rPr>
        <w:t>бухгалтеру</w:t>
      </w:r>
      <w:r w:rsidRPr="00772C06">
        <w:rPr>
          <w:rFonts w:ascii="Times New Roman" w:hAnsi="Times New Roman" w:cs="Times New Roman"/>
          <w:sz w:val="28"/>
          <w:szCs w:val="28"/>
        </w:rPr>
        <w:t>.</w:t>
      </w: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772C06">
      <w:pPr>
        <w:jc w:val="both"/>
        <w:rPr>
          <w:rFonts w:ascii="Times New Roman" w:hAnsi="Times New Roman" w:cs="Times New Roman"/>
          <w:sz w:val="28"/>
          <w:szCs w:val="28"/>
        </w:rPr>
      </w:pPr>
      <w:r w:rsidRPr="00772C06">
        <w:rPr>
          <w:rFonts w:ascii="Times New Roman" w:hAnsi="Times New Roman" w:cs="Times New Roman"/>
          <w:sz w:val="28"/>
          <w:szCs w:val="28"/>
        </w:rPr>
        <w:t>Глава сельсовета                                                                       Г.Н.Работягов</w:t>
      </w:r>
    </w:p>
    <w:p w:rsidR="00337675" w:rsidRDefault="00337675" w:rsidP="00337675">
      <w:pPr>
        <w:jc w:val="both"/>
        <w:rPr>
          <w:rFonts w:ascii="Times New Roman" w:hAnsi="Times New Roman" w:cs="Times New Roman"/>
          <w:sz w:val="28"/>
          <w:szCs w:val="28"/>
        </w:rPr>
      </w:pP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7A3B43" w:rsidRDefault="007A3B43" w:rsidP="00337675">
      <w:pPr>
        <w:jc w:val="both"/>
        <w:rPr>
          <w:rFonts w:ascii="Times New Roman" w:hAnsi="Times New Roman" w:cs="Times New Roman"/>
        </w:rPr>
      </w:pPr>
    </w:p>
    <w:bookmarkEnd w:id="1"/>
    <w:p w:rsidR="00337675" w:rsidRPr="007A3B43" w:rsidRDefault="00337675" w:rsidP="00337675">
      <w:pPr>
        <w:jc w:val="both"/>
        <w:rPr>
          <w:rFonts w:ascii="Times New Roman" w:hAnsi="Times New Roman" w:cs="Times New Roman"/>
          <w:sz w:val="20"/>
          <w:szCs w:val="20"/>
        </w:rPr>
      </w:pPr>
      <w:r w:rsidRPr="007A3B43">
        <w:rPr>
          <w:rFonts w:ascii="Times New Roman" w:hAnsi="Times New Roman" w:cs="Times New Roman"/>
          <w:sz w:val="20"/>
          <w:szCs w:val="20"/>
        </w:rPr>
        <w:t xml:space="preserve">Разослано: в дело, администрации района, финансовый отдел, прокурору </w:t>
      </w:r>
      <w:r w:rsidR="007A3B43" w:rsidRPr="007A3B43">
        <w:rPr>
          <w:rFonts w:ascii="Times New Roman" w:hAnsi="Times New Roman" w:cs="Times New Roman"/>
          <w:sz w:val="20"/>
          <w:szCs w:val="20"/>
        </w:rPr>
        <w:t xml:space="preserve">района, </w:t>
      </w:r>
      <w:r w:rsidRPr="007A3B43">
        <w:rPr>
          <w:rFonts w:ascii="Times New Roman" w:hAnsi="Times New Roman" w:cs="Times New Roman"/>
          <w:sz w:val="20"/>
          <w:szCs w:val="20"/>
        </w:rPr>
        <w:t xml:space="preserve">бухгалтеру </w:t>
      </w: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7A3B43" w:rsidRDefault="007A3B43" w:rsidP="00337675">
      <w:pPr>
        <w:jc w:val="both"/>
        <w:rPr>
          <w:rFonts w:ascii="Times New Roman" w:hAnsi="Times New Roman" w:cs="Times New Roman"/>
        </w:rPr>
      </w:pPr>
    </w:p>
    <w:p w:rsidR="00337675" w:rsidRPr="00772C06" w:rsidRDefault="00337675" w:rsidP="00337675">
      <w:pPr>
        <w:jc w:val="right"/>
        <w:rPr>
          <w:rFonts w:ascii="Times New Roman" w:hAnsi="Times New Roman" w:cs="Times New Roman"/>
          <w:sz w:val="28"/>
          <w:szCs w:val="28"/>
        </w:rPr>
      </w:pPr>
      <w:r w:rsidRPr="00772C06">
        <w:rPr>
          <w:rFonts w:ascii="Times New Roman" w:hAnsi="Times New Roman" w:cs="Times New Roman"/>
          <w:sz w:val="28"/>
          <w:szCs w:val="28"/>
        </w:rPr>
        <w:lastRenderedPageBreak/>
        <w:t xml:space="preserve">Приложение </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 постановлению администрации</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муниципального образования</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Кинзельский сельсовет</w:t>
      </w:r>
    </w:p>
    <w:p w:rsidR="00337675" w:rsidRPr="00772C06" w:rsidRDefault="0085608D" w:rsidP="007A3B43">
      <w:pPr>
        <w:ind w:firstLine="720"/>
        <w:jc w:val="right"/>
        <w:rPr>
          <w:rFonts w:ascii="Times New Roman" w:hAnsi="Times New Roman" w:cs="Times New Roman"/>
          <w:sz w:val="28"/>
          <w:szCs w:val="28"/>
        </w:rPr>
      </w:pPr>
      <w:r>
        <w:rPr>
          <w:rFonts w:ascii="Times New Roman" w:hAnsi="Times New Roman" w:cs="Times New Roman"/>
          <w:sz w:val="28"/>
          <w:szCs w:val="28"/>
        </w:rPr>
        <w:t xml:space="preserve">от </w:t>
      </w:r>
      <w:r w:rsidR="000A5676">
        <w:rPr>
          <w:rFonts w:ascii="Times New Roman" w:hAnsi="Times New Roman" w:cs="Times New Roman"/>
          <w:sz w:val="28"/>
          <w:szCs w:val="28"/>
        </w:rPr>
        <w:t>20.11.2024</w:t>
      </w:r>
      <w:r w:rsidR="007A3B43">
        <w:rPr>
          <w:rFonts w:ascii="Times New Roman" w:hAnsi="Times New Roman" w:cs="Times New Roman"/>
          <w:sz w:val="28"/>
          <w:szCs w:val="28"/>
        </w:rPr>
        <w:t xml:space="preserve"> </w:t>
      </w:r>
      <w:r>
        <w:rPr>
          <w:rFonts w:ascii="Times New Roman" w:hAnsi="Times New Roman" w:cs="Times New Roman"/>
          <w:sz w:val="28"/>
          <w:szCs w:val="28"/>
        </w:rPr>
        <w:t xml:space="preserve">№ </w:t>
      </w:r>
      <w:r w:rsidR="000A5676">
        <w:rPr>
          <w:rFonts w:ascii="Times New Roman" w:hAnsi="Times New Roman" w:cs="Times New Roman"/>
          <w:sz w:val="28"/>
          <w:szCs w:val="28"/>
        </w:rPr>
        <w:t>116</w:t>
      </w:r>
      <w:r w:rsidR="00337675" w:rsidRPr="00772C06">
        <w:rPr>
          <w:rFonts w:ascii="Times New Roman" w:hAnsi="Times New Roman" w:cs="Times New Roman"/>
          <w:sz w:val="28"/>
          <w:szCs w:val="28"/>
        </w:rPr>
        <w:t>-п</w:t>
      </w:r>
    </w:p>
    <w:p w:rsidR="00337675" w:rsidRDefault="00337675" w:rsidP="00337675">
      <w:pPr>
        <w:pStyle w:val="ConsPlusTitle"/>
        <w:widowControl/>
        <w:outlineLvl w:val="0"/>
        <w:rPr>
          <w:b w:val="0"/>
          <w:sz w:val="24"/>
          <w:szCs w:val="24"/>
        </w:rPr>
      </w:pPr>
      <w:bookmarkStart w:id="2" w:name="sub_1100"/>
    </w:p>
    <w:p w:rsidR="007A3B43" w:rsidRDefault="007A3B43" w:rsidP="00337675">
      <w:pPr>
        <w:pStyle w:val="ConsPlusTitle"/>
        <w:widowControl/>
        <w:outlineLvl w:val="0"/>
        <w:rPr>
          <w:b w:val="0"/>
          <w:sz w:val="24"/>
          <w:szCs w:val="24"/>
        </w:rPr>
      </w:pPr>
    </w:p>
    <w:p w:rsidR="00337675" w:rsidRDefault="00337675" w:rsidP="00337675">
      <w:pPr>
        <w:pStyle w:val="ConsPlusTitle"/>
        <w:widowControl/>
        <w:jc w:val="center"/>
        <w:outlineLvl w:val="0"/>
        <w:rPr>
          <w:b w:val="0"/>
        </w:rPr>
      </w:pPr>
      <w:r>
        <w:rPr>
          <w:b w:val="0"/>
        </w:rPr>
        <w:t>Указания о порядке применения целевых статей</w:t>
      </w:r>
    </w:p>
    <w:p w:rsidR="00337675" w:rsidRDefault="00337675" w:rsidP="00337675">
      <w:pPr>
        <w:pStyle w:val="ConsPlusTitle"/>
        <w:widowControl/>
        <w:jc w:val="center"/>
        <w:outlineLvl w:val="0"/>
        <w:rPr>
          <w:b w:val="0"/>
        </w:rPr>
      </w:pPr>
      <w:r>
        <w:rPr>
          <w:b w:val="0"/>
        </w:rPr>
        <w:t>расходов  бюджета муниципального образования Кинзельский  сельсовет Красногвардейского района Оренбургской области</w:t>
      </w:r>
    </w:p>
    <w:p w:rsidR="00337675" w:rsidRDefault="00337675" w:rsidP="00337675">
      <w:pPr>
        <w:pStyle w:val="ConsPlusTitle"/>
        <w:widowControl/>
        <w:jc w:val="center"/>
        <w:outlineLvl w:val="0"/>
        <w:rPr>
          <w:b w:val="0"/>
        </w:rPr>
      </w:pPr>
    </w:p>
    <w:p w:rsidR="00337675" w:rsidRDefault="00337675" w:rsidP="00337675">
      <w:pPr>
        <w:jc w:val="center"/>
        <w:rPr>
          <w:rFonts w:ascii="Times New Roman" w:hAnsi="Times New Roman" w:cs="Times New Roman"/>
          <w:b/>
          <w:sz w:val="28"/>
          <w:szCs w:val="28"/>
        </w:rPr>
      </w:pPr>
      <w:smartTag w:uri="urn:schemas-microsoft-com:office:smarttags" w:element="place">
        <w:r>
          <w:rPr>
            <w:rFonts w:ascii="Times New Roman" w:hAnsi="Times New Roman" w:cs="Times New Roman"/>
            <w:sz w:val="28"/>
            <w:szCs w:val="28"/>
            <w:lang w:val="en-US"/>
          </w:rPr>
          <w:t>I</w:t>
        </w:r>
        <w:r>
          <w:rPr>
            <w:rFonts w:ascii="Times New Roman" w:hAnsi="Times New Roman" w:cs="Times New Roman"/>
            <w:sz w:val="28"/>
            <w:szCs w:val="28"/>
          </w:rPr>
          <w:t>.</w:t>
        </w:r>
      </w:smartTag>
      <w:r>
        <w:rPr>
          <w:rFonts w:ascii="Times New Roman" w:hAnsi="Times New Roman" w:cs="Times New Roman"/>
          <w:sz w:val="28"/>
          <w:szCs w:val="28"/>
        </w:rPr>
        <w:t xml:space="preserve"> Общие положения</w:t>
      </w:r>
    </w:p>
    <w:p w:rsidR="00337675" w:rsidRDefault="00337675" w:rsidP="00337675">
      <w:pPr>
        <w:jc w:val="center"/>
        <w:rPr>
          <w:rFonts w:ascii="Times New Roman" w:hAnsi="Times New Roman" w:cs="Times New Roman"/>
          <w:sz w:val="28"/>
          <w:szCs w:val="28"/>
        </w:rPr>
      </w:pP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обеспечивают привязку бюджетных ассигнований бюджета муниципального образования Кинзельский сельсовет (далее местный бюджет) к муниципальным программам Кинзельского сельсовета, их подпрограммам,  мероприятиям муниципальных программ и непрограммным направлениям деятельности Кинзельского  сельсовета (непрограммным мероприятиям).</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формируются в соответствии с</w:t>
      </w:r>
      <w:r>
        <w:rPr>
          <w:rFonts w:ascii="Times New Roman" w:hAnsi="Times New Roman" w:cs="Times New Roman"/>
          <w:snapToGrid w:val="0"/>
          <w:sz w:val="28"/>
          <w:szCs w:val="28"/>
        </w:rPr>
        <w:t xml:space="preserve"> расходными обязательствами, подлежащим исполнению за счет средств местного бюджета</w:t>
      </w:r>
      <w:r>
        <w:rPr>
          <w:rFonts w:ascii="Times New Roman" w:eastAsia="Calibri" w:hAnsi="Times New Roman" w:cs="Times New Roman"/>
          <w:sz w:val="28"/>
          <w:szCs w:val="28"/>
          <w:lang w:eastAsia="en-US"/>
        </w:rPr>
        <w:t>.</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Каждому публичному нормативному обязательству, межбюджетному трансферту, обособленной функции (сфере, направлению) присваиваются уникальные коды целевых статей расходов местного бюджета.</w:t>
      </w: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Структура кода целевой статьи расходов местного бюджета состоит из десяти разрядов и включает следующие составные части (таблица 1):</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программного (непрограммного) направления расходов        (8 – 9 разряды кода классификации расходов бюджетов) – предназначен для кодирования </w:t>
      </w:r>
      <w:r>
        <w:rPr>
          <w:rFonts w:ascii="Times New Roman" w:eastAsia="Calibri" w:hAnsi="Times New Roman" w:cs="Times New Roman"/>
          <w:sz w:val="28"/>
          <w:szCs w:val="28"/>
          <w:lang w:eastAsia="en-US"/>
        </w:rPr>
        <w:t>муниципальных</w:t>
      </w:r>
      <w:r>
        <w:rPr>
          <w:rFonts w:ascii="Times New Roman" w:hAnsi="Times New Roman" w:cs="Times New Roman"/>
          <w:snapToGrid w:val="0"/>
          <w:sz w:val="28"/>
          <w:szCs w:val="28"/>
        </w:rPr>
        <w:t xml:space="preserve"> программ Кинзельского сельсовета, непрограммных мероприятий деятельности </w:t>
      </w:r>
      <w:r>
        <w:rPr>
          <w:rFonts w:ascii="Times New Roman" w:eastAsia="Calibri" w:hAnsi="Times New Roman" w:cs="Times New Roman"/>
          <w:sz w:val="28"/>
          <w:szCs w:val="28"/>
          <w:lang w:eastAsia="en-US"/>
        </w:rPr>
        <w:t>Кинзельского  сельсовета (непрограммных мероприятий)</w:t>
      </w:r>
      <w:r>
        <w:rPr>
          <w:rFonts w:ascii="Times New Roman" w:hAnsi="Times New Roman" w:cs="Times New Roman"/>
          <w:snapToGrid w:val="0"/>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подпрограммы (10 разряд кода классификации расходов бюджетов) – предназначен для кодирования подпрограмм </w:t>
      </w:r>
      <w:r>
        <w:rPr>
          <w:rFonts w:ascii="Times New Roman" w:eastAsia="Calibri" w:hAnsi="Times New Roman" w:cs="Times New Roman"/>
          <w:sz w:val="28"/>
          <w:szCs w:val="28"/>
          <w:lang w:eastAsia="en-US"/>
        </w:rPr>
        <w:t>муниципальных</w:t>
      </w:r>
      <w:r>
        <w:rPr>
          <w:rFonts w:ascii="Times New Roman" w:hAnsi="Times New Roman" w:cs="Times New Roman"/>
          <w:sz w:val="28"/>
          <w:szCs w:val="28"/>
        </w:rPr>
        <w:t xml:space="preserve"> программ Кинзельского сельсовета и непрограммных направлений  деятельности </w:t>
      </w:r>
      <w:r>
        <w:rPr>
          <w:rFonts w:ascii="Times New Roman" w:eastAsia="Calibri" w:hAnsi="Times New Roman" w:cs="Times New Roman"/>
          <w:sz w:val="28"/>
          <w:szCs w:val="28"/>
          <w:lang w:eastAsia="en-US"/>
        </w:rPr>
        <w:t>Кинзельского сельсовета</w:t>
      </w:r>
      <w:r>
        <w:rPr>
          <w:rFonts w:ascii="Times New Roman" w:hAnsi="Times New Roman" w:cs="Times New Roman"/>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z w:val="28"/>
          <w:szCs w:val="28"/>
        </w:rPr>
        <w:t>код основного мероприятия(11-12 разряды кода классификации расходов бюджетов)-предназначен для кодирования основных мероприятий в рамках программ и подпрограмм  муниципальных программ Кинзельского сельсовета.</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направления расходов (13 </w:t>
      </w:r>
      <w:r>
        <w:rPr>
          <w:rFonts w:ascii="Times New Roman" w:hAnsi="Times New Roman" w:cs="Times New Roman"/>
          <w:sz w:val="28"/>
          <w:szCs w:val="28"/>
        </w:rPr>
        <w:t>–1</w:t>
      </w:r>
      <w:r>
        <w:rPr>
          <w:rFonts w:ascii="Times New Roman" w:hAnsi="Times New Roman" w:cs="Times New Roman"/>
          <w:snapToGrid w:val="0"/>
          <w:sz w:val="28"/>
          <w:szCs w:val="28"/>
        </w:rPr>
        <w:t>7 разряды кода классификации расходов бюджетов) – предназначен для кодирования направлений расходования средств, конкретизирующих  отдельные мероприятия.</w:t>
      </w:r>
    </w:p>
    <w:p w:rsidR="009D4CAE" w:rsidRDefault="009D4CAE" w:rsidP="00337675">
      <w:pPr>
        <w:ind w:firstLine="709"/>
        <w:jc w:val="both"/>
        <w:rPr>
          <w:rFonts w:ascii="Times New Roman" w:hAnsi="Times New Roman" w:cs="Times New Roman"/>
          <w:snapToGrid w:val="0"/>
          <w:sz w:val="28"/>
          <w:szCs w:val="28"/>
        </w:rPr>
      </w:pPr>
    </w:p>
    <w:p w:rsidR="00337675" w:rsidRDefault="00337675" w:rsidP="00337675">
      <w:pPr>
        <w:ind w:firstLine="709"/>
        <w:jc w:val="both"/>
        <w:rPr>
          <w:rFonts w:ascii="Times New Roman" w:hAnsi="Times New Roman" w:cs="Times New Roman"/>
          <w:snapToGrid w:val="0"/>
          <w:sz w:val="28"/>
          <w:szCs w:val="28"/>
        </w:rPr>
      </w:pPr>
    </w:p>
    <w:p w:rsidR="00337675" w:rsidRDefault="00337675" w:rsidP="00337675">
      <w:pPr>
        <w:ind w:firstLine="709"/>
        <w:jc w:val="both"/>
        <w:rPr>
          <w:rFonts w:ascii="Times New Roman" w:hAnsi="Times New Roman" w:cs="Times New Roman"/>
          <w:snapToGrid w:val="0"/>
          <w:sz w:val="28"/>
          <w:szCs w:val="28"/>
        </w:rPr>
      </w:pPr>
    </w:p>
    <w:p w:rsidR="00337675" w:rsidRDefault="00337675" w:rsidP="00337675">
      <w:pPr>
        <w:ind w:firstLine="709"/>
        <w:jc w:val="right"/>
        <w:rPr>
          <w:rFonts w:ascii="Times New Roman" w:hAnsi="Times New Roman" w:cs="Times New Roman"/>
          <w:snapToGrid w:val="0"/>
          <w:sz w:val="28"/>
          <w:szCs w:val="28"/>
        </w:rPr>
      </w:pPr>
      <w:r>
        <w:rPr>
          <w:rFonts w:ascii="Times New Roman" w:hAnsi="Times New Roman" w:cs="Times New Roman"/>
          <w:snapToGrid w:val="0"/>
          <w:sz w:val="28"/>
          <w:szCs w:val="28"/>
        </w:rPr>
        <w:t>Таблица 1</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4"/>
        <w:gridCol w:w="994"/>
        <w:gridCol w:w="1278"/>
        <w:gridCol w:w="1134"/>
        <w:gridCol w:w="850"/>
        <w:gridCol w:w="851"/>
        <w:gridCol w:w="992"/>
        <w:gridCol w:w="851"/>
        <w:gridCol w:w="850"/>
        <w:gridCol w:w="851"/>
      </w:tblGrid>
      <w:tr w:rsidR="00337675" w:rsidTr="00337675">
        <w:trPr>
          <w:trHeight w:val="240"/>
        </w:trPr>
        <w:tc>
          <w:tcPr>
            <w:tcW w:w="9641" w:type="dxa"/>
            <w:gridSpan w:val="10"/>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Целевая статья</w:t>
            </w:r>
          </w:p>
        </w:tc>
      </w:tr>
      <w:tr w:rsidR="00337675" w:rsidTr="00337675">
        <w:trPr>
          <w:trHeight w:val="240"/>
        </w:trPr>
        <w:tc>
          <w:tcPr>
            <w:tcW w:w="1986"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Программное</w:t>
            </w:r>
          </w:p>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(непрограммное)</w:t>
            </w:r>
          </w:p>
          <w:p w:rsidR="00337675" w:rsidRDefault="00337675">
            <w:pPr>
              <w:pStyle w:val="ConsCell"/>
              <w:widowControl/>
              <w:ind w:left="-212" w:right="-70"/>
              <w:jc w:val="center"/>
              <w:rPr>
                <w:rFonts w:ascii="Times New Roman" w:hAnsi="Times New Roman"/>
                <w:sz w:val="24"/>
                <w:szCs w:val="24"/>
              </w:rPr>
            </w:pPr>
            <w:r>
              <w:rPr>
                <w:rFonts w:ascii="Times New Roman" w:hAnsi="Times New Roman"/>
                <w:sz w:val="24"/>
                <w:szCs w:val="24"/>
              </w:rPr>
              <w:t>направление</w:t>
            </w:r>
          </w:p>
          <w:p w:rsidR="00337675" w:rsidRDefault="00337675">
            <w:pPr>
              <w:pStyle w:val="ConsCell"/>
              <w:widowControl/>
              <w:ind w:right="-70" w:hanging="70"/>
              <w:jc w:val="center"/>
              <w:rPr>
                <w:rFonts w:ascii="Times New Roman" w:hAnsi="Times New Roman"/>
                <w:sz w:val="24"/>
                <w:szCs w:val="24"/>
              </w:rPr>
            </w:pPr>
            <w:r>
              <w:rPr>
                <w:rFonts w:ascii="Times New Roman" w:hAnsi="Times New Roman"/>
                <w:sz w:val="24"/>
                <w:szCs w:val="24"/>
              </w:rPr>
              <w:t>расходов</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Под-программа</w:t>
            </w:r>
          </w:p>
        </w:tc>
        <w:tc>
          <w:tcPr>
            <w:tcW w:w="1984"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Основное</w:t>
            </w:r>
          </w:p>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мероприятие</w:t>
            </w:r>
          </w:p>
        </w:tc>
        <w:tc>
          <w:tcPr>
            <w:tcW w:w="4395" w:type="dxa"/>
            <w:gridSpan w:val="5"/>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Направление расходов</w:t>
            </w:r>
          </w:p>
        </w:tc>
      </w:tr>
      <w:tr w:rsidR="00337675" w:rsidTr="00337675">
        <w:trPr>
          <w:trHeight w:val="240"/>
        </w:trPr>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hanging="70"/>
              <w:jc w:val="center"/>
              <w:rPr>
                <w:rFonts w:ascii="Times New Roman" w:hAnsi="Times New Roman"/>
                <w:sz w:val="24"/>
                <w:szCs w:val="24"/>
              </w:rPr>
            </w:pPr>
            <w:r>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17</w:t>
            </w:r>
          </w:p>
        </w:tc>
      </w:tr>
    </w:tbl>
    <w:p w:rsidR="00337675" w:rsidRDefault="00337675" w:rsidP="00337675">
      <w:pPr>
        <w:ind w:firstLine="709"/>
        <w:jc w:val="both"/>
        <w:rPr>
          <w:rFonts w:ascii="Times New Roman" w:hAnsi="Times New Roman" w:cs="Times New Roman"/>
          <w:snapToGrid w:val="0"/>
          <w:sz w:val="28"/>
          <w:szCs w:val="28"/>
        </w:rPr>
      </w:pP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универсальных направлений расходов, которые могут применяться с различными целевыми статьями расходов районного бюджета, установлен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Универсальные направления расходов, увязываемые с целевыми статьями основных мероприятий муниципальных программ и подпрограмм муниципальных программ Красногвардейского района, непрограммными направлениями </w:t>
      </w:r>
      <w:r>
        <w:rPr>
          <w:rFonts w:ascii="Times New Roman" w:eastAsia="Calibri" w:hAnsi="Times New Roman" w:cs="Times New Roman"/>
          <w:sz w:val="28"/>
          <w:szCs w:val="28"/>
          <w:lang w:eastAsia="en-US"/>
        </w:rPr>
        <w:t xml:space="preserve">расходов органов местного самоуправления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Увязка универсальных направлений расходов с основным мероприятием муниципальной программы и подпрограммы муниципальной программы устанавливается по следующей структуре кода целевой статьи:</w:t>
      </w:r>
    </w:p>
    <w:p w:rsidR="00337675" w:rsidRDefault="00337675" w:rsidP="00337675">
      <w:pPr>
        <w:ind w:firstLine="709"/>
        <w:jc w:val="both"/>
        <w:rPr>
          <w:rFonts w:ascii="Times New Roman" w:hAnsi="Times New Roman" w:cs="Times New Roman"/>
          <w:color w:val="FF0000"/>
          <w:sz w:val="28"/>
          <w:szCs w:val="28"/>
        </w:rPr>
      </w:pPr>
    </w:p>
    <w:tbl>
      <w:tblPr>
        <w:tblW w:w="0" w:type="auto"/>
        <w:tblInd w:w="108" w:type="dxa"/>
        <w:tblLook w:val="00A0" w:firstRow="1" w:lastRow="0" w:firstColumn="1" w:lastColumn="0" w:noHBand="0" w:noVBand="0"/>
      </w:tblPr>
      <w:tblGrid>
        <w:gridCol w:w="2268"/>
        <w:gridCol w:w="7088"/>
      </w:tblGrid>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w:t>
            </w:r>
            <w:r>
              <w:rPr>
                <w:rFonts w:ascii="Times New Roman" w:hAnsi="Times New Roman" w:cs="Times New Roman"/>
                <w:sz w:val="28"/>
                <w:szCs w:val="28"/>
              </w:rPr>
              <w:t>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Подпрограмма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 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b/>
                <w:sz w:val="28"/>
                <w:szCs w:val="28"/>
                <w:lang w:val="en-US"/>
              </w:rPr>
            </w:pPr>
            <w:r>
              <w:rPr>
                <w:rFonts w:ascii="Times New Roman" w:hAnsi="Times New Roman" w:cs="Times New Roman"/>
                <w:b/>
                <w:sz w:val="28"/>
                <w:szCs w:val="28"/>
              </w:rPr>
              <w:t xml:space="preserve">ХХ Х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r>
              <w:rPr>
                <w:rFonts w:ascii="Times New Roman" w:hAnsi="Times New Roman" w:cs="Times New Roman"/>
                <w:b/>
                <w:sz w:val="28"/>
                <w:szCs w:val="28"/>
                <w:lang w:val="en-US"/>
              </w:rPr>
              <w:t>X</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tcPr>
          <w:p w:rsidR="00337675" w:rsidRDefault="00337675" w:rsidP="003F1143">
            <w:pPr>
              <w:ind w:right="-108"/>
              <w:rPr>
                <w:rFonts w:ascii="Times New Roman" w:hAnsi="Times New Roman" w:cs="Times New Roman"/>
                <w:sz w:val="28"/>
                <w:szCs w:val="28"/>
              </w:rPr>
            </w:pPr>
          </w:p>
        </w:tc>
        <w:tc>
          <w:tcPr>
            <w:tcW w:w="7088" w:type="dxa"/>
          </w:tcPr>
          <w:p w:rsidR="00337675" w:rsidRDefault="00337675">
            <w:pPr>
              <w:rPr>
                <w:rFonts w:ascii="Times New Roman" w:hAnsi="Times New Roman" w:cs="Times New Roman"/>
                <w:sz w:val="28"/>
                <w:szCs w:val="28"/>
              </w:rPr>
            </w:pP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rPr>
              <w:t>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r>
              <w:rPr>
                <w:rFonts w:ascii="Times New Roman" w:hAnsi="Times New Roman" w:cs="Times New Roman"/>
                <w:b/>
                <w:sz w:val="28"/>
                <w:szCs w:val="28"/>
                <w:lang w:val="en-US"/>
              </w:rPr>
              <w:t>X</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tc>
      </w:tr>
    </w:tbl>
    <w:p w:rsidR="00337675" w:rsidRDefault="00337675" w:rsidP="00337675">
      <w:pPr>
        <w:pStyle w:val="ConsPlusNormal"/>
        <w:jc w:val="both"/>
        <w:outlineLvl w:val="0"/>
        <w:rPr>
          <w:color w:val="FF0000"/>
        </w:rPr>
      </w:pPr>
    </w:p>
    <w:p w:rsidR="00337675" w:rsidRDefault="00337675" w:rsidP="00337675">
      <w:pPr>
        <w:ind w:firstLine="567"/>
        <w:jc w:val="both"/>
        <w:outlineLvl w:val="4"/>
        <w:rPr>
          <w:rFonts w:ascii="Times New Roman" w:hAnsi="Times New Roman" w:cs="Times New Roman"/>
          <w:sz w:val="28"/>
          <w:szCs w:val="28"/>
        </w:rPr>
      </w:pPr>
      <w:r>
        <w:rPr>
          <w:rFonts w:ascii="Times New Roman" w:hAnsi="Times New Roman" w:cs="Times New Roman"/>
          <w:sz w:val="28"/>
          <w:szCs w:val="28"/>
        </w:rPr>
        <w:t>Перечень кодов целевых статей расходов районного бюджета и их наименований представлен в приложении к настоящим Указаниям.</w:t>
      </w:r>
      <w:bookmarkEnd w:id="2"/>
    </w:p>
    <w:p w:rsidR="00337675" w:rsidRDefault="00337675" w:rsidP="00337675">
      <w:pPr>
        <w:ind w:right="424"/>
        <w:outlineLvl w:val="4"/>
        <w:rPr>
          <w:rFonts w:ascii="Times New Roman" w:hAnsi="Times New Roman" w:cs="Times New Roman"/>
          <w:sz w:val="28"/>
          <w:szCs w:val="28"/>
        </w:rPr>
      </w:pPr>
    </w:p>
    <w:p w:rsidR="00337675" w:rsidRDefault="00337675" w:rsidP="00337675">
      <w:pPr>
        <w:ind w:right="424"/>
        <w:jc w:val="center"/>
        <w:outlineLvl w:val="4"/>
        <w:rPr>
          <w:rFonts w:ascii="Times New Roman" w:hAnsi="Times New Roman" w:cs="Times New Roman"/>
          <w:bCs/>
          <w:sz w:val="28"/>
          <w:szCs w:val="28"/>
        </w:rPr>
      </w:pPr>
      <w:r>
        <w:rPr>
          <w:rFonts w:ascii="Times New Roman" w:hAnsi="Times New Roman" w:cs="Times New Roman"/>
          <w:bCs/>
          <w:sz w:val="28"/>
          <w:szCs w:val="28"/>
          <w:lang w:val="en-US"/>
        </w:rPr>
        <w:t>II</w:t>
      </w:r>
      <w:r>
        <w:rPr>
          <w:rFonts w:ascii="Times New Roman" w:hAnsi="Times New Roman" w:cs="Times New Roman"/>
          <w:bCs/>
          <w:sz w:val="28"/>
          <w:szCs w:val="28"/>
        </w:rPr>
        <w:t>.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предоставляемых из местного бюджета.</w:t>
      </w:r>
    </w:p>
    <w:p w:rsidR="00337675" w:rsidRDefault="00337675" w:rsidP="00337675">
      <w:pPr>
        <w:ind w:left="567" w:right="424" w:firstLine="709"/>
        <w:jc w:val="center"/>
        <w:outlineLvl w:val="4"/>
        <w:rPr>
          <w:rFonts w:ascii="Times New Roman" w:hAnsi="Times New Roman" w:cs="Times New Roman"/>
          <w:b/>
          <w:bCs/>
          <w:sz w:val="28"/>
          <w:szCs w:val="28"/>
        </w:rPr>
      </w:pP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Коды направления расходов местного бюджетаКинзельского сельсовета</w:t>
      </w:r>
      <w:r>
        <w:rPr>
          <w:rFonts w:ascii="Times New Roman" w:hAnsi="Times New Roman" w:cs="Times New Roman"/>
          <w:sz w:val="28"/>
          <w:szCs w:val="28"/>
        </w:rPr>
        <w:t xml:space="preserve"> содержащие  </w:t>
      </w:r>
      <w:r>
        <w:rPr>
          <w:rFonts w:ascii="Times New Roman" w:hAnsi="Times New Roman" w:cs="Times New Roman"/>
          <w:snapToGrid w:val="0"/>
          <w:sz w:val="28"/>
          <w:szCs w:val="28"/>
        </w:rPr>
        <w:t xml:space="preserve">значения </w:t>
      </w:r>
      <w:r>
        <w:rPr>
          <w:rFonts w:ascii="Times New Roman" w:hAnsi="Times New Roman" w:cs="Times New Roman"/>
          <w:sz w:val="28"/>
          <w:szCs w:val="28"/>
        </w:rPr>
        <w:t>30000 –  39990 и 50000 – 59990</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межбюджетные субсидии, субвенции и иные межбюджетные трансферты, предоставляемые из районного бюджета за счет средств федерального бюджета (далее – целевые межбюджетные трансферты из федерального бюджета). Отражение выше указанных расходов осуществляется в</w:t>
      </w:r>
      <w:r>
        <w:rPr>
          <w:rFonts w:ascii="Times New Roman" w:hAnsi="Times New Roman" w:cs="Times New Roman"/>
          <w:snapToGrid w:val="0"/>
          <w:sz w:val="28"/>
          <w:szCs w:val="28"/>
        </w:rPr>
        <w:t xml:space="preserve"> соответствии с Указаниями </w:t>
      </w:r>
      <w:r>
        <w:rPr>
          <w:rFonts w:ascii="Times New Roman" w:hAnsi="Times New Roman" w:cs="Times New Roman"/>
          <w:sz w:val="28"/>
          <w:szCs w:val="28"/>
        </w:rPr>
        <w:t>о порядке применения бюджетной классификации Российской Федерации, утвержденными приказом Министерства финансов Российской Федерации от 01.07.2013 г. № 65н.</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Коды направления расходов местного бюджета</w:t>
      </w:r>
      <w:r>
        <w:rPr>
          <w:rFonts w:ascii="Times New Roman" w:hAnsi="Times New Roman" w:cs="Times New Roman"/>
          <w:sz w:val="28"/>
          <w:szCs w:val="28"/>
        </w:rPr>
        <w:t xml:space="preserve"> (6 – 10 разряды кода целевой статьи расходов бюджетов) со </w:t>
      </w:r>
      <w:r>
        <w:rPr>
          <w:rFonts w:ascii="Times New Roman" w:hAnsi="Times New Roman" w:cs="Times New Roman"/>
          <w:snapToGrid w:val="0"/>
          <w:sz w:val="28"/>
          <w:szCs w:val="28"/>
        </w:rPr>
        <w:t>значениями 95010</w:t>
      </w:r>
      <w:r>
        <w:rPr>
          <w:rFonts w:ascii="Times New Roman" w:hAnsi="Times New Roman" w:cs="Times New Roman"/>
          <w:sz w:val="28"/>
          <w:szCs w:val="28"/>
        </w:rPr>
        <w:t xml:space="preserve"> –  95050 </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средства государственной корпорации – Фонда содействия реформированию жилищно-коммунального хозяйства.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 xml:space="preserve">Коды направлений расходов, содержащие значения </w:t>
      </w:r>
      <w:r>
        <w:rPr>
          <w:rFonts w:ascii="Times New Roman" w:hAnsi="Times New Roman" w:cs="Times New Roman"/>
          <w:sz w:val="28"/>
          <w:szCs w:val="28"/>
          <w:lang w:val="en-US"/>
        </w:rPr>
        <w:t>R</w:t>
      </w:r>
      <w:r>
        <w:rPr>
          <w:rFonts w:ascii="Times New Roman" w:hAnsi="Times New Roman" w:cs="Times New Roman"/>
          <w:sz w:val="28"/>
          <w:szCs w:val="28"/>
        </w:rPr>
        <w:t xml:space="preserve">0000 – </w:t>
      </w:r>
      <w:r>
        <w:rPr>
          <w:rFonts w:ascii="Times New Roman" w:hAnsi="Times New Roman" w:cs="Times New Roman"/>
          <w:sz w:val="28"/>
          <w:szCs w:val="28"/>
          <w:lang w:val="en-US"/>
        </w:rPr>
        <w:t>R</w:t>
      </w:r>
      <w:r>
        <w:rPr>
          <w:rFonts w:ascii="Times New Roman" w:hAnsi="Times New Roman" w:cs="Times New Roman"/>
          <w:sz w:val="28"/>
          <w:szCs w:val="28"/>
        </w:rPr>
        <w:t>9990, используются для отражения расходов районного бюджета, в том числе расходов на предоставление межбюджетных трансфертов местным бюджетам, в целях софинансирования которых бюджетам субъектов Российской Федерации, местным бюджетам предоставляются из федерального бюджета субсидии.</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L0000 - L9990, используются для отражения расходов местных бюджетов, в том числе расходов на предоставление межбюджетных трансфертов местным бюджетам, в целях софинансирования которых из бюджетов бюджетной системы Российской Федерации предоставляются за счет субсидий из федерального бюджета межбюджетные трансферты.</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S0000 - S9990, используются для отражения расходов местных бюджетов, в том числе расходов на предоставление межбюджетных трансфертов бюджетам сельских поселений, в целях софинансирования которых из районного бюджета предоставляются бюджетам сельских поселений субсидии, иных межбюджетных трансфертов, а также для отражения расходов местных бюджетов, в целях софинансирования.</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 формировании кодов целевых статей расходов, содержащих направления расходов бюджета муниципального образования, L0000 - L9990, S0000 - S9990, обеспечивается на уровне второго - пятого разрядов направлений расходов однозначная увязка кодов расходов бюджета района, в целях софинансирования которых из бюджетов бюджетной системы Российской Федерации предоставлены субсидии, с кодами направлений расходов, за счет указанных субсидий.</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 xml:space="preserve">Отражение расходов бюджета района источником финансового </w:t>
      </w:r>
      <w:r>
        <w:rPr>
          <w:rFonts w:ascii="Times New Roman" w:hAnsi="Times New Roman" w:cs="Times New Roman"/>
          <w:snapToGrid w:val="0"/>
          <w:sz w:val="28"/>
          <w:szCs w:val="28"/>
        </w:rPr>
        <w:lastRenderedPageBreak/>
        <w:t xml:space="preserve">обеспечения которых являются межбюджетные трансферты из бюджетов сельских поселений осуществляется по целевым статьям расходов сельских поселений, включающим коды направлений расходов (13 </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17 разряды кода расходов бюджетов), идентичные коду </w:t>
      </w:r>
      <w:r>
        <w:rPr>
          <w:rFonts w:ascii="Times New Roman" w:hAnsi="Times New Roman" w:cs="Times New Roman"/>
          <w:sz w:val="28"/>
          <w:szCs w:val="28"/>
        </w:rPr>
        <w:t>соответствующих направлений расходов бюджетов сельских поселений на предоставление межбюджетных трансфертов.При этом наименование указанного направления расходов бюджетов сельских поселений (наименование целевой статьи, содержащей соответствующее направление расходов бюджета) не включает указание на наименование трансферта сельских поселений, являющегося источником финансового обеспечения расходов бюджета района.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Финансовый отдел администрации Красногвардейского района и администрации сельских поселений вправе устанавливать необходимую детализацию пятого разряда кодов направлений расходов при отражении расходов местных бюджетов, источником финансового обеспечения которых являются межбюджетные трансферты.</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Отражение в текущем финансовом году расходов местного бюджета осуществляемых за счет остатков целевых межбюджетных трансфертов из районного бюджета прошлых лет, производится в следующем порядке:</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сохранении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соответствующим направлениям расходов;</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отсутствии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направлению расходов 9997 «Прочие мероприятия, осуществляемые за счет межбюджетных трансфертов прошлых лет из районного бюджета».</w:t>
      </w:r>
    </w:p>
    <w:p w:rsidR="00337675" w:rsidRDefault="00337675" w:rsidP="00337675">
      <w:pPr>
        <w:ind w:firstLine="709"/>
        <w:jc w:val="both"/>
        <w:outlineLvl w:val="4"/>
        <w:rPr>
          <w:rFonts w:ascii="Times New Roman" w:hAnsi="Times New Roman" w:cs="Times New Roman"/>
          <w:sz w:val="28"/>
          <w:szCs w:val="28"/>
        </w:rPr>
      </w:pPr>
    </w:p>
    <w:p w:rsidR="00337675" w:rsidRDefault="00337675" w:rsidP="00337675">
      <w:pPr>
        <w:ind w:firstLine="709"/>
        <w:jc w:val="cente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Универсальные направления расходов, увязываемые с целевыми статьями основных мероприятий,</w:t>
      </w:r>
      <w:r w:rsidR="007A3B43">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подпрограмм муниципальных программ   Кинзельского  сельсовета, непрограммными направлениями  </w:t>
      </w:r>
      <w:r>
        <w:rPr>
          <w:rFonts w:ascii="Times New Roman" w:hAnsi="Times New Roman" w:cs="Times New Roman"/>
          <w:sz w:val="28"/>
          <w:szCs w:val="28"/>
        </w:rPr>
        <w:t>(непрограммными мероприятиями)</w:t>
      </w:r>
    </w:p>
    <w:p w:rsidR="00337675" w:rsidRDefault="00337675" w:rsidP="00337675">
      <w:pPr>
        <w:ind w:firstLine="709"/>
        <w:jc w:val="center"/>
        <w:rPr>
          <w:rFonts w:ascii="Times New Roman" w:hAnsi="Times New Roman" w:cs="Times New Roman"/>
          <w:b/>
          <w:sz w:val="28"/>
          <w:szCs w:val="28"/>
        </w:rPr>
      </w:pPr>
    </w:p>
    <w:p w:rsidR="00337675" w:rsidRDefault="00337675" w:rsidP="00337675">
      <w:pPr>
        <w:ind w:firstLine="709"/>
        <w:rPr>
          <w:rFonts w:ascii="Times New Roman" w:hAnsi="Times New Roman" w:cs="Times New Roman"/>
          <w:sz w:val="28"/>
          <w:szCs w:val="28"/>
        </w:rPr>
      </w:pPr>
      <w:r>
        <w:rPr>
          <w:rFonts w:ascii="Times New Roman" w:hAnsi="Times New Roman" w:cs="Times New Roman"/>
          <w:sz w:val="28"/>
          <w:szCs w:val="28"/>
        </w:rPr>
        <w:t>10020 Центральный аппарат</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 xml:space="preserve">По данному направлению расходов отражаются расходы местного бюджета на содержание и финансовое обеспечение деятельности органов местного самоуправления, осуществляемые в рамках </w:t>
      </w:r>
      <w:r>
        <w:rPr>
          <w:rFonts w:ascii="Times New Roman" w:hAnsi="Times New Roman" w:cs="Times New Roman"/>
          <w:snapToGrid w:val="0"/>
          <w:sz w:val="28"/>
          <w:szCs w:val="28"/>
        </w:rPr>
        <w:t>муниципальных программ Кинзельского сельсовета</w:t>
      </w:r>
      <w:r>
        <w:rPr>
          <w:rFonts w:ascii="Times New Roman" w:hAnsi="Times New Roman" w:cs="Times New Roman"/>
          <w:sz w:val="28"/>
          <w:szCs w:val="28"/>
        </w:rPr>
        <w:t xml:space="preserve"> и непрограммных мероприятий.</w:t>
      </w:r>
    </w:p>
    <w:p w:rsidR="00337675" w:rsidRDefault="00337675" w:rsidP="00337675">
      <w:pPr>
        <w:ind w:firstLineChars="257" w:firstLine="720"/>
        <w:jc w:val="both"/>
        <w:outlineLvl w:val="1"/>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5E6FCA" w:rsidRPr="00213314" w:rsidRDefault="005E6FCA" w:rsidP="005E6FCA">
      <w:pPr>
        <w:jc w:val="right"/>
        <w:rPr>
          <w:rFonts w:ascii="Times New Roman" w:hAnsi="Times New Roman" w:cs="Times New Roman"/>
        </w:rPr>
      </w:pPr>
      <w:r w:rsidRPr="00213314">
        <w:rPr>
          <w:rFonts w:ascii="Times New Roman" w:hAnsi="Times New Roman" w:cs="Times New Roman"/>
        </w:rPr>
        <w:t>Приложение к</w:t>
      </w:r>
    </w:p>
    <w:p w:rsidR="005E6FCA" w:rsidRPr="00213314" w:rsidRDefault="005E6FCA" w:rsidP="005E6FCA">
      <w:pPr>
        <w:pStyle w:val="ConsPlusTitle"/>
        <w:widowControl/>
        <w:ind w:firstLine="4140"/>
        <w:jc w:val="right"/>
        <w:outlineLvl w:val="0"/>
        <w:rPr>
          <w:b w:val="0"/>
          <w:sz w:val="24"/>
          <w:szCs w:val="24"/>
        </w:rPr>
      </w:pPr>
      <w:r w:rsidRPr="00213314">
        <w:rPr>
          <w:b w:val="0"/>
          <w:sz w:val="24"/>
          <w:szCs w:val="24"/>
        </w:rPr>
        <w:t>Указанию о порядке применения целевых</w:t>
      </w:r>
    </w:p>
    <w:p w:rsidR="005E6FCA" w:rsidRPr="00213314" w:rsidRDefault="005E6FCA" w:rsidP="005E6FCA">
      <w:pPr>
        <w:pStyle w:val="ConsPlusTitle"/>
        <w:widowControl/>
        <w:ind w:firstLine="4140"/>
        <w:jc w:val="right"/>
        <w:outlineLvl w:val="0"/>
        <w:rPr>
          <w:b w:val="0"/>
          <w:sz w:val="24"/>
          <w:szCs w:val="24"/>
        </w:rPr>
      </w:pPr>
      <w:r w:rsidRPr="00213314">
        <w:rPr>
          <w:b w:val="0"/>
          <w:sz w:val="24"/>
          <w:szCs w:val="24"/>
        </w:rPr>
        <w:t xml:space="preserve">статей расходов  бюджета муниципального </w:t>
      </w:r>
    </w:p>
    <w:p w:rsidR="005E6FCA" w:rsidRPr="00213314" w:rsidRDefault="003C243E" w:rsidP="005E6FCA">
      <w:pPr>
        <w:pStyle w:val="ConsPlusTitle"/>
        <w:widowControl/>
        <w:ind w:firstLine="4140"/>
        <w:jc w:val="right"/>
        <w:outlineLvl w:val="0"/>
        <w:rPr>
          <w:b w:val="0"/>
          <w:sz w:val="24"/>
          <w:szCs w:val="24"/>
        </w:rPr>
      </w:pPr>
      <w:r w:rsidRPr="00213314">
        <w:rPr>
          <w:b w:val="0"/>
          <w:sz w:val="24"/>
          <w:szCs w:val="24"/>
        </w:rPr>
        <w:t>образования Кинзельский</w:t>
      </w:r>
      <w:r w:rsidR="005E6FCA" w:rsidRPr="00213314">
        <w:rPr>
          <w:b w:val="0"/>
          <w:sz w:val="24"/>
          <w:szCs w:val="24"/>
        </w:rPr>
        <w:t xml:space="preserve"> сельсовет Красногвардейского района</w:t>
      </w:r>
    </w:p>
    <w:p w:rsidR="005E6FCA" w:rsidRDefault="005E6FCA" w:rsidP="005E6FCA">
      <w:pPr>
        <w:pStyle w:val="ConsPlusTitle"/>
        <w:widowControl/>
        <w:ind w:firstLine="4140"/>
        <w:jc w:val="right"/>
        <w:outlineLvl w:val="0"/>
        <w:rPr>
          <w:b w:val="0"/>
        </w:rPr>
      </w:pPr>
      <w:r w:rsidRPr="00213314">
        <w:rPr>
          <w:b w:val="0"/>
          <w:sz w:val="24"/>
          <w:szCs w:val="24"/>
        </w:rPr>
        <w:t>Оренбургской области</w:t>
      </w:r>
    </w:p>
    <w:p w:rsidR="005E6FCA" w:rsidRDefault="005E6FCA" w:rsidP="005E6FCA">
      <w:pPr>
        <w:jc w:val="right"/>
        <w:rPr>
          <w:rFonts w:ascii="Times New Roman" w:hAnsi="Times New Roman" w:cs="Times New Roman"/>
          <w:sz w:val="28"/>
          <w:szCs w:val="28"/>
        </w:rPr>
      </w:pP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Перечень </w:t>
      </w: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кодов целевых статей </w:t>
      </w:r>
      <w:r w:rsidR="003C243E">
        <w:rPr>
          <w:rFonts w:ascii="Times New Roman" w:hAnsi="Times New Roman" w:cs="Times New Roman"/>
          <w:sz w:val="28"/>
          <w:szCs w:val="28"/>
        </w:rPr>
        <w:t>расходов бюджета Кинзельского</w:t>
      </w:r>
      <w:r>
        <w:rPr>
          <w:rFonts w:ascii="Times New Roman" w:hAnsi="Times New Roman" w:cs="Times New Roman"/>
          <w:sz w:val="28"/>
          <w:szCs w:val="28"/>
        </w:rPr>
        <w:t xml:space="preserve"> сельсовета</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7517"/>
      </w:tblGrid>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Код</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Наименование целевой статьи расходов</w:t>
            </w:r>
          </w:p>
        </w:tc>
      </w:tr>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1</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2</w:t>
            </w:r>
          </w:p>
        </w:tc>
      </w:tr>
      <w:tr w:rsidR="005E6FCA" w:rsidRPr="00F51B97"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31.0.00.00000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730CA1">
              <w:rPr>
                <w:rFonts w:ascii="Times New Roman" w:hAnsi="Times New Roman" w:cs="Times New Roman"/>
              </w:rPr>
              <w:t xml:space="preserve">Муниципальная программа </w:t>
            </w:r>
            <w:r w:rsidRPr="00B118D6">
              <w:rPr>
                <w:rFonts w:ascii="Times New Roman" w:hAnsi="Times New Roman" w:cs="Times New Roman"/>
              </w:rPr>
              <w:t>"Устойчивое развитие  территории муниципального образования"</w:t>
            </w:r>
          </w:p>
        </w:tc>
      </w:tr>
      <w:tr w:rsidR="005E6FCA" w:rsidRPr="00F51B97"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13314">
            <w:pPr>
              <w:ind w:right="176"/>
              <w:rPr>
                <w:rFonts w:ascii="Times New Roman" w:hAnsi="Times New Roman" w:cs="Times New Roman"/>
              </w:rPr>
            </w:pPr>
            <w:r w:rsidRPr="00F51B97">
              <w:rPr>
                <w:rFonts w:ascii="Times New Roman" w:hAnsi="Times New Roman" w:cs="Times New Roman"/>
              </w:rPr>
              <w:t>31.4</w:t>
            </w:r>
            <w:r w:rsidR="005E6FCA" w:rsidRPr="00F51B97">
              <w:rPr>
                <w:rFonts w:ascii="Times New Roman" w:hAnsi="Times New Roman" w:cs="Times New Roman"/>
              </w:rPr>
              <w:t>.00.00000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13314">
            <w:pPr>
              <w:rPr>
                <w:rFonts w:ascii="Times New Roman" w:hAnsi="Times New Roman" w:cs="Times New Roman"/>
              </w:rPr>
            </w:pPr>
            <w:r w:rsidRPr="00F51B97">
              <w:rPr>
                <w:rFonts w:ascii="Times New Roman" w:hAnsi="Times New Roman" w:cs="Times New Roman"/>
              </w:rPr>
              <w:t>Комплексы процессных мероприятий</w:t>
            </w:r>
          </w:p>
        </w:tc>
      </w:tr>
      <w:tr w:rsidR="005E6FCA" w:rsidRPr="00F51B97"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13314">
            <w:pPr>
              <w:rPr>
                <w:rFonts w:ascii="Times New Roman" w:hAnsi="Times New Roman" w:cs="Times New Roman"/>
              </w:rPr>
            </w:pPr>
            <w:r w:rsidRPr="00F51B97">
              <w:rPr>
                <w:rFonts w:ascii="Times New Roman" w:hAnsi="Times New Roman" w:cs="Times New Roman"/>
              </w:rPr>
              <w:t>31.4</w:t>
            </w:r>
            <w:r w:rsidR="005E6FCA" w:rsidRPr="00F51B97">
              <w:rPr>
                <w:rFonts w:ascii="Times New Roman" w:hAnsi="Times New Roman" w:cs="Times New Roman"/>
              </w:rPr>
              <w:t>.01.00000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13314">
            <w:pPr>
              <w:rPr>
                <w:rFonts w:ascii="Times New Roman" w:hAnsi="Times New Roman" w:cs="Times New Roman"/>
              </w:rPr>
            </w:pPr>
            <w:r w:rsidRPr="00F51B97">
              <w:rPr>
                <w:rFonts w:ascii="Times New Roman" w:hAnsi="Times New Roman" w:cs="Times New Roman"/>
              </w:rPr>
              <w:t xml:space="preserve">Комплексы процессных мероприятий «Обеспечение реализации муниципальной Программы  </w:t>
            </w:r>
            <w:r w:rsidRPr="00B118D6">
              <w:rPr>
                <w:rFonts w:ascii="Times New Roman" w:hAnsi="Times New Roman" w:cs="Times New Roman"/>
              </w:rPr>
              <w:t>"Устойчивое развитие  территории муниципального образования"</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36DFB">
            <w:pPr>
              <w:rPr>
                <w:rFonts w:ascii="Times New Roman" w:hAnsi="Times New Roman" w:cs="Times New Roman"/>
              </w:rPr>
            </w:pPr>
            <w:r w:rsidRPr="00F51B97">
              <w:rPr>
                <w:rFonts w:ascii="Times New Roman" w:hAnsi="Times New Roman" w:cs="Times New Roman"/>
              </w:rPr>
              <w:t>31.4</w:t>
            </w:r>
            <w:r w:rsidR="005E6FCA" w:rsidRPr="00F51B97">
              <w:rPr>
                <w:rFonts w:ascii="Times New Roman" w:hAnsi="Times New Roman" w:cs="Times New Roman"/>
              </w:rPr>
              <w:t>.01.10010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Глава муниципального образования</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4B6809">
            <w:pPr>
              <w:rPr>
                <w:rFonts w:ascii="Times New Roman" w:hAnsi="Times New Roman" w:cs="Times New Roman"/>
              </w:rPr>
            </w:pPr>
            <w:r w:rsidRPr="00F51B97">
              <w:rPr>
                <w:rFonts w:ascii="Times New Roman" w:hAnsi="Times New Roman" w:cs="Times New Roman"/>
              </w:rPr>
              <w:t>31.4</w:t>
            </w:r>
            <w:r w:rsidR="005E6FCA" w:rsidRPr="00F51B97">
              <w:rPr>
                <w:rFonts w:ascii="Times New Roman" w:hAnsi="Times New Roman" w:cs="Times New Roman"/>
              </w:rPr>
              <w:t>.01.10020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Центральный аппарат</w:t>
            </w:r>
          </w:p>
        </w:tc>
      </w:tr>
      <w:tr w:rsidR="004312AC"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4312AC" w:rsidRPr="00F51B97" w:rsidRDefault="004B6809">
            <w:pPr>
              <w:rPr>
                <w:rFonts w:ascii="Times New Roman" w:hAnsi="Times New Roman" w:cs="Times New Roman"/>
              </w:rPr>
            </w:pPr>
            <w:r w:rsidRPr="00F51B97">
              <w:rPr>
                <w:rFonts w:ascii="Times New Roman" w:hAnsi="Times New Roman" w:cs="Times New Roman"/>
              </w:rPr>
              <w:t>31.4</w:t>
            </w:r>
            <w:r w:rsidR="004312AC" w:rsidRPr="00F51B97">
              <w:rPr>
                <w:rFonts w:ascii="Times New Roman" w:hAnsi="Times New Roman" w:cs="Times New Roman"/>
              </w:rPr>
              <w:t>.01.10021</w:t>
            </w:r>
          </w:p>
        </w:tc>
        <w:tc>
          <w:tcPr>
            <w:tcW w:w="7517" w:type="dxa"/>
            <w:tcBorders>
              <w:top w:val="single" w:sz="4" w:space="0" w:color="auto"/>
              <w:left w:val="single" w:sz="4" w:space="0" w:color="auto"/>
              <w:bottom w:val="single" w:sz="4" w:space="0" w:color="auto"/>
              <w:right w:val="single" w:sz="4" w:space="0" w:color="auto"/>
            </w:tcBorders>
            <w:vAlign w:val="bottom"/>
          </w:tcPr>
          <w:p w:rsidR="004312AC" w:rsidRPr="00F51B97" w:rsidRDefault="0088370C">
            <w:pPr>
              <w:rPr>
                <w:rFonts w:ascii="Times New Roman" w:hAnsi="Times New Roman" w:cs="Times New Roman"/>
              </w:rPr>
            </w:pPr>
            <w:r w:rsidRPr="00F51B97">
              <w:rPr>
                <w:rFonts w:ascii="Times New Roman" w:hAnsi="Times New Roman" w:cs="Times New Roman"/>
              </w:rPr>
              <w:t>Технический и обслуживающий персонал</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364B52">
            <w:pPr>
              <w:rPr>
                <w:rFonts w:ascii="Times New Roman" w:hAnsi="Times New Roman" w:cs="Times New Roman"/>
              </w:rPr>
            </w:pPr>
            <w:r w:rsidRPr="00F51B97">
              <w:rPr>
                <w:rFonts w:ascii="Times New Roman" w:hAnsi="Times New Roman" w:cs="Times New Roman"/>
              </w:rPr>
              <w:t>31.4.01.61010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(внешний муниципальный финансовый контроль)</w:t>
            </w:r>
          </w:p>
        </w:tc>
      </w:tr>
      <w:tr w:rsidR="00364B52"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364B52" w:rsidRPr="00F51B97" w:rsidRDefault="00364B52">
            <w:pPr>
              <w:rPr>
                <w:rFonts w:ascii="Times New Roman" w:hAnsi="Times New Roman" w:cs="Times New Roman"/>
              </w:rPr>
            </w:pPr>
            <w:r w:rsidRPr="00F51B97">
              <w:rPr>
                <w:rFonts w:ascii="Times New Roman" w:hAnsi="Times New Roman" w:cs="Times New Roman"/>
              </w:rPr>
              <w:t>31.4</w:t>
            </w:r>
            <w:r>
              <w:rPr>
                <w:rFonts w:ascii="Times New Roman" w:hAnsi="Times New Roman" w:cs="Times New Roman"/>
              </w:rPr>
              <w:t>.01.6105</w:t>
            </w:r>
            <w:r w:rsidRPr="00F51B97">
              <w:rPr>
                <w:rFonts w:ascii="Times New Roman" w:hAnsi="Times New Roman" w:cs="Times New Roman"/>
              </w:rPr>
              <w:t>0</w:t>
            </w:r>
          </w:p>
        </w:tc>
        <w:tc>
          <w:tcPr>
            <w:tcW w:w="7517" w:type="dxa"/>
            <w:tcBorders>
              <w:top w:val="single" w:sz="4" w:space="0" w:color="auto"/>
              <w:left w:val="single" w:sz="4" w:space="0" w:color="auto"/>
              <w:bottom w:val="single" w:sz="4" w:space="0" w:color="auto"/>
              <w:right w:val="single" w:sz="4" w:space="0" w:color="auto"/>
            </w:tcBorders>
            <w:vAlign w:val="bottom"/>
          </w:tcPr>
          <w:p w:rsidR="00364B52" w:rsidRPr="00364B52" w:rsidRDefault="00364B52">
            <w:pPr>
              <w:rPr>
                <w:rFonts w:ascii="Times New Roman" w:hAnsi="Times New Roman" w:cs="Times New Roman"/>
              </w:rPr>
            </w:pPr>
            <w:r w:rsidRPr="00364B52">
              <w:rPr>
                <w:rFonts w:ascii="Times New Roman" w:hAnsi="Times New Roman" w:cs="Times New Roman"/>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30285">
            <w:pPr>
              <w:rPr>
                <w:rFonts w:ascii="Times New Roman" w:hAnsi="Times New Roman" w:cs="Times New Roman"/>
              </w:rPr>
            </w:pPr>
            <w:r w:rsidRPr="00F51B97">
              <w:rPr>
                <w:rFonts w:ascii="Times New Roman" w:hAnsi="Times New Roman" w:cs="Times New Roman"/>
              </w:rPr>
              <w:t>31.4</w:t>
            </w:r>
            <w:r w:rsidR="005E6FCA" w:rsidRPr="00F51B97">
              <w:rPr>
                <w:rFonts w:ascii="Times New Roman" w:hAnsi="Times New Roman" w:cs="Times New Roman"/>
              </w:rPr>
              <w:t>.01.51180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rsidP="00530285">
            <w:pPr>
              <w:rPr>
                <w:rFonts w:ascii="Times New Roman" w:hAnsi="Times New Roman" w:cs="Times New Roman"/>
              </w:rPr>
            </w:pPr>
            <w:r w:rsidRPr="00F51B97">
              <w:rPr>
                <w:rFonts w:ascii="Times New Roman" w:hAnsi="Times New Roman" w:cs="Times New Roman"/>
              </w:rPr>
              <w:t xml:space="preserve">Субвенции на осуществление первичного воинского учета </w:t>
            </w:r>
            <w:r w:rsidR="00530285" w:rsidRPr="00F51B97">
              <w:rPr>
                <w:rFonts w:ascii="Times New Roman" w:hAnsi="Times New Roman" w:cs="Times New Roman"/>
              </w:rPr>
              <w:t>органами местного самоуправления поселений, муниципальных и городских округов</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371C62">
            <w:pPr>
              <w:rPr>
                <w:rFonts w:ascii="Times New Roman" w:hAnsi="Times New Roman" w:cs="Times New Roman"/>
              </w:rPr>
            </w:pPr>
            <w:r w:rsidRPr="00F51B97">
              <w:rPr>
                <w:rFonts w:ascii="Times New Roman" w:hAnsi="Times New Roman" w:cs="Times New Roman"/>
              </w:rPr>
              <w:t>31.4</w:t>
            </w:r>
            <w:r w:rsidR="00287E42" w:rsidRPr="00F51B97">
              <w:rPr>
                <w:rFonts w:ascii="Times New Roman" w:hAnsi="Times New Roman" w:cs="Times New Roman"/>
              </w:rPr>
              <w:t>.</w:t>
            </w:r>
            <w:r w:rsidR="005E6FCA" w:rsidRPr="00F51B97">
              <w:rPr>
                <w:rFonts w:ascii="Times New Roman" w:hAnsi="Times New Roman" w:cs="Times New Roman"/>
              </w:rPr>
              <w:t>0</w:t>
            </w:r>
            <w:r w:rsidRPr="00F51B97">
              <w:rPr>
                <w:rFonts w:ascii="Times New Roman" w:hAnsi="Times New Roman" w:cs="Times New Roman"/>
              </w:rPr>
              <w:t>3</w:t>
            </w:r>
            <w:r w:rsidR="005E6FCA" w:rsidRPr="00F51B97">
              <w:rPr>
                <w:rFonts w:ascii="Times New Roman" w:hAnsi="Times New Roman" w:cs="Times New Roman"/>
              </w:rPr>
              <w:t>.00000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371C62">
            <w:pPr>
              <w:rPr>
                <w:rFonts w:ascii="Times New Roman" w:hAnsi="Times New Roman" w:cs="Times New Roman"/>
              </w:rPr>
            </w:pPr>
            <w:r w:rsidRPr="00F51B97">
              <w:rPr>
                <w:rFonts w:ascii="Times New Roman" w:hAnsi="Times New Roman" w:cs="Times New Roman"/>
              </w:rPr>
              <w:t>Комплексы процессных мероприятий</w:t>
            </w:r>
            <w:r w:rsidR="005E6FCA" w:rsidRPr="00F51B97">
              <w:rPr>
                <w:rFonts w:ascii="Times New Roman" w:hAnsi="Times New Roman" w:cs="Times New Roman"/>
              </w:rPr>
              <w:t xml:space="preserve"> "Обеспечение безопасности жизнедеятельности населения в муниципальном образовании"</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E10B7B">
            <w:pPr>
              <w:rPr>
                <w:rFonts w:ascii="Times New Roman" w:hAnsi="Times New Roman" w:cs="Times New Roman"/>
              </w:rPr>
            </w:pPr>
            <w:r w:rsidRPr="00F51B97">
              <w:rPr>
                <w:rFonts w:ascii="Times New Roman" w:hAnsi="Times New Roman" w:cs="Times New Roman"/>
              </w:rPr>
              <w:t>31.4.03</w:t>
            </w:r>
            <w:r w:rsidR="005E6FCA" w:rsidRPr="00F51B97">
              <w:rPr>
                <w:rFonts w:ascii="Times New Roman" w:hAnsi="Times New Roman" w:cs="Times New Roman"/>
              </w:rPr>
              <w:t>.60080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Разработка и утверждение комплекса мер по обеспечению пожарной безопасности муниципальных учреждений и жилищного фонда</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D62D2">
            <w:pPr>
              <w:rPr>
                <w:rFonts w:ascii="Times New Roman" w:hAnsi="Times New Roman" w:cs="Times New Roman"/>
              </w:rPr>
            </w:pPr>
            <w:r w:rsidRPr="00F51B97">
              <w:rPr>
                <w:rFonts w:ascii="Times New Roman" w:hAnsi="Times New Roman" w:cs="Times New Roman"/>
              </w:rPr>
              <w:t>31.4.02</w:t>
            </w:r>
            <w:r w:rsidR="005E6FCA" w:rsidRPr="00F51B97">
              <w:rPr>
                <w:rFonts w:ascii="Times New Roman" w:hAnsi="Times New Roman" w:cs="Times New Roman"/>
              </w:rPr>
              <w:t>.00000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D62D2" w:rsidP="002D62D2">
            <w:pPr>
              <w:rPr>
                <w:rFonts w:ascii="Times New Roman" w:hAnsi="Times New Roman" w:cs="Times New Roman"/>
              </w:rPr>
            </w:pPr>
            <w:r w:rsidRPr="00F51B97">
              <w:rPr>
                <w:rFonts w:ascii="Times New Roman" w:hAnsi="Times New Roman" w:cs="Times New Roman"/>
              </w:rPr>
              <w:t xml:space="preserve">Комплексы процессных мероприятий </w:t>
            </w:r>
            <w:r w:rsidR="005E6FCA" w:rsidRPr="00F51B97">
              <w:rPr>
                <w:rFonts w:ascii="Times New Roman" w:hAnsi="Times New Roman" w:cs="Times New Roman"/>
              </w:rPr>
              <w:t>"</w:t>
            </w:r>
            <w:r w:rsidRPr="00F51B97">
              <w:rPr>
                <w:rFonts w:ascii="Times New Roman" w:hAnsi="Times New Roman" w:cs="Times New Roman"/>
              </w:rPr>
              <w:t>Управление муниципальным имуществом, мероприятия по землеустройству и землепользованию в муниципальном образовании»</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F63DC8">
            <w:pPr>
              <w:rPr>
                <w:rFonts w:ascii="Times New Roman" w:hAnsi="Times New Roman" w:cs="Times New Roman"/>
              </w:rPr>
            </w:pPr>
            <w:r w:rsidRPr="00F51B97">
              <w:rPr>
                <w:rFonts w:ascii="Times New Roman" w:hAnsi="Times New Roman" w:cs="Times New Roman"/>
              </w:rPr>
              <w:t>31.4.02</w:t>
            </w:r>
            <w:r w:rsidR="005E6FCA" w:rsidRPr="00F51B97">
              <w:rPr>
                <w:rFonts w:ascii="Times New Roman" w:hAnsi="Times New Roman" w:cs="Times New Roman"/>
              </w:rPr>
              <w:t>.60280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F63DC8">
            <w:pPr>
              <w:rPr>
                <w:rFonts w:ascii="Times New Roman" w:hAnsi="Times New Roman" w:cs="Times New Roman"/>
              </w:rPr>
            </w:pPr>
            <w:r w:rsidRPr="00F51B97">
              <w:rPr>
                <w:rFonts w:ascii="Times New Roman" w:hAnsi="Times New Roman" w:cs="Times New Roman"/>
              </w:rPr>
              <w:t>Оценка земельных участков, комплекс кадастровых работ по подготовке документов для постановки на государственный кадастровый учет земельных участков, недвижимого имущества</w:t>
            </w:r>
          </w:p>
        </w:tc>
      </w:tr>
      <w:tr w:rsidR="00DB0A9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DB0A9A" w:rsidRPr="00F51B97" w:rsidRDefault="00DB0A9A">
            <w:pPr>
              <w:rPr>
                <w:rFonts w:ascii="Times New Roman" w:hAnsi="Times New Roman" w:cs="Times New Roman"/>
              </w:rPr>
            </w:pPr>
            <w:r w:rsidRPr="00F51B97">
              <w:rPr>
                <w:rFonts w:ascii="Times New Roman" w:hAnsi="Times New Roman" w:cs="Times New Roman"/>
              </w:rPr>
              <w:t>31.4.02</w:t>
            </w:r>
            <w:r>
              <w:rPr>
                <w:rFonts w:ascii="Times New Roman" w:hAnsi="Times New Roman" w:cs="Times New Roman"/>
              </w:rPr>
              <w:t>.6107</w:t>
            </w:r>
            <w:r w:rsidRPr="00F51B97">
              <w:rPr>
                <w:rFonts w:ascii="Times New Roman" w:hAnsi="Times New Roman" w:cs="Times New Roman"/>
              </w:rPr>
              <w:t>0</w:t>
            </w:r>
          </w:p>
        </w:tc>
        <w:tc>
          <w:tcPr>
            <w:tcW w:w="7517" w:type="dxa"/>
            <w:tcBorders>
              <w:top w:val="single" w:sz="4" w:space="0" w:color="auto"/>
              <w:left w:val="single" w:sz="4" w:space="0" w:color="auto"/>
              <w:bottom w:val="single" w:sz="4" w:space="0" w:color="auto"/>
              <w:right w:val="single" w:sz="4" w:space="0" w:color="auto"/>
            </w:tcBorders>
            <w:vAlign w:val="bottom"/>
          </w:tcPr>
          <w:p w:rsidR="00DB0A9A" w:rsidRPr="00DB0A9A" w:rsidRDefault="00DB0A9A">
            <w:pPr>
              <w:rPr>
                <w:rFonts w:ascii="Times New Roman" w:hAnsi="Times New Roman" w:cs="Times New Roman"/>
              </w:rPr>
            </w:pPr>
            <w:r w:rsidRPr="00DB0A9A">
              <w:rPr>
                <w:rFonts w:ascii="Times New Roman" w:hAnsi="Times New Roman" w:cs="Times New Roman"/>
                <w:lang w:eastAsia="en-US"/>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(осуществление муниципального земельного контроля)</w:t>
            </w:r>
          </w:p>
        </w:tc>
      </w:tr>
      <w:tr w:rsidR="00A661B2"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A661B2" w:rsidRPr="00F51B97" w:rsidRDefault="00A661B2">
            <w:pPr>
              <w:rPr>
                <w:rFonts w:ascii="Times New Roman" w:hAnsi="Times New Roman" w:cs="Times New Roman"/>
              </w:rPr>
            </w:pPr>
            <w:r w:rsidRPr="00F51B97">
              <w:rPr>
                <w:rFonts w:ascii="Times New Roman" w:hAnsi="Times New Roman" w:cs="Times New Roman"/>
              </w:rPr>
              <w:t>31.4.02</w:t>
            </w:r>
            <w:r>
              <w:rPr>
                <w:rFonts w:ascii="Times New Roman" w:hAnsi="Times New Roman" w:cs="Times New Roman"/>
              </w:rPr>
              <w:t>.610</w:t>
            </w:r>
            <w:r w:rsidRPr="00F51B97">
              <w:rPr>
                <w:rFonts w:ascii="Times New Roman" w:hAnsi="Times New Roman" w:cs="Times New Roman"/>
              </w:rPr>
              <w:t>80</w:t>
            </w:r>
          </w:p>
        </w:tc>
        <w:tc>
          <w:tcPr>
            <w:tcW w:w="7517" w:type="dxa"/>
            <w:tcBorders>
              <w:top w:val="single" w:sz="4" w:space="0" w:color="auto"/>
              <w:left w:val="single" w:sz="4" w:space="0" w:color="auto"/>
              <w:bottom w:val="single" w:sz="4" w:space="0" w:color="auto"/>
              <w:right w:val="single" w:sz="4" w:space="0" w:color="auto"/>
            </w:tcBorders>
            <w:vAlign w:val="bottom"/>
          </w:tcPr>
          <w:p w:rsidR="00A661B2" w:rsidRPr="005E1233" w:rsidRDefault="005E1233">
            <w:pPr>
              <w:rPr>
                <w:rFonts w:ascii="Times New Roman" w:hAnsi="Times New Roman" w:cs="Times New Roman"/>
              </w:rPr>
            </w:pPr>
            <w:r w:rsidRPr="005E1233">
              <w:rPr>
                <w:rFonts w:ascii="Times New Roman" w:hAnsi="Times New Roman" w:cs="Times New Roman"/>
              </w:rPr>
              <w:t>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DA62BB">
            <w:pPr>
              <w:rPr>
                <w:rFonts w:ascii="Times New Roman" w:hAnsi="Times New Roman" w:cs="Times New Roman"/>
              </w:rPr>
            </w:pPr>
            <w:r w:rsidRPr="00F51B97">
              <w:rPr>
                <w:rFonts w:ascii="Times New Roman" w:hAnsi="Times New Roman" w:cs="Times New Roman"/>
              </w:rPr>
              <w:lastRenderedPageBreak/>
              <w:t>31.4.04</w:t>
            </w:r>
            <w:r w:rsidR="005E6FCA" w:rsidRPr="00F51B97">
              <w:rPr>
                <w:rFonts w:ascii="Times New Roman" w:hAnsi="Times New Roman" w:cs="Times New Roman"/>
              </w:rPr>
              <w:t>.00000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DA62BB">
            <w:pPr>
              <w:rPr>
                <w:rFonts w:ascii="Times New Roman" w:hAnsi="Times New Roman" w:cs="Times New Roman"/>
              </w:rPr>
            </w:pPr>
            <w:r w:rsidRPr="00F51B97">
              <w:rPr>
                <w:rFonts w:ascii="Times New Roman" w:hAnsi="Times New Roman" w:cs="Times New Roman"/>
              </w:rPr>
              <w:t>Комплексы процессных мероприятий</w:t>
            </w:r>
            <w:r w:rsidR="005E6FCA" w:rsidRPr="00F51B97">
              <w:rPr>
                <w:rFonts w:ascii="Times New Roman" w:hAnsi="Times New Roman" w:cs="Times New Roman"/>
              </w:rPr>
              <w:t xml:space="preserve"> "Развитие культуры в  муниципальном образовании"</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940748">
            <w:pPr>
              <w:rPr>
                <w:rFonts w:ascii="Times New Roman" w:hAnsi="Times New Roman" w:cs="Times New Roman"/>
              </w:rPr>
            </w:pPr>
            <w:r w:rsidRPr="00F51B97">
              <w:rPr>
                <w:rFonts w:ascii="Times New Roman" w:hAnsi="Times New Roman" w:cs="Times New Roman"/>
              </w:rPr>
              <w:t>31.4.04</w:t>
            </w:r>
            <w:r w:rsidR="005E6FCA" w:rsidRPr="00F51B97">
              <w:rPr>
                <w:rFonts w:ascii="Times New Roman" w:hAnsi="Times New Roman" w:cs="Times New Roman"/>
              </w:rPr>
              <w:t>.60210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Мероприятия в сфере культуры и кинематографии</w:t>
            </w:r>
          </w:p>
        </w:tc>
      </w:tr>
      <w:tr w:rsidR="005E6FCA" w:rsidRPr="00F51B97" w:rsidTr="002F5085">
        <w:trPr>
          <w:trHeight w:val="461"/>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940748">
            <w:pPr>
              <w:rPr>
                <w:rFonts w:ascii="Times New Roman" w:hAnsi="Times New Roman" w:cs="Times New Roman"/>
              </w:rPr>
            </w:pPr>
            <w:r w:rsidRPr="00F51B97">
              <w:rPr>
                <w:rFonts w:ascii="Times New Roman" w:hAnsi="Times New Roman" w:cs="Times New Roman"/>
              </w:rPr>
              <w:t>31.4.04</w:t>
            </w:r>
            <w:r w:rsidR="005E6FCA" w:rsidRPr="00F51B97">
              <w:rPr>
                <w:rFonts w:ascii="Times New Roman" w:hAnsi="Times New Roman" w:cs="Times New Roman"/>
              </w:rPr>
              <w:t>.60220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940748">
            <w:pPr>
              <w:rPr>
                <w:rFonts w:ascii="Times New Roman" w:hAnsi="Times New Roman" w:cs="Times New Roman"/>
              </w:rPr>
            </w:pPr>
            <w:r w:rsidRPr="00F51B97">
              <w:rPr>
                <w:rFonts w:ascii="Times New Roman" w:hAnsi="Times New Roman" w:cs="Times New Roman"/>
              </w:rPr>
              <w:t>31.4.04</w:t>
            </w:r>
            <w:r w:rsidR="005E6FCA" w:rsidRPr="00F51B97">
              <w:rPr>
                <w:rFonts w:ascii="Times New Roman" w:hAnsi="Times New Roman" w:cs="Times New Roman"/>
              </w:rPr>
              <w:t>.60230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Библиотеки</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FF570A">
            <w:pPr>
              <w:rPr>
                <w:rFonts w:ascii="Times New Roman" w:hAnsi="Times New Roman" w:cs="Times New Roman"/>
              </w:rPr>
            </w:pPr>
            <w:r w:rsidRPr="00F51B97">
              <w:rPr>
                <w:rFonts w:ascii="Times New Roman" w:hAnsi="Times New Roman" w:cs="Times New Roman"/>
              </w:rPr>
              <w:t>31.4.04</w:t>
            </w:r>
            <w:r w:rsidR="005E6FCA" w:rsidRPr="00F51B97">
              <w:rPr>
                <w:rFonts w:ascii="Times New Roman" w:hAnsi="Times New Roman" w:cs="Times New Roman"/>
              </w:rPr>
              <w:t>.61020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(услуги организации культуры)</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6F4C9C">
            <w:pPr>
              <w:rPr>
                <w:rFonts w:ascii="Times New Roman" w:hAnsi="Times New Roman" w:cs="Times New Roman"/>
              </w:rPr>
            </w:pPr>
            <w:r w:rsidRPr="00F51B97">
              <w:rPr>
                <w:rFonts w:ascii="Times New Roman" w:hAnsi="Times New Roman" w:cs="Times New Roman"/>
              </w:rPr>
              <w:t>31.4.04</w:t>
            </w:r>
            <w:r w:rsidR="005E6FCA" w:rsidRPr="00F51B97">
              <w:rPr>
                <w:rFonts w:ascii="Times New Roman" w:hAnsi="Times New Roman" w:cs="Times New Roman"/>
              </w:rPr>
              <w:t>.61030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(библиотеки)</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A9144E">
            <w:pPr>
              <w:rPr>
                <w:rFonts w:ascii="Times New Roman" w:hAnsi="Times New Roman" w:cs="Times New Roman"/>
              </w:rPr>
            </w:pPr>
            <w:r w:rsidRPr="00F51B97">
              <w:rPr>
                <w:rFonts w:ascii="Times New Roman" w:hAnsi="Times New Roman" w:cs="Times New Roman"/>
              </w:rPr>
              <w:t>31.4.05</w:t>
            </w:r>
            <w:r w:rsidR="005E6FCA" w:rsidRPr="00F51B97">
              <w:rPr>
                <w:rFonts w:ascii="Times New Roman" w:hAnsi="Times New Roman" w:cs="Times New Roman"/>
              </w:rPr>
              <w:t>.00000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13F87">
            <w:pPr>
              <w:rPr>
                <w:rFonts w:ascii="Times New Roman" w:hAnsi="Times New Roman" w:cs="Times New Roman"/>
              </w:rPr>
            </w:pPr>
            <w:r w:rsidRPr="00F51B97">
              <w:rPr>
                <w:rFonts w:ascii="Times New Roman" w:hAnsi="Times New Roman" w:cs="Times New Roman"/>
              </w:rPr>
              <w:t xml:space="preserve">Комплексы процессных мероприятий </w:t>
            </w:r>
            <w:r w:rsidR="005E6FCA" w:rsidRPr="00F51B97">
              <w:rPr>
                <w:rFonts w:ascii="Times New Roman" w:hAnsi="Times New Roman" w:cs="Times New Roman"/>
              </w:rPr>
              <w:t>"Развитие физической культуры и спорта в  муниципальном образовании"</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A9144E">
            <w:pPr>
              <w:rPr>
                <w:rFonts w:ascii="Times New Roman" w:hAnsi="Times New Roman" w:cs="Times New Roman"/>
              </w:rPr>
            </w:pPr>
            <w:r w:rsidRPr="00F51B97">
              <w:rPr>
                <w:rFonts w:ascii="Times New Roman" w:hAnsi="Times New Roman" w:cs="Times New Roman"/>
              </w:rPr>
              <w:t>31.4.05</w:t>
            </w:r>
            <w:r w:rsidR="005E6FCA" w:rsidRPr="00F51B97">
              <w:rPr>
                <w:rFonts w:ascii="Times New Roman" w:hAnsi="Times New Roman" w:cs="Times New Roman"/>
              </w:rPr>
              <w:t>.60250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Мероприятия в области спорта и физической культуры</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32.0.00.00000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 xml:space="preserve">Муниципальная программа </w:t>
            </w:r>
            <w:r w:rsidRPr="00B118D6">
              <w:rPr>
                <w:rFonts w:ascii="Times New Roman" w:hAnsi="Times New Roman" w:cs="Times New Roman"/>
              </w:rPr>
              <w:t>"Комплексное развитие транспортной инфраструктуры муниципального образования"</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E75F9B">
            <w:pPr>
              <w:rPr>
                <w:rFonts w:ascii="Times New Roman" w:hAnsi="Times New Roman" w:cs="Times New Roman"/>
              </w:rPr>
            </w:pPr>
            <w:r w:rsidRPr="00F51B97">
              <w:rPr>
                <w:rFonts w:ascii="Times New Roman" w:hAnsi="Times New Roman" w:cs="Times New Roman"/>
              </w:rPr>
              <w:t>32.4</w:t>
            </w:r>
            <w:r w:rsidR="005E6FCA" w:rsidRPr="00F51B97">
              <w:rPr>
                <w:rFonts w:ascii="Times New Roman" w:hAnsi="Times New Roman" w:cs="Times New Roman"/>
              </w:rPr>
              <w:t>.00.00000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E75F9B">
            <w:pPr>
              <w:rPr>
                <w:rFonts w:ascii="Times New Roman" w:hAnsi="Times New Roman" w:cs="Times New Roman"/>
              </w:rPr>
            </w:pPr>
            <w:r w:rsidRPr="00F51B97">
              <w:rPr>
                <w:rFonts w:ascii="Times New Roman" w:hAnsi="Times New Roman" w:cs="Times New Roman"/>
              </w:rPr>
              <w:t>Комплексы процессных мероприятий</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E75F9B">
            <w:pPr>
              <w:rPr>
                <w:rFonts w:ascii="Times New Roman" w:hAnsi="Times New Roman" w:cs="Times New Roman"/>
              </w:rPr>
            </w:pPr>
            <w:r w:rsidRPr="00F51B97">
              <w:rPr>
                <w:rFonts w:ascii="Times New Roman" w:hAnsi="Times New Roman" w:cs="Times New Roman"/>
              </w:rPr>
              <w:t>32.4</w:t>
            </w:r>
            <w:r w:rsidR="005E6FCA" w:rsidRPr="00F51B97">
              <w:rPr>
                <w:rFonts w:ascii="Times New Roman" w:hAnsi="Times New Roman" w:cs="Times New Roman"/>
              </w:rPr>
              <w:t>.01.00000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E75F9B">
            <w:pPr>
              <w:rPr>
                <w:rFonts w:ascii="Times New Roman" w:hAnsi="Times New Roman" w:cs="Times New Roman"/>
              </w:rPr>
            </w:pPr>
            <w:r w:rsidRPr="00F51B97">
              <w:rPr>
                <w:rFonts w:ascii="Times New Roman" w:hAnsi="Times New Roman" w:cs="Times New Roman"/>
              </w:rPr>
              <w:t>Комплексы процессных мероприятий "Содержание и ремонт автомобильных дорог общего пользования местного значения в муниципальном образовании"</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E1345C">
            <w:pPr>
              <w:rPr>
                <w:rFonts w:ascii="Times New Roman" w:hAnsi="Times New Roman" w:cs="Times New Roman"/>
              </w:rPr>
            </w:pPr>
            <w:r w:rsidRPr="00F51B97">
              <w:rPr>
                <w:rFonts w:ascii="Times New Roman" w:hAnsi="Times New Roman" w:cs="Times New Roman"/>
              </w:rPr>
              <w:t>32.4</w:t>
            </w:r>
            <w:r w:rsidR="005E6FCA" w:rsidRPr="00F51B97">
              <w:rPr>
                <w:rFonts w:ascii="Times New Roman" w:hAnsi="Times New Roman" w:cs="Times New Roman"/>
              </w:rPr>
              <w:t>.01.60110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Содержание автомобильных дорог и инженерных сооружений на них в границах поселений</w:t>
            </w:r>
          </w:p>
        </w:tc>
      </w:tr>
      <w:tr w:rsidR="00B118D6"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B118D6" w:rsidRPr="00F51B97" w:rsidRDefault="00B118D6">
            <w:pPr>
              <w:rPr>
                <w:rFonts w:ascii="Times New Roman" w:hAnsi="Times New Roman" w:cs="Times New Roman"/>
              </w:rPr>
            </w:pPr>
            <w:r w:rsidRPr="00F51B97">
              <w:rPr>
                <w:rFonts w:ascii="Times New Roman" w:hAnsi="Times New Roman" w:cs="Times New Roman"/>
              </w:rPr>
              <w:t>32.4</w:t>
            </w:r>
            <w:r>
              <w:rPr>
                <w:rFonts w:ascii="Times New Roman" w:hAnsi="Times New Roman" w:cs="Times New Roman"/>
              </w:rPr>
              <w:t>.01.</w:t>
            </w:r>
            <w:r>
              <w:rPr>
                <w:rFonts w:ascii="Times New Roman" w:hAnsi="Times New Roman" w:cs="Times New Roman"/>
                <w:lang w:val="en-US"/>
              </w:rPr>
              <w:t>L</w:t>
            </w:r>
            <w:r>
              <w:rPr>
                <w:rFonts w:ascii="Times New Roman" w:hAnsi="Times New Roman" w:cs="Times New Roman"/>
              </w:rPr>
              <w:t>372</w:t>
            </w:r>
            <w:r w:rsidRPr="00F51B97">
              <w:rPr>
                <w:rFonts w:ascii="Times New Roman" w:hAnsi="Times New Roman" w:cs="Times New Roman"/>
              </w:rPr>
              <w:t>0</w:t>
            </w:r>
          </w:p>
        </w:tc>
        <w:tc>
          <w:tcPr>
            <w:tcW w:w="7517" w:type="dxa"/>
            <w:tcBorders>
              <w:top w:val="single" w:sz="4" w:space="0" w:color="auto"/>
              <w:left w:val="single" w:sz="4" w:space="0" w:color="auto"/>
              <w:bottom w:val="single" w:sz="4" w:space="0" w:color="auto"/>
              <w:right w:val="single" w:sz="4" w:space="0" w:color="auto"/>
            </w:tcBorders>
            <w:vAlign w:val="bottom"/>
          </w:tcPr>
          <w:p w:rsidR="00B118D6" w:rsidRPr="00F51B97" w:rsidRDefault="00B118D6">
            <w:pPr>
              <w:rPr>
                <w:rFonts w:ascii="Times New Roman" w:hAnsi="Times New Roman" w:cs="Times New Roman"/>
              </w:rPr>
            </w:pPr>
            <w:r>
              <w:rPr>
                <w:rFonts w:ascii="Times New Roman" w:hAnsi="Times New Roman" w:cs="Times New Roman"/>
              </w:rPr>
              <w:t xml:space="preserve">Развитие транспортной инфраструктуры на сельских </w:t>
            </w:r>
            <w:r w:rsidR="004024A4">
              <w:rPr>
                <w:rFonts w:ascii="Times New Roman" w:hAnsi="Times New Roman" w:cs="Times New Roman"/>
              </w:rPr>
              <w:t>территориях</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33.0.00.00000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24BAC">
            <w:pPr>
              <w:rPr>
                <w:rFonts w:ascii="Times New Roman" w:hAnsi="Times New Roman" w:cs="Times New Roman"/>
              </w:rPr>
            </w:pPr>
            <w:r w:rsidRPr="00F51B97">
              <w:rPr>
                <w:rFonts w:ascii="Times New Roman" w:hAnsi="Times New Roman" w:cs="Times New Roman"/>
              </w:rPr>
              <w:t>33.4</w:t>
            </w:r>
            <w:r w:rsidR="005E6FCA" w:rsidRPr="00F51B97">
              <w:rPr>
                <w:rFonts w:ascii="Times New Roman" w:hAnsi="Times New Roman" w:cs="Times New Roman"/>
              </w:rPr>
              <w:t>.00.00000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24BAC">
            <w:pPr>
              <w:rPr>
                <w:rFonts w:ascii="Times New Roman" w:hAnsi="Times New Roman" w:cs="Times New Roman"/>
              </w:rPr>
            </w:pPr>
            <w:r w:rsidRPr="00F51B97">
              <w:rPr>
                <w:rFonts w:ascii="Times New Roman" w:hAnsi="Times New Roman" w:cs="Times New Roman"/>
              </w:rPr>
              <w:t>Комплексы процессных мероприятий</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34CC3">
            <w:pPr>
              <w:rPr>
                <w:rFonts w:ascii="Times New Roman" w:hAnsi="Times New Roman" w:cs="Times New Roman"/>
              </w:rPr>
            </w:pPr>
            <w:r w:rsidRPr="00F51B97">
              <w:rPr>
                <w:rFonts w:ascii="Times New Roman" w:hAnsi="Times New Roman" w:cs="Times New Roman"/>
              </w:rPr>
              <w:t>33.4</w:t>
            </w:r>
            <w:r w:rsidR="005E6FCA" w:rsidRPr="00F51B97">
              <w:rPr>
                <w:rFonts w:ascii="Times New Roman" w:hAnsi="Times New Roman" w:cs="Times New Roman"/>
              </w:rPr>
              <w:t>.01.00000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234CC3" w:rsidP="00CF773C">
            <w:pPr>
              <w:rPr>
                <w:rFonts w:ascii="Times New Roman" w:hAnsi="Times New Roman" w:cs="Times New Roman"/>
              </w:rPr>
            </w:pPr>
            <w:r w:rsidRPr="00F51B97">
              <w:rPr>
                <w:rFonts w:ascii="Times New Roman" w:hAnsi="Times New Roman" w:cs="Times New Roman"/>
              </w:rPr>
              <w:t xml:space="preserve">Комплексы процессных мероприятий </w:t>
            </w:r>
            <w:r w:rsidR="005E6FCA" w:rsidRPr="00F51B97">
              <w:rPr>
                <w:rFonts w:ascii="Times New Roman" w:hAnsi="Times New Roman" w:cs="Times New Roman"/>
              </w:rPr>
              <w:t>"</w:t>
            </w:r>
            <w:r w:rsidR="00CF773C" w:rsidRPr="00F51B97">
              <w:rPr>
                <w:rFonts w:ascii="Times New Roman" w:hAnsi="Times New Roman" w:cs="Times New Roman"/>
              </w:rPr>
              <w:t>Мероприятия в сфере жилищно-коммунальной инфраструктуры и повышение уровня благоустройства на территории муниципального образования</w:t>
            </w:r>
            <w:r w:rsidR="005E6FCA" w:rsidRPr="00F51B97">
              <w:rPr>
                <w:rFonts w:ascii="Times New Roman" w:hAnsi="Times New Roman" w:cs="Times New Roman"/>
              </w:rPr>
              <w:t xml:space="preserve"> "</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4A37D2">
            <w:pPr>
              <w:rPr>
                <w:rFonts w:ascii="Times New Roman" w:hAnsi="Times New Roman" w:cs="Times New Roman"/>
              </w:rPr>
            </w:pPr>
            <w:r w:rsidRPr="00F51B97">
              <w:rPr>
                <w:rFonts w:ascii="Times New Roman" w:hAnsi="Times New Roman" w:cs="Times New Roman"/>
              </w:rPr>
              <w:t>33.4</w:t>
            </w:r>
            <w:r w:rsidR="005E6FCA" w:rsidRPr="00F51B97">
              <w:rPr>
                <w:rFonts w:ascii="Times New Roman" w:hAnsi="Times New Roman" w:cs="Times New Roman"/>
              </w:rPr>
              <w:t>.01.60130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Капитальный ремонт и ремонт муниципального жилищного фонда</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70714C">
            <w:pPr>
              <w:rPr>
                <w:rFonts w:ascii="Times New Roman" w:hAnsi="Times New Roman" w:cs="Times New Roman"/>
              </w:rPr>
            </w:pPr>
            <w:r w:rsidRPr="00F51B97">
              <w:rPr>
                <w:rFonts w:ascii="Times New Roman" w:hAnsi="Times New Roman" w:cs="Times New Roman"/>
              </w:rPr>
              <w:t>33.4</w:t>
            </w:r>
            <w:r w:rsidR="005E6FCA" w:rsidRPr="00F51B97">
              <w:rPr>
                <w:rFonts w:ascii="Times New Roman" w:hAnsi="Times New Roman" w:cs="Times New Roman"/>
              </w:rPr>
              <w:t>.01.00000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70714C" w:rsidP="0070714C">
            <w:pPr>
              <w:rPr>
                <w:rFonts w:ascii="Times New Roman" w:hAnsi="Times New Roman" w:cs="Times New Roman"/>
              </w:rPr>
            </w:pPr>
            <w:r w:rsidRPr="00F51B97">
              <w:rPr>
                <w:rFonts w:ascii="Times New Roman" w:hAnsi="Times New Roman" w:cs="Times New Roman"/>
              </w:rPr>
              <w:t xml:space="preserve">Комплексы процессных мероприятий </w:t>
            </w:r>
            <w:r w:rsidR="005E6FCA" w:rsidRPr="00F51B97">
              <w:rPr>
                <w:rFonts w:ascii="Times New Roman" w:hAnsi="Times New Roman" w:cs="Times New Roman"/>
              </w:rPr>
              <w:t xml:space="preserve">"Мероприятия  в </w:t>
            </w:r>
            <w:r w:rsidRPr="00F51B97">
              <w:rPr>
                <w:rFonts w:ascii="Times New Roman" w:hAnsi="Times New Roman" w:cs="Times New Roman"/>
              </w:rPr>
              <w:t>сфере жилищно-коммунальной инфраструктуры и повышение уровня благоустройства на территории муниципального образования</w:t>
            </w:r>
            <w:r w:rsidR="005E6FCA" w:rsidRPr="00F51B97">
              <w:rPr>
                <w:rFonts w:ascii="Times New Roman" w:hAnsi="Times New Roman" w:cs="Times New Roman"/>
              </w:rPr>
              <w:t xml:space="preserve"> "</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70714C">
            <w:pPr>
              <w:rPr>
                <w:rFonts w:ascii="Times New Roman" w:hAnsi="Times New Roman" w:cs="Times New Roman"/>
              </w:rPr>
            </w:pPr>
            <w:r w:rsidRPr="00F51B97">
              <w:rPr>
                <w:rFonts w:ascii="Times New Roman" w:hAnsi="Times New Roman" w:cs="Times New Roman"/>
              </w:rPr>
              <w:t>33.4</w:t>
            </w:r>
            <w:r w:rsidR="005E6FCA" w:rsidRPr="00F51B97">
              <w:rPr>
                <w:rFonts w:ascii="Times New Roman" w:hAnsi="Times New Roman" w:cs="Times New Roman"/>
              </w:rPr>
              <w:t>.01.60150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Капитальный ремонт и ремонт объектов коммунальной инфраструктуры</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BA2D68">
            <w:pPr>
              <w:rPr>
                <w:rFonts w:ascii="Times New Roman" w:hAnsi="Times New Roman" w:cs="Times New Roman"/>
              </w:rPr>
            </w:pPr>
            <w:r w:rsidRPr="00F51B97">
              <w:rPr>
                <w:rFonts w:ascii="Times New Roman" w:hAnsi="Times New Roman" w:cs="Times New Roman"/>
              </w:rPr>
              <w:t>33.4</w:t>
            </w:r>
            <w:r w:rsidR="005C7D92" w:rsidRPr="00F51B97">
              <w:rPr>
                <w:rFonts w:ascii="Times New Roman" w:hAnsi="Times New Roman" w:cs="Times New Roman"/>
              </w:rPr>
              <w:t>.01.6017</w:t>
            </w:r>
            <w:r w:rsidR="005E6FCA" w:rsidRPr="00F51B97">
              <w:rPr>
                <w:rFonts w:ascii="Times New Roman" w:hAnsi="Times New Roman" w:cs="Times New Roman"/>
              </w:rPr>
              <w:t>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C7D92">
            <w:pPr>
              <w:rPr>
                <w:rFonts w:ascii="Times New Roman" w:hAnsi="Times New Roman" w:cs="Times New Roman"/>
              </w:rPr>
            </w:pPr>
            <w:r w:rsidRPr="00F51B97">
              <w:rPr>
                <w:rFonts w:ascii="Times New Roman" w:hAnsi="Times New Roman" w:cs="Times New Roman"/>
              </w:rPr>
              <w:t>Уличное освещение</w:t>
            </w:r>
          </w:p>
        </w:tc>
      </w:tr>
      <w:tr w:rsidR="005C7D92" w:rsidRPr="00F51B97" w:rsidTr="00A31B19">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C7D92" w:rsidRPr="00F51B97" w:rsidRDefault="00BA2D68" w:rsidP="00A31B19">
            <w:pPr>
              <w:rPr>
                <w:rFonts w:ascii="Times New Roman" w:hAnsi="Times New Roman" w:cs="Times New Roman"/>
              </w:rPr>
            </w:pPr>
            <w:r w:rsidRPr="00F51B97">
              <w:rPr>
                <w:rFonts w:ascii="Times New Roman" w:hAnsi="Times New Roman" w:cs="Times New Roman"/>
              </w:rPr>
              <w:t>33.4</w:t>
            </w:r>
            <w:r w:rsidR="005C7D92" w:rsidRPr="00F51B97">
              <w:rPr>
                <w:rFonts w:ascii="Times New Roman" w:hAnsi="Times New Roman" w:cs="Times New Roman"/>
              </w:rPr>
              <w:t>.01.60190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C7D92" w:rsidRPr="00F51B97" w:rsidRDefault="005C7D92" w:rsidP="00A31B19">
            <w:pPr>
              <w:rPr>
                <w:rFonts w:ascii="Times New Roman" w:hAnsi="Times New Roman" w:cs="Times New Roman"/>
              </w:rPr>
            </w:pPr>
            <w:r w:rsidRPr="00F51B97">
              <w:rPr>
                <w:rFonts w:ascii="Times New Roman" w:hAnsi="Times New Roman" w:cs="Times New Roman"/>
              </w:rPr>
              <w:t>Организация и содержание мест захоронения</w:t>
            </w:r>
          </w:p>
        </w:tc>
      </w:tr>
      <w:tr w:rsidR="005E6FCA" w:rsidRPr="00F51B97"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BA2D68">
            <w:pPr>
              <w:rPr>
                <w:rFonts w:ascii="Times New Roman" w:hAnsi="Times New Roman" w:cs="Times New Roman"/>
              </w:rPr>
            </w:pPr>
            <w:r w:rsidRPr="00F51B97">
              <w:rPr>
                <w:rFonts w:ascii="Times New Roman" w:hAnsi="Times New Roman" w:cs="Times New Roman"/>
              </w:rPr>
              <w:t>33.4</w:t>
            </w:r>
            <w:r w:rsidR="005E6FCA" w:rsidRPr="00F51B97">
              <w:rPr>
                <w:rFonts w:ascii="Times New Roman" w:hAnsi="Times New Roman" w:cs="Times New Roman"/>
              </w:rPr>
              <w:t>.01.60200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F51B97" w:rsidRDefault="005E6FCA">
            <w:pPr>
              <w:rPr>
                <w:rFonts w:ascii="Times New Roman" w:hAnsi="Times New Roman" w:cs="Times New Roman"/>
              </w:rPr>
            </w:pPr>
            <w:r w:rsidRPr="00F51B97">
              <w:rPr>
                <w:rFonts w:ascii="Times New Roman" w:hAnsi="Times New Roman" w:cs="Times New Roman"/>
              </w:rPr>
              <w:t>Прочие мероприятия по благоустройству городских округов и поселений</w:t>
            </w:r>
          </w:p>
        </w:tc>
      </w:tr>
    </w:tbl>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7A3B43">
      <w:pPr>
        <w:rPr>
          <w:rFonts w:ascii="Times New Roman" w:hAnsi="Times New Roman" w:cs="Times New Roman"/>
        </w:rPr>
      </w:pPr>
    </w:p>
    <w:sectPr w:rsidR="005E6FCA" w:rsidSect="002F1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4E4462"/>
    <w:rsid w:val="000041A4"/>
    <w:rsid w:val="00060A90"/>
    <w:rsid w:val="000627B9"/>
    <w:rsid w:val="000A5676"/>
    <w:rsid w:val="000D2BB0"/>
    <w:rsid w:val="001247D8"/>
    <w:rsid w:val="00160674"/>
    <w:rsid w:val="001E5914"/>
    <w:rsid w:val="001F7634"/>
    <w:rsid w:val="00213314"/>
    <w:rsid w:val="00213F87"/>
    <w:rsid w:val="00223A23"/>
    <w:rsid w:val="00234CC3"/>
    <w:rsid w:val="00275233"/>
    <w:rsid w:val="00285081"/>
    <w:rsid w:val="00287E42"/>
    <w:rsid w:val="002D62D2"/>
    <w:rsid w:val="002F15B8"/>
    <w:rsid w:val="002F1E9A"/>
    <w:rsid w:val="002F5085"/>
    <w:rsid w:val="00337675"/>
    <w:rsid w:val="00364B52"/>
    <w:rsid w:val="00371C62"/>
    <w:rsid w:val="003C243E"/>
    <w:rsid w:val="003D08DF"/>
    <w:rsid w:val="003D4F72"/>
    <w:rsid w:val="003F1143"/>
    <w:rsid w:val="004024A4"/>
    <w:rsid w:val="004274E8"/>
    <w:rsid w:val="004312AC"/>
    <w:rsid w:val="00466137"/>
    <w:rsid w:val="00491B53"/>
    <w:rsid w:val="004A37D2"/>
    <w:rsid w:val="004B2053"/>
    <w:rsid w:val="004B6809"/>
    <w:rsid w:val="004E4462"/>
    <w:rsid w:val="004F11C5"/>
    <w:rsid w:val="00524BAC"/>
    <w:rsid w:val="00530285"/>
    <w:rsid w:val="00536DFB"/>
    <w:rsid w:val="005B67F0"/>
    <w:rsid w:val="005C7D92"/>
    <w:rsid w:val="005D3277"/>
    <w:rsid w:val="005E1233"/>
    <w:rsid w:val="005E6FCA"/>
    <w:rsid w:val="006B1ADE"/>
    <w:rsid w:val="006B2A27"/>
    <w:rsid w:val="006D3A0A"/>
    <w:rsid w:val="006F4C9C"/>
    <w:rsid w:val="0070714C"/>
    <w:rsid w:val="00730CA1"/>
    <w:rsid w:val="007513A8"/>
    <w:rsid w:val="00772C06"/>
    <w:rsid w:val="007A3B43"/>
    <w:rsid w:val="007C7BBE"/>
    <w:rsid w:val="007E52C1"/>
    <w:rsid w:val="007F2C67"/>
    <w:rsid w:val="008107BF"/>
    <w:rsid w:val="00814471"/>
    <w:rsid w:val="008331A6"/>
    <w:rsid w:val="0085608D"/>
    <w:rsid w:val="00872720"/>
    <w:rsid w:val="00875958"/>
    <w:rsid w:val="0088370C"/>
    <w:rsid w:val="008C098D"/>
    <w:rsid w:val="00916C8B"/>
    <w:rsid w:val="00930E1F"/>
    <w:rsid w:val="00940748"/>
    <w:rsid w:val="009423CF"/>
    <w:rsid w:val="00960EAF"/>
    <w:rsid w:val="00975C87"/>
    <w:rsid w:val="00987DE9"/>
    <w:rsid w:val="009C0525"/>
    <w:rsid w:val="009D4CAE"/>
    <w:rsid w:val="00A06A2F"/>
    <w:rsid w:val="00A661B2"/>
    <w:rsid w:val="00A9144E"/>
    <w:rsid w:val="00B118D6"/>
    <w:rsid w:val="00BA2D68"/>
    <w:rsid w:val="00BA4FA8"/>
    <w:rsid w:val="00C13F07"/>
    <w:rsid w:val="00CE7F19"/>
    <w:rsid w:val="00CF773C"/>
    <w:rsid w:val="00D07F70"/>
    <w:rsid w:val="00DA62BB"/>
    <w:rsid w:val="00DB0A9A"/>
    <w:rsid w:val="00DE608A"/>
    <w:rsid w:val="00E01D11"/>
    <w:rsid w:val="00E10B7B"/>
    <w:rsid w:val="00E1345C"/>
    <w:rsid w:val="00E17195"/>
    <w:rsid w:val="00E75F9B"/>
    <w:rsid w:val="00EB5895"/>
    <w:rsid w:val="00EC61DF"/>
    <w:rsid w:val="00EE5AEA"/>
    <w:rsid w:val="00EF143C"/>
    <w:rsid w:val="00F32BC1"/>
    <w:rsid w:val="00F51B97"/>
    <w:rsid w:val="00F63DC8"/>
    <w:rsid w:val="00F81C09"/>
    <w:rsid w:val="00F824F9"/>
    <w:rsid w:val="00FF57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263BFFA"/>
  <w15:docId w15:val="{94C24818-3BE0-421A-985E-8CE95910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23206">
      <w:bodyDiv w:val="1"/>
      <w:marLeft w:val="0"/>
      <w:marRight w:val="0"/>
      <w:marTop w:val="0"/>
      <w:marBottom w:val="0"/>
      <w:divBdr>
        <w:top w:val="none" w:sz="0" w:space="0" w:color="auto"/>
        <w:left w:val="none" w:sz="0" w:space="0" w:color="auto"/>
        <w:bottom w:val="none" w:sz="0" w:space="0" w:color="auto"/>
        <w:right w:val="none" w:sz="0" w:space="0" w:color="auto"/>
      </w:divBdr>
    </w:div>
    <w:div w:id="367030968">
      <w:bodyDiv w:val="1"/>
      <w:marLeft w:val="0"/>
      <w:marRight w:val="0"/>
      <w:marTop w:val="0"/>
      <w:marBottom w:val="0"/>
      <w:divBdr>
        <w:top w:val="none" w:sz="0" w:space="0" w:color="auto"/>
        <w:left w:val="none" w:sz="0" w:space="0" w:color="auto"/>
        <w:bottom w:val="none" w:sz="0" w:space="0" w:color="auto"/>
        <w:right w:val="none" w:sz="0" w:space="0" w:color="auto"/>
      </w:divBdr>
    </w:div>
    <w:div w:id="1487820697">
      <w:bodyDiv w:val="1"/>
      <w:marLeft w:val="0"/>
      <w:marRight w:val="0"/>
      <w:marTop w:val="0"/>
      <w:marBottom w:val="0"/>
      <w:divBdr>
        <w:top w:val="none" w:sz="0" w:space="0" w:color="auto"/>
        <w:left w:val="none" w:sz="0" w:space="0" w:color="auto"/>
        <w:bottom w:val="none" w:sz="0" w:space="0" w:color="auto"/>
        <w:right w:val="none" w:sz="0" w:space="0" w:color="auto"/>
      </w:divBdr>
    </w:div>
    <w:div w:id="1622152415">
      <w:bodyDiv w:val="1"/>
      <w:marLeft w:val="0"/>
      <w:marRight w:val="0"/>
      <w:marTop w:val="0"/>
      <w:marBottom w:val="0"/>
      <w:divBdr>
        <w:top w:val="none" w:sz="0" w:space="0" w:color="auto"/>
        <w:left w:val="none" w:sz="0" w:space="0" w:color="auto"/>
        <w:bottom w:val="none" w:sz="0" w:space="0" w:color="auto"/>
        <w:right w:val="none" w:sz="0" w:space="0" w:color="auto"/>
      </w:divBdr>
    </w:div>
    <w:div w:id="186386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2259</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Yser</dc:creator>
  <cp:keywords/>
  <dc:description/>
  <cp:lastModifiedBy>Пользователь Windows</cp:lastModifiedBy>
  <cp:revision>97</cp:revision>
  <cp:lastPrinted>2024-12-02T06:03:00Z</cp:lastPrinted>
  <dcterms:created xsi:type="dcterms:W3CDTF">2016-11-07T06:00:00Z</dcterms:created>
  <dcterms:modified xsi:type="dcterms:W3CDTF">2024-12-02T06:04:00Z</dcterms:modified>
</cp:coreProperties>
</file>