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8F0781" w:rsidRPr="00B1614C" w14:paraId="4E025D48" w14:textId="77777777" w:rsidTr="00351DD4">
        <w:trPr>
          <w:trHeight w:val="2253"/>
        </w:trPr>
        <w:tc>
          <w:tcPr>
            <w:tcW w:w="1701" w:type="dxa"/>
            <w:shd w:val="clear" w:color="auto" w:fill="auto"/>
          </w:tcPr>
          <w:p w14:paraId="4A05AAEF" w14:textId="77777777" w:rsidR="00B77838" w:rsidRPr="00B1614C" w:rsidRDefault="00B77838" w:rsidP="0037694F">
            <w:pPr>
              <w:spacing w:after="0" w:line="240" w:lineRule="auto"/>
              <w:rPr>
                <w:rFonts w:ascii="Times New Roman" w:hAnsi="Times New Roman" w:cs="Times New Roman"/>
              </w:rPr>
            </w:pPr>
            <w:r w:rsidRPr="00B1614C">
              <w:rPr>
                <w:rFonts w:ascii="Times New Roman" w:hAnsi="Times New Roman" w:cs="Times New Roman"/>
                <w:b/>
                <w:noProof/>
                <w:sz w:val="26"/>
                <w:szCs w:val="26"/>
              </w:rPr>
              <w:drawing>
                <wp:inline distT="0" distB="0" distL="0" distR="0" wp14:anchorId="75EFBFE1" wp14:editId="09A104FE">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14:paraId="567B7A00" w14:textId="77777777" w:rsidR="00B77838" w:rsidRPr="00B1614C" w:rsidRDefault="00B77838" w:rsidP="0037694F">
            <w:pPr>
              <w:pStyle w:val="a3"/>
              <w:rPr>
                <w:rFonts w:ascii="Times New Roman" w:hAnsi="Times New Roman"/>
              </w:rPr>
            </w:pPr>
          </w:p>
          <w:p w14:paraId="5A043069" w14:textId="77777777" w:rsidR="00B77838" w:rsidRPr="00B1614C" w:rsidRDefault="00B77838" w:rsidP="0037694F">
            <w:pPr>
              <w:pStyle w:val="a3"/>
              <w:rPr>
                <w:rFonts w:ascii="Times New Roman" w:hAnsi="Times New Roman"/>
              </w:rPr>
            </w:pPr>
          </w:p>
        </w:tc>
        <w:tc>
          <w:tcPr>
            <w:tcW w:w="6663" w:type="dxa"/>
          </w:tcPr>
          <w:p w14:paraId="6DC200E3" w14:textId="77777777" w:rsidR="00B77838" w:rsidRPr="00B1614C" w:rsidRDefault="00EC22F6" w:rsidP="0037694F">
            <w:pPr>
              <w:pStyle w:val="a3"/>
              <w:rPr>
                <w:rFonts w:ascii="Times New Roman" w:hAnsi="Times New Roman"/>
                <w:b/>
                <w:sz w:val="96"/>
                <w:szCs w:val="96"/>
              </w:rPr>
            </w:pPr>
            <w:r w:rsidRPr="00B1614C">
              <w:rPr>
                <w:rFonts w:ascii="Times New Roman" w:hAnsi="Times New Roman"/>
                <w:b/>
                <w:sz w:val="96"/>
                <w:szCs w:val="96"/>
              </w:rPr>
              <w:t>СЕЛЯНОЧКА</w:t>
            </w:r>
          </w:p>
          <w:p w14:paraId="46A8EF03" w14:textId="77777777" w:rsidR="00B77838" w:rsidRPr="00B1614C" w:rsidRDefault="00B77838" w:rsidP="0037694F">
            <w:pPr>
              <w:pStyle w:val="a3"/>
              <w:jc w:val="right"/>
              <w:rPr>
                <w:rFonts w:ascii="Times New Roman" w:hAnsi="Times New Roman"/>
                <w:sz w:val="36"/>
                <w:szCs w:val="36"/>
              </w:rPr>
            </w:pPr>
          </w:p>
        </w:tc>
        <w:tc>
          <w:tcPr>
            <w:tcW w:w="2110" w:type="dxa"/>
            <w:shd w:val="clear" w:color="auto" w:fill="auto"/>
          </w:tcPr>
          <w:p w14:paraId="59E62B51" w14:textId="2DB485D6" w:rsidR="00B77838" w:rsidRPr="00B1614C" w:rsidRDefault="00C62C2C" w:rsidP="0037694F">
            <w:pPr>
              <w:pStyle w:val="a3"/>
              <w:jc w:val="right"/>
              <w:rPr>
                <w:rFonts w:ascii="Times New Roman" w:hAnsi="Times New Roman"/>
                <w:b/>
                <w:sz w:val="28"/>
                <w:szCs w:val="28"/>
              </w:rPr>
            </w:pPr>
            <w:r>
              <w:rPr>
                <w:rFonts w:ascii="Times New Roman" w:hAnsi="Times New Roman"/>
                <w:b/>
                <w:sz w:val="28"/>
                <w:szCs w:val="28"/>
              </w:rPr>
              <w:t>0</w:t>
            </w:r>
            <w:r w:rsidR="00D63047">
              <w:rPr>
                <w:rFonts w:ascii="Times New Roman" w:hAnsi="Times New Roman"/>
                <w:b/>
                <w:sz w:val="28"/>
                <w:szCs w:val="28"/>
              </w:rPr>
              <w:t>6</w:t>
            </w:r>
            <w:r w:rsidR="00BE0422">
              <w:rPr>
                <w:rFonts w:ascii="Times New Roman" w:hAnsi="Times New Roman"/>
                <w:b/>
                <w:sz w:val="28"/>
                <w:szCs w:val="28"/>
              </w:rPr>
              <w:t xml:space="preserve"> </w:t>
            </w:r>
            <w:r>
              <w:rPr>
                <w:rFonts w:ascii="Times New Roman" w:hAnsi="Times New Roman"/>
                <w:b/>
                <w:sz w:val="28"/>
                <w:szCs w:val="28"/>
              </w:rPr>
              <w:t>июл</w:t>
            </w:r>
            <w:r w:rsidR="00A65892">
              <w:rPr>
                <w:rFonts w:ascii="Times New Roman" w:hAnsi="Times New Roman"/>
                <w:b/>
                <w:sz w:val="28"/>
                <w:szCs w:val="28"/>
              </w:rPr>
              <w:t>я</w:t>
            </w:r>
          </w:p>
          <w:p w14:paraId="6E18AB79" w14:textId="77777777" w:rsidR="00B77838" w:rsidRPr="00B1614C" w:rsidRDefault="00182035" w:rsidP="0037694F">
            <w:pPr>
              <w:pStyle w:val="a3"/>
              <w:jc w:val="right"/>
              <w:rPr>
                <w:rFonts w:ascii="Times New Roman" w:hAnsi="Times New Roman"/>
                <w:b/>
                <w:sz w:val="28"/>
                <w:szCs w:val="28"/>
              </w:rPr>
            </w:pPr>
            <w:r w:rsidRPr="00B1614C">
              <w:rPr>
                <w:rFonts w:ascii="Times New Roman" w:hAnsi="Times New Roman"/>
                <w:b/>
                <w:sz w:val="28"/>
                <w:szCs w:val="28"/>
              </w:rPr>
              <w:t xml:space="preserve">  202</w:t>
            </w:r>
            <w:r w:rsidR="00A9469B">
              <w:rPr>
                <w:rFonts w:ascii="Times New Roman" w:hAnsi="Times New Roman"/>
                <w:b/>
                <w:sz w:val="28"/>
                <w:szCs w:val="28"/>
              </w:rPr>
              <w:t>6</w:t>
            </w:r>
            <w:r w:rsidR="00B77838" w:rsidRPr="00B1614C">
              <w:rPr>
                <w:rFonts w:ascii="Times New Roman" w:hAnsi="Times New Roman"/>
                <w:b/>
                <w:sz w:val="28"/>
                <w:szCs w:val="28"/>
              </w:rPr>
              <w:t xml:space="preserve"> года</w:t>
            </w:r>
          </w:p>
          <w:p w14:paraId="4377341F" w14:textId="2D6EF266" w:rsidR="00B77838" w:rsidRPr="00B1614C" w:rsidRDefault="00B77838" w:rsidP="0037694F">
            <w:pPr>
              <w:pStyle w:val="a3"/>
              <w:jc w:val="right"/>
              <w:rPr>
                <w:rFonts w:ascii="Times New Roman" w:hAnsi="Times New Roman"/>
                <w:b/>
                <w:sz w:val="24"/>
                <w:szCs w:val="24"/>
              </w:rPr>
            </w:pPr>
            <w:r w:rsidRPr="00B1614C">
              <w:rPr>
                <w:rFonts w:ascii="Times New Roman" w:hAnsi="Times New Roman"/>
                <w:b/>
                <w:sz w:val="28"/>
                <w:szCs w:val="28"/>
              </w:rPr>
              <w:t xml:space="preserve">№ </w:t>
            </w:r>
            <w:r w:rsidR="00A65892">
              <w:rPr>
                <w:rFonts w:ascii="Times New Roman" w:hAnsi="Times New Roman"/>
                <w:b/>
                <w:sz w:val="28"/>
                <w:szCs w:val="28"/>
              </w:rPr>
              <w:t>2</w:t>
            </w:r>
            <w:r w:rsidR="00C62C2C">
              <w:rPr>
                <w:rFonts w:ascii="Times New Roman" w:hAnsi="Times New Roman"/>
                <w:b/>
                <w:sz w:val="28"/>
                <w:szCs w:val="28"/>
              </w:rPr>
              <w:t>6</w:t>
            </w:r>
            <w:r w:rsidRPr="00B1614C">
              <w:rPr>
                <w:rFonts w:ascii="Times New Roman" w:hAnsi="Times New Roman"/>
                <w:b/>
                <w:sz w:val="28"/>
                <w:szCs w:val="28"/>
              </w:rPr>
              <w:t>(</w:t>
            </w:r>
            <w:r w:rsidR="00C9077D">
              <w:rPr>
                <w:rFonts w:ascii="Times New Roman" w:hAnsi="Times New Roman"/>
                <w:b/>
                <w:sz w:val="28"/>
                <w:szCs w:val="28"/>
              </w:rPr>
              <w:t>1</w:t>
            </w:r>
            <w:r w:rsidR="00684138">
              <w:rPr>
                <w:rFonts w:ascii="Times New Roman" w:hAnsi="Times New Roman"/>
                <w:b/>
                <w:sz w:val="28"/>
                <w:szCs w:val="28"/>
              </w:rPr>
              <w:t>2</w:t>
            </w:r>
            <w:r w:rsidR="00C62C2C">
              <w:rPr>
                <w:rFonts w:ascii="Times New Roman" w:hAnsi="Times New Roman"/>
                <w:b/>
                <w:sz w:val="28"/>
                <w:szCs w:val="28"/>
              </w:rPr>
              <w:t>8</w:t>
            </w:r>
            <w:r w:rsidRPr="00B1614C">
              <w:rPr>
                <w:rFonts w:ascii="Times New Roman" w:hAnsi="Times New Roman"/>
                <w:b/>
                <w:sz w:val="28"/>
                <w:szCs w:val="28"/>
              </w:rPr>
              <w:t>)</w:t>
            </w:r>
          </w:p>
          <w:p w14:paraId="4F176A25" w14:textId="77777777" w:rsidR="00B77838" w:rsidRPr="00B1614C" w:rsidRDefault="00B77838" w:rsidP="0037694F">
            <w:pPr>
              <w:pStyle w:val="a3"/>
              <w:jc w:val="right"/>
              <w:rPr>
                <w:rFonts w:ascii="Times New Roman" w:hAnsi="Times New Roman"/>
                <w:sz w:val="36"/>
                <w:szCs w:val="36"/>
              </w:rPr>
            </w:pPr>
          </w:p>
          <w:p w14:paraId="504FE1F6" w14:textId="77777777" w:rsidR="00B77838" w:rsidRPr="00B1614C" w:rsidRDefault="00B77838" w:rsidP="0037694F">
            <w:pPr>
              <w:pStyle w:val="a3"/>
              <w:jc w:val="right"/>
              <w:rPr>
                <w:rFonts w:ascii="Times New Roman" w:hAnsi="Times New Roman"/>
                <w:b/>
              </w:rPr>
            </w:pPr>
            <w:r w:rsidRPr="00B1614C">
              <w:rPr>
                <w:rFonts w:ascii="Times New Roman" w:hAnsi="Times New Roman"/>
                <w:b/>
              </w:rPr>
              <w:t xml:space="preserve">Издается </w:t>
            </w:r>
          </w:p>
          <w:p w14:paraId="239C7003" w14:textId="77777777" w:rsidR="00B77838" w:rsidRPr="00B1614C" w:rsidRDefault="00B77838" w:rsidP="0037694F">
            <w:pPr>
              <w:pStyle w:val="a3"/>
              <w:jc w:val="right"/>
              <w:rPr>
                <w:rFonts w:ascii="Times New Roman" w:hAnsi="Times New Roman"/>
                <w:b/>
              </w:rPr>
            </w:pPr>
            <w:r w:rsidRPr="00B1614C">
              <w:rPr>
                <w:rFonts w:ascii="Times New Roman" w:hAnsi="Times New Roman"/>
                <w:b/>
              </w:rPr>
              <w:t xml:space="preserve">с </w:t>
            </w:r>
            <w:r w:rsidR="00EC22F6" w:rsidRPr="00B1614C">
              <w:rPr>
                <w:rFonts w:ascii="Times New Roman" w:hAnsi="Times New Roman"/>
                <w:b/>
              </w:rPr>
              <w:t>15июня</w:t>
            </w:r>
          </w:p>
          <w:p w14:paraId="4381EE2B" w14:textId="77777777" w:rsidR="00B77838" w:rsidRPr="00B1614C" w:rsidRDefault="00B77838" w:rsidP="0037694F">
            <w:pPr>
              <w:pStyle w:val="a3"/>
              <w:jc w:val="right"/>
              <w:rPr>
                <w:rFonts w:ascii="Times New Roman" w:hAnsi="Times New Roman"/>
                <w:b/>
              </w:rPr>
            </w:pPr>
            <w:r w:rsidRPr="00B1614C">
              <w:rPr>
                <w:rFonts w:ascii="Times New Roman" w:hAnsi="Times New Roman"/>
                <w:b/>
              </w:rPr>
              <w:t>2023 года</w:t>
            </w:r>
          </w:p>
          <w:p w14:paraId="6A9AC19C" w14:textId="77777777" w:rsidR="00B77838" w:rsidRPr="00B1614C" w:rsidRDefault="00B77838" w:rsidP="0037694F">
            <w:pPr>
              <w:pStyle w:val="a3"/>
              <w:jc w:val="right"/>
              <w:rPr>
                <w:rFonts w:ascii="Times New Roman" w:hAnsi="Times New Roman"/>
                <w:sz w:val="36"/>
                <w:szCs w:val="36"/>
              </w:rPr>
            </w:pPr>
            <w:r w:rsidRPr="00B1614C">
              <w:rPr>
                <w:rFonts w:ascii="Times New Roman" w:hAnsi="Times New Roman"/>
                <w:b/>
              </w:rPr>
              <w:t>«Бесплатно»</w:t>
            </w:r>
          </w:p>
        </w:tc>
      </w:tr>
    </w:tbl>
    <w:p w14:paraId="4BC1644E" w14:textId="77777777" w:rsidR="00B77838" w:rsidRPr="00B1614C" w:rsidRDefault="00B77838" w:rsidP="0037694F">
      <w:pPr>
        <w:spacing w:after="0" w:line="240" w:lineRule="auto"/>
        <w:jc w:val="center"/>
        <w:rPr>
          <w:rFonts w:ascii="Times New Roman" w:hAnsi="Times New Roman" w:cs="Times New Roman"/>
          <w:sz w:val="16"/>
          <w:szCs w:val="16"/>
        </w:rPr>
      </w:pPr>
      <w:r w:rsidRPr="00B1614C">
        <w:rPr>
          <w:rFonts w:ascii="Times New Roman" w:hAnsi="Times New Roman" w:cs="Times New Roman"/>
          <w:sz w:val="16"/>
          <w:szCs w:val="16"/>
        </w:rPr>
        <w:t>______________________________________________________________________________________________________________________________</w:t>
      </w:r>
    </w:p>
    <w:p w14:paraId="5531D34F" w14:textId="77777777" w:rsidR="00B77838" w:rsidRPr="00B1614C" w:rsidRDefault="00B77838" w:rsidP="0037694F">
      <w:pPr>
        <w:spacing w:after="0" w:line="240" w:lineRule="auto"/>
        <w:jc w:val="center"/>
        <w:rPr>
          <w:rFonts w:ascii="Times New Roman" w:hAnsi="Times New Roman" w:cs="Times New Roman"/>
          <w:sz w:val="18"/>
          <w:szCs w:val="18"/>
        </w:rPr>
      </w:pPr>
      <w:r w:rsidRPr="00B1614C">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sidRPr="00B1614C">
        <w:rPr>
          <w:rFonts w:ascii="Times New Roman" w:hAnsi="Times New Roman" w:cs="Times New Roman"/>
          <w:sz w:val="18"/>
          <w:szCs w:val="18"/>
        </w:rPr>
        <w:t>Кинзельский</w:t>
      </w:r>
      <w:r w:rsidRPr="00B1614C">
        <w:rPr>
          <w:rFonts w:ascii="Times New Roman" w:hAnsi="Times New Roman" w:cs="Times New Roman"/>
          <w:sz w:val="18"/>
          <w:szCs w:val="18"/>
        </w:rPr>
        <w:t xml:space="preserve"> сельсовет Красногвардейского района Оренбургской области</w:t>
      </w:r>
    </w:p>
    <w:p w14:paraId="738468C5" w14:textId="2C5BA3FB" w:rsidR="00C21FC3" w:rsidRPr="00B1614C" w:rsidRDefault="00B77838" w:rsidP="0037694F">
      <w:pPr>
        <w:spacing w:after="0" w:line="240" w:lineRule="auto"/>
        <w:jc w:val="center"/>
        <w:rPr>
          <w:rFonts w:ascii="Times New Roman" w:hAnsi="Times New Roman" w:cs="Times New Roman"/>
          <w:sz w:val="18"/>
          <w:szCs w:val="18"/>
        </w:rPr>
        <w:sectPr w:rsidR="00C21FC3" w:rsidRPr="00B1614C" w:rsidSect="00B77838">
          <w:headerReference w:type="default" r:id="rId9"/>
          <w:pgSz w:w="11906" w:h="16838"/>
          <w:pgMar w:top="567" w:right="851" w:bottom="567" w:left="851" w:header="709" w:footer="709" w:gutter="0"/>
          <w:cols w:space="708"/>
          <w:docGrid w:linePitch="360"/>
        </w:sectPr>
      </w:pPr>
      <w:r w:rsidRPr="00B1614C">
        <w:rPr>
          <w:rFonts w:ascii="Times New Roman" w:hAnsi="Times New Roman" w:cs="Times New Roman"/>
          <w:sz w:val="18"/>
          <w:szCs w:val="18"/>
        </w:rPr>
        <w:t>_________________________________________________________________________________</w:t>
      </w:r>
      <w:bookmarkStart w:id="0" w:name="_Hlk135402272"/>
      <w:r w:rsidR="00565562" w:rsidRPr="00B1614C">
        <w:rPr>
          <w:rFonts w:ascii="Times New Roman" w:hAnsi="Times New Roman" w:cs="Times New Roman"/>
          <w:sz w:val="18"/>
          <w:szCs w:val="18"/>
        </w:rPr>
        <w:t>______________________________</w:t>
      </w:r>
    </w:p>
    <w:tbl>
      <w:tblPr>
        <w:tblStyle w:val="af2"/>
        <w:tblpPr w:leftFromText="180" w:rightFromText="180" w:vertAnchor="text" w:horzAnchor="margin" w:tblpY="119"/>
        <w:tblW w:w="0" w:type="auto"/>
        <w:tblLook w:val="04A0" w:firstRow="1" w:lastRow="0" w:firstColumn="1" w:lastColumn="0" w:noHBand="0" w:noVBand="1"/>
      </w:tblPr>
      <w:tblGrid>
        <w:gridCol w:w="4809"/>
      </w:tblGrid>
      <w:tr w:rsidR="00D135B8" w14:paraId="04215D20" w14:textId="77777777" w:rsidTr="00D135B8">
        <w:tc>
          <w:tcPr>
            <w:tcW w:w="4809" w:type="dxa"/>
          </w:tcPr>
          <w:p w14:paraId="481118E2" w14:textId="77777777" w:rsidR="00D135B8" w:rsidRPr="000C51F9" w:rsidRDefault="00D135B8" w:rsidP="00D135B8">
            <w:pPr>
              <w:pStyle w:val="ad"/>
              <w:jc w:val="center"/>
              <w:rPr>
                <w:i/>
                <w:sz w:val="28"/>
                <w:szCs w:val="28"/>
              </w:rPr>
            </w:pPr>
            <w:bookmarkStart w:id="1" w:name="RANGE!A1:F11"/>
            <w:bookmarkEnd w:id="0"/>
            <w:r w:rsidRPr="000C51F9">
              <w:rPr>
                <w:i/>
                <w:sz w:val="28"/>
                <w:szCs w:val="28"/>
              </w:rPr>
              <w:t xml:space="preserve">С </w:t>
            </w:r>
            <w:r>
              <w:rPr>
                <w:i/>
                <w:sz w:val="28"/>
                <w:szCs w:val="28"/>
              </w:rPr>
              <w:t>нормативно-правовыми актами администрации и Совета депутатов</w:t>
            </w:r>
            <w:r w:rsidRPr="000C51F9">
              <w:rPr>
                <w:i/>
                <w:sz w:val="28"/>
                <w:szCs w:val="28"/>
              </w:rPr>
              <w:t xml:space="preserve"> можно ознакомиться в администрации сельсовета или на официальном сайте </w:t>
            </w:r>
            <w:hyperlink r:id="rId10" w:history="1">
              <w:r w:rsidRPr="000C51F9">
                <w:rPr>
                  <w:rStyle w:val="ac"/>
                  <w:i/>
                  <w:sz w:val="28"/>
                  <w:szCs w:val="28"/>
                </w:rPr>
                <w:t>https://kinzelka.ru/</w:t>
              </w:r>
            </w:hyperlink>
          </w:p>
          <w:p w14:paraId="52F4605B" w14:textId="77777777" w:rsidR="00D135B8" w:rsidRDefault="00D135B8" w:rsidP="00D135B8">
            <w:pPr>
              <w:spacing w:after="0" w:line="240" w:lineRule="auto"/>
              <w:jc w:val="right"/>
            </w:pPr>
          </w:p>
        </w:tc>
      </w:tr>
    </w:tbl>
    <w:p w14:paraId="480B90FE" w14:textId="170944C1" w:rsidR="00C62C2C" w:rsidRPr="00C62C2C" w:rsidRDefault="00C62C2C" w:rsidP="00C62C2C">
      <w:pPr>
        <w:spacing w:after="0" w:line="240" w:lineRule="auto"/>
        <w:jc w:val="center"/>
        <w:rPr>
          <w:rFonts w:ascii="Times New Roman" w:eastAsia="Times New Roman" w:hAnsi="Times New Roman" w:cs="Arial"/>
          <w:b/>
          <w:noProof/>
          <w:sz w:val="16"/>
          <w:szCs w:val="16"/>
        </w:rPr>
      </w:pPr>
      <w:bookmarkStart w:id="2" w:name="OLE_LINK2"/>
      <w:bookmarkStart w:id="3" w:name="OLE_LINK1"/>
      <w:bookmarkEnd w:id="1"/>
      <w:r w:rsidRPr="00C62C2C">
        <w:rPr>
          <w:rFonts w:ascii="Times New Roman" w:eastAsia="Times New Roman" w:hAnsi="Times New Roman" w:cs="Arial"/>
          <w:b/>
          <w:noProof/>
          <w:sz w:val="16"/>
          <w:szCs w:val="16"/>
        </w:rPr>
        <w:drawing>
          <wp:inline distT="0" distB="0" distL="0" distR="0" wp14:anchorId="49B8CE8D" wp14:editId="51D8CB24">
            <wp:extent cx="552450" cy="628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14:paraId="7EC637C9" w14:textId="77777777" w:rsidR="00C62C2C" w:rsidRPr="00C62C2C" w:rsidRDefault="00C62C2C" w:rsidP="00C62C2C">
      <w:pPr>
        <w:spacing w:after="0" w:line="240" w:lineRule="auto"/>
        <w:jc w:val="center"/>
        <w:rPr>
          <w:rFonts w:ascii="Times New Roman" w:eastAsia="Times New Roman" w:hAnsi="Times New Roman" w:cs="Arial"/>
          <w:b/>
          <w:noProof/>
          <w:sz w:val="16"/>
          <w:szCs w:val="16"/>
          <w:lang w:val="sk-SK"/>
        </w:rPr>
      </w:pPr>
      <w:r w:rsidRPr="00C62C2C">
        <w:rPr>
          <w:rFonts w:ascii="Times New Roman" w:eastAsia="Times New Roman" w:hAnsi="Times New Roman" w:cs="Arial"/>
          <w:b/>
          <w:noProof/>
          <w:sz w:val="16"/>
          <w:szCs w:val="16"/>
        </w:rPr>
        <w:t>Совет депутатов</w:t>
      </w:r>
    </w:p>
    <w:p w14:paraId="15572038" w14:textId="77777777" w:rsidR="00C62C2C" w:rsidRPr="00C62C2C" w:rsidRDefault="00C62C2C" w:rsidP="00C62C2C">
      <w:pPr>
        <w:spacing w:after="0" w:line="240" w:lineRule="auto"/>
        <w:jc w:val="center"/>
        <w:rPr>
          <w:rFonts w:ascii="Times New Roman" w:eastAsia="Times New Roman" w:hAnsi="Times New Roman" w:cs="Arial"/>
          <w:b/>
          <w:noProof/>
          <w:sz w:val="16"/>
          <w:szCs w:val="16"/>
        </w:rPr>
      </w:pPr>
      <w:r w:rsidRPr="00C62C2C">
        <w:rPr>
          <w:rFonts w:ascii="Times New Roman" w:eastAsia="Times New Roman" w:hAnsi="Times New Roman" w:cs="Arial"/>
          <w:b/>
          <w:noProof/>
          <w:sz w:val="16"/>
          <w:szCs w:val="16"/>
        </w:rPr>
        <w:t>муниципального образования</w:t>
      </w:r>
    </w:p>
    <w:p w14:paraId="4A7BC41B" w14:textId="77777777" w:rsidR="00C62C2C" w:rsidRPr="00C62C2C" w:rsidRDefault="00C62C2C" w:rsidP="00C62C2C">
      <w:pPr>
        <w:spacing w:after="0" w:line="240" w:lineRule="auto"/>
        <w:jc w:val="center"/>
        <w:rPr>
          <w:rFonts w:ascii="Times New Roman" w:eastAsia="Times New Roman" w:hAnsi="Times New Roman" w:cs="Arial"/>
          <w:b/>
          <w:noProof/>
          <w:sz w:val="16"/>
          <w:szCs w:val="16"/>
        </w:rPr>
      </w:pPr>
      <w:r w:rsidRPr="00C62C2C">
        <w:rPr>
          <w:rFonts w:ascii="Times New Roman" w:eastAsia="Times New Roman" w:hAnsi="Times New Roman" w:cs="Arial"/>
          <w:b/>
          <w:noProof/>
          <w:sz w:val="16"/>
          <w:szCs w:val="16"/>
        </w:rPr>
        <w:t>Кинзельский сельсовет</w:t>
      </w:r>
    </w:p>
    <w:p w14:paraId="091F2FC1" w14:textId="77777777" w:rsidR="00C62C2C" w:rsidRPr="00C62C2C" w:rsidRDefault="00C62C2C" w:rsidP="00C62C2C">
      <w:pPr>
        <w:spacing w:after="0" w:line="240" w:lineRule="auto"/>
        <w:jc w:val="center"/>
        <w:rPr>
          <w:rFonts w:ascii="Times New Roman" w:eastAsia="Times New Roman" w:hAnsi="Times New Roman" w:cs="Arial"/>
          <w:b/>
          <w:noProof/>
          <w:sz w:val="16"/>
          <w:szCs w:val="16"/>
        </w:rPr>
      </w:pPr>
      <w:r w:rsidRPr="00C62C2C">
        <w:rPr>
          <w:rFonts w:ascii="Times New Roman" w:eastAsia="Times New Roman" w:hAnsi="Times New Roman" w:cs="Arial"/>
          <w:b/>
          <w:noProof/>
          <w:sz w:val="16"/>
          <w:szCs w:val="16"/>
        </w:rPr>
        <w:t xml:space="preserve">Красногвардейского района </w:t>
      </w:r>
    </w:p>
    <w:p w14:paraId="0C77C0D4" w14:textId="77777777" w:rsidR="00C62C2C" w:rsidRPr="00C62C2C" w:rsidRDefault="00C62C2C" w:rsidP="00C62C2C">
      <w:pPr>
        <w:spacing w:after="0" w:line="240" w:lineRule="auto"/>
        <w:jc w:val="center"/>
        <w:rPr>
          <w:rFonts w:ascii="Times New Roman" w:eastAsia="Times New Roman" w:hAnsi="Times New Roman" w:cs="Arial"/>
          <w:b/>
          <w:noProof/>
          <w:sz w:val="16"/>
          <w:szCs w:val="16"/>
        </w:rPr>
      </w:pPr>
      <w:r w:rsidRPr="00C62C2C">
        <w:rPr>
          <w:rFonts w:ascii="Times New Roman" w:eastAsia="Times New Roman" w:hAnsi="Times New Roman" w:cs="Arial"/>
          <w:b/>
          <w:noProof/>
          <w:sz w:val="16"/>
          <w:szCs w:val="16"/>
        </w:rPr>
        <w:t>Оренбургской области</w:t>
      </w:r>
    </w:p>
    <w:p w14:paraId="692D43F4" w14:textId="77777777" w:rsidR="00C62C2C" w:rsidRPr="00C62C2C" w:rsidRDefault="00C62C2C" w:rsidP="00C62C2C">
      <w:pPr>
        <w:spacing w:after="0" w:line="240" w:lineRule="auto"/>
        <w:jc w:val="center"/>
        <w:rPr>
          <w:rFonts w:ascii="Times New Roman" w:eastAsia="Times New Roman" w:hAnsi="Times New Roman" w:cs="Arial"/>
          <w:b/>
          <w:bCs/>
          <w:noProof/>
          <w:sz w:val="16"/>
          <w:szCs w:val="16"/>
        </w:rPr>
      </w:pPr>
      <w:r w:rsidRPr="00C62C2C">
        <w:rPr>
          <w:rFonts w:ascii="Times New Roman" w:eastAsia="Times New Roman" w:hAnsi="Times New Roman" w:cs="Arial"/>
          <w:b/>
          <w:bCs/>
          <w:noProof/>
          <w:sz w:val="16"/>
          <w:szCs w:val="16"/>
        </w:rPr>
        <w:t>пятого созыва</w:t>
      </w:r>
    </w:p>
    <w:p w14:paraId="0894D7AA" w14:textId="77777777" w:rsidR="00C62C2C" w:rsidRPr="00C62C2C" w:rsidRDefault="00C62C2C" w:rsidP="00C62C2C">
      <w:pPr>
        <w:spacing w:after="0" w:line="240" w:lineRule="auto"/>
        <w:jc w:val="center"/>
        <w:rPr>
          <w:rFonts w:ascii="Times New Roman" w:eastAsia="Times New Roman" w:hAnsi="Times New Roman" w:cs="Arial"/>
          <w:b/>
          <w:bCs/>
          <w:noProof/>
          <w:sz w:val="16"/>
          <w:szCs w:val="16"/>
        </w:rPr>
      </w:pPr>
      <w:r w:rsidRPr="00C62C2C">
        <w:rPr>
          <w:rFonts w:ascii="Times New Roman" w:eastAsia="Times New Roman" w:hAnsi="Times New Roman" w:cs="Arial"/>
          <w:b/>
          <w:bCs/>
          <w:noProof/>
          <w:sz w:val="16"/>
          <w:szCs w:val="16"/>
        </w:rPr>
        <w:t>с. Кинзелька</w:t>
      </w:r>
    </w:p>
    <w:p w14:paraId="51223713" w14:textId="77777777" w:rsidR="00C62C2C" w:rsidRPr="00C62C2C" w:rsidRDefault="00C62C2C" w:rsidP="00C62C2C">
      <w:pPr>
        <w:spacing w:after="0" w:line="240" w:lineRule="auto"/>
        <w:jc w:val="center"/>
        <w:rPr>
          <w:rFonts w:ascii="Times New Roman" w:eastAsia="Times New Roman" w:hAnsi="Times New Roman" w:cs="Arial"/>
          <w:b/>
          <w:bCs/>
          <w:noProof/>
          <w:sz w:val="16"/>
          <w:szCs w:val="16"/>
        </w:rPr>
      </w:pPr>
    </w:p>
    <w:p w14:paraId="28A7B516" w14:textId="77777777" w:rsidR="00C62C2C" w:rsidRPr="00C62C2C" w:rsidRDefault="00C62C2C" w:rsidP="00C62C2C">
      <w:pPr>
        <w:spacing w:after="0" w:line="240" w:lineRule="auto"/>
        <w:jc w:val="center"/>
        <w:rPr>
          <w:rFonts w:ascii="Times New Roman" w:eastAsia="Times New Roman" w:hAnsi="Times New Roman" w:cs="Arial"/>
          <w:b/>
          <w:bCs/>
          <w:noProof/>
          <w:sz w:val="16"/>
          <w:szCs w:val="16"/>
        </w:rPr>
      </w:pPr>
    </w:p>
    <w:p w14:paraId="44DAD705" w14:textId="77777777" w:rsidR="00C62C2C" w:rsidRPr="00C62C2C" w:rsidRDefault="00C62C2C" w:rsidP="00C62C2C">
      <w:pPr>
        <w:spacing w:after="0" w:line="240" w:lineRule="auto"/>
        <w:jc w:val="center"/>
        <w:rPr>
          <w:rFonts w:ascii="Times New Roman" w:eastAsia="Times New Roman" w:hAnsi="Times New Roman" w:cs="Arial"/>
          <w:b/>
          <w:bCs/>
          <w:noProof/>
          <w:sz w:val="16"/>
          <w:szCs w:val="16"/>
        </w:rPr>
      </w:pPr>
      <w:r w:rsidRPr="00C62C2C">
        <w:rPr>
          <w:rFonts w:ascii="Times New Roman" w:eastAsia="Times New Roman" w:hAnsi="Times New Roman" w:cs="Arial"/>
          <w:b/>
          <w:bCs/>
          <w:noProof/>
          <w:sz w:val="16"/>
          <w:szCs w:val="16"/>
        </w:rPr>
        <w:t>РЕШЕНИЕ</w:t>
      </w:r>
    </w:p>
    <w:p w14:paraId="1A77C657" w14:textId="77777777" w:rsidR="00C62C2C" w:rsidRPr="00C62C2C" w:rsidRDefault="00C62C2C" w:rsidP="00C62C2C">
      <w:pPr>
        <w:spacing w:after="0" w:line="240" w:lineRule="auto"/>
        <w:jc w:val="center"/>
        <w:rPr>
          <w:rFonts w:ascii="Times New Roman" w:eastAsia="Times New Roman" w:hAnsi="Times New Roman" w:cs="Arial"/>
          <w:b/>
          <w:i/>
          <w:noProof/>
          <w:sz w:val="16"/>
          <w:szCs w:val="16"/>
        </w:rPr>
      </w:pPr>
    </w:p>
    <w:p w14:paraId="0000C430" w14:textId="75A6B64A" w:rsidR="00C62C2C" w:rsidRPr="00C62C2C" w:rsidRDefault="00C62C2C" w:rsidP="00C62C2C">
      <w:pPr>
        <w:spacing w:after="0" w:line="240" w:lineRule="auto"/>
        <w:rPr>
          <w:rFonts w:ascii="Times New Roman" w:eastAsia="Times New Roman" w:hAnsi="Times New Roman" w:cs="Arial"/>
          <w:bCs/>
          <w:noProof/>
          <w:sz w:val="16"/>
          <w:szCs w:val="16"/>
        </w:rPr>
      </w:pPr>
      <w:r w:rsidRPr="00C62C2C">
        <w:rPr>
          <w:rFonts w:ascii="Times New Roman" w:eastAsia="Times New Roman" w:hAnsi="Times New Roman" w:cs="Arial"/>
          <w:bCs/>
          <w:noProof/>
          <w:sz w:val="16"/>
          <w:szCs w:val="16"/>
        </w:rPr>
        <w:t xml:space="preserve">19.06.2026        </w:t>
      </w:r>
      <w:r w:rsidRPr="000D50A7">
        <w:rPr>
          <w:rFonts w:ascii="Times New Roman" w:eastAsia="Times New Roman" w:hAnsi="Times New Roman" w:cs="Arial"/>
          <w:bCs/>
          <w:noProof/>
          <w:sz w:val="16"/>
          <w:szCs w:val="16"/>
        </w:rPr>
        <w:t xml:space="preserve">                                           </w:t>
      </w:r>
      <w:r w:rsidRPr="00C62C2C">
        <w:rPr>
          <w:rFonts w:ascii="Times New Roman" w:eastAsia="Times New Roman" w:hAnsi="Times New Roman" w:cs="Arial"/>
          <w:bCs/>
          <w:noProof/>
          <w:sz w:val="16"/>
          <w:szCs w:val="16"/>
        </w:rPr>
        <w:t xml:space="preserve"> </w:t>
      </w:r>
      <w:r w:rsidR="000D50A7">
        <w:rPr>
          <w:rFonts w:ascii="Times New Roman" w:eastAsia="Times New Roman" w:hAnsi="Times New Roman" w:cs="Arial"/>
          <w:bCs/>
          <w:noProof/>
          <w:sz w:val="16"/>
          <w:szCs w:val="16"/>
        </w:rPr>
        <w:t xml:space="preserve">                                        </w:t>
      </w:r>
      <w:r w:rsidRPr="000D50A7">
        <w:rPr>
          <w:rFonts w:ascii="Times New Roman" w:eastAsia="Times New Roman" w:hAnsi="Times New Roman" w:cs="Arial"/>
          <w:bCs/>
          <w:noProof/>
          <w:sz w:val="16"/>
          <w:szCs w:val="16"/>
        </w:rPr>
        <w:t>№ 8/1</w:t>
      </w:r>
      <w:r w:rsidRPr="00C62C2C">
        <w:rPr>
          <w:rFonts w:ascii="Times New Roman" w:eastAsia="Times New Roman" w:hAnsi="Times New Roman" w:cs="Arial"/>
          <w:bCs/>
          <w:noProof/>
          <w:sz w:val="16"/>
          <w:szCs w:val="16"/>
        </w:rPr>
        <w:t xml:space="preserve">                                                                                            </w:t>
      </w:r>
    </w:p>
    <w:p w14:paraId="38730AFA" w14:textId="77777777" w:rsidR="00C62C2C" w:rsidRPr="00C62C2C" w:rsidRDefault="00C62C2C" w:rsidP="00C62C2C">
      <w:pPr>
        <w:spacing w:after="0" w:line="240" w:lineRule="auto"/>
        <w:jc w:val="center"/>
        <w:rPr>
          <w:rFonts w:ascii="Times New Roman" w:eastAsia="Times New Roman" w:hAnsi="Times New Roman" w:cs="Times New Roman"/>
          <w:b/>
          <w:sz w:val="16"/>
          <w:szCs w:val="16"/>
        </w:rPr>
      </w:pPr>
      <w:proofErr w:type="spellStart"/>
      <w:r w:rsidRPr="00C62C2C">
        <w:rPr>
          <w:rFonts w:ascii="Times New Roman" w:eastAsia="Times New Roman" w:hAnsi="Times New Roman" w:cs="Times New Roman"/>
          <w:sz w:val="16"/>
          <w:szCs w:val="16"/>
        </w:rPr>
        <w:t>с.</w:t>
      </w:r>
      <w:bookmarkEnd w:id="2"/>
      <w:bookmarkEnd w:id="3"/>
      <w:r w:rsidRPr="00C62C2C">
        <w:rPr>
          <w:rFonts w:ascii="Times New Roman" w:eastAsia="Times New Roman" w:hAnsi="Times New Roman" w:cs="Times New Roman"/>
          <w:sz w:val="16"/>
          <w:szCs w:val="16"/>
        </w:rPr>
        <w:t>Кинзелька</w:t>
      </w:r>
      <w:proofErr w:type="spellEnd"/>
    </w:p>
    <w:p w14:paraId="3078F2BD" w14:textId="77777777" w:rsidR="00C62C2C" w:rsidRPr="00C62C2C" w:rsidRDefault="00C62C2C" w:rsidP="00C62C2C">
      <w:pPr>
        <w:spacing w:after="0" w:line="240" w:lineRule="auto"/>
        <w:ind w:firstLine="709"/>
        <w:rPr>
          <w:rFonts w:ascii="Times New Roman" w:eastAsia="Times New Roman" w:hAnsi="Times New Roman" w:cs="Times New Roman"/>
          <w:b/>
          <w:sz w:val="16"/>
          <w:szCs w:val="16"/>
        </w:rPr>
      </w:pPr>
    </w:p>
    <w:p w14:paraId="2B04FCBA" w14:textId="77777777" w:rsidR="00C62C2C" w:rsidRPr="00C62C2C" w:rsidRDefault="00C62C2C" w:rsidP="00C62C2C">
      <w:pPr>
        <w:tabs>
          <w:tab w:val="left" w:pos="7655"/>
          <w:tab w:val="left" w:pos="9638"/>
        </w:tabs>
        <w:spacing w:after="0" w:line="240" w:lineRule="auto"/>
        <w:ind w:firstLine="709"/>
        <w:jc w:val="center"/>
        <w:rPr>
          <w:rFonts w:ascii="Times New Roman" w:eastAsia="Times New Roman" w:hAnsi="Times New Roman" w:cs="Times New Roman"/>
          <w:sz w:val="16"/>
          <w:szCs w:val="16"/>
        </w:rPr>
      </w:pPr>
      <w:r w:rsidRPr="00C62C2C">
        <w:rPr>
          <w:rFonts w:ascii="Times New Roman" w:eastAsia="Times New Roman" w:hAnsi="Times New Roman" w:cs="Times New Roman"/>
          <w:sz w:val="16"/>
          <w:szCs w:val="16"/>
        </w:rPr>
        <w:t>Об утверждении</w:t>
      </w:r>
      <w:r w:rsidRPr="00C62C2C">
        <w:rPr>
          <w:rFonts w:ascii="Times New Roman" w:eastAsia="Times New Roman" w:hAnsi="Times New Roman" w:cs="Times New Roman"/>
          <w:color w:val="0070C0"/>
          <w:sz w:val="16"/>
          <w:szCs w:val="16"/>
        </w:rPr>
        <w:t xml:space="preserve"> </w:t>
      </w:r>
      <w:r w:rsidRPr="00C62C2C">
        <w:rPr>
          <w:rFonts w:ascii="Times New Roman" w:eastAsia="Times New Roman" w:hAnsi="Times New Roman" w:cs="Times New Roman"/>
          <w:sz w:val="16"/>
          <w:szCs w:val="16"/>
        </w:rPr>
        <w:t xml:space="preserve">Устава муниципального образования </w:t>
      </w:r>
    </w:p>
    <w:p w14:paraId="79602AA8" w14:textId="77777777" w:rsidR="00C62C2C" w:rsidRPr="00C62C2C" w:rsidRDefault="00C62C2C" w:rsidP="00C62C2C">
      <w:pPr>
        <w:tabs>
          <w:tab w:val="left" w:pos="7655"/>
          <w:tab w:val="left" w:pos="9638"/>
        </w:tabs>
        <w:spacing w:after="0" w:line="240" w:lineRule="auto"/>
        <w:ind w:firstLine="709"/>
        <w:jc w:val="center"/>
        <w:rPr>
          <w:rFonts w:ascii="Times New Roman" w:eastAsia="Times New Roman" w:hAnsi="Times New Roman" w:cs="Times New Roman"/>
          <w:sz w:val="16"/>
          <w:szCs w:val="16"/>
        </w:rPr>
      </w:pPr>
      <w:r w:rsidRPr="00C62C2C">
        <w:rPr>
          <w:rFonts w:ascii="Times New Roman" w:eastAsia="Times New Roman" w:hAnsi="Times New Roman" w:cs="Times New Roman"/>
          <w:sz w:val="16"/>
          <w:szCs w:val="16"/>
        </w:rPr>
        <w:t>сельское поселение Кинзельский сельсовет Красногвардейского муниципального района Оренбургской области</w:t>
      </w:r>
    </w:p>
    <w:p w14:paraId="79516CFC" w14:textId="77777777" w:rsidR="00C62C2C" w:rsidRPr="00C62C2C" w:rsidRDefault="00C62C2C" w:rsidP="00C62C2C">
      <w:pPr>
        <w:spacing w:after="0" w:line="240" w:lineRule="auto"/>
        <w:ind w:firstLine="709"/>
        <w:jc w:val="center"/>
        <w:rPr>
          <w:rFonts w:ascii="Times New Roman" w:eastAsia="Times New Roman" w:hAnsi="Times New Roman" w:cs="Times New Roman"/>
          <w:sz w:val="16"/>
          <w:szCs w:val="16"/>
        </w:rPr>
      </w:pPr>
    </w:p>
    <w:p w14:paraId="43CEE66C" w14:textId="77777777" w:rsidR="00C62C2C" w:rsidRPr="00C62C2C" w:rsidRDefault="00C62C2C" w:rsidP="00C62C2C">
      <w:pPr>
        <w:spacing w:after="0" w:line="240" w:lineRule="auto"/>
        <w:ind w:firstLine="709"/>
        <w:jc w:val="both"/>
        <w:rPr>
          <w:rFonts w:ascii="Times New Roman" w:eastAsia="Times New Roman" w:hAnsi="Times New Roman" w:cs="Times New Roman"/>
          <w:sz w:val="16"/>
          <w:szCs w:val="16"/>
        </w:rPr>
      </w:pPr>
      <w:r w:rsidRPr="00C62C2C">
        <w:rPr>
          <w:rFonts w:ascii="Times New Roman" w:eastAsia="Times New Roman" w:hAnsi="Times New Roman" w:cs="Times New Roman"/>
          <w:sz w:val="16"/>
          <w:szCs w:val="16"/>
        </w:rPr>
        <w:t xml:space="preserve">В соответствии с </w:t>
      </w:r>
      <w:hyperlink r:id="rId12" w:history="1">
        <w:r w:rsidRPr="000D50A7">
          <w:rPr>
            <w:rFonts w:ascii="Times New Roman" w:eastAsia="Times New Roman" w:hAnsi="Times New Roman" w:cs="Times New Roman"/>
            <w:sz w:val="16"/>
            <w:szCs w:val="16"/>
          </w:rPr>
          <w:t>Федеральным законом от 20 марта 2025 года № 33-ФЗ</w:t>
        </w:r>
      </w:hyperlink>
      <w:r w:rsidRPr="00C62C2C">
        <w:rPr>
          <w:rFonts w:ascii="Times New Roman" w:eastAsia="Times New Roman" w:hAnsi="Times New Roman" w:cs="Times New Roman"/>
          <w:sz w:val="16"/>
          <w:szCs w:val="16"/>
        </w:rPr>
        <w:t xml:space="preserve"> «Об общих принципах организации местного самоуправления в единой системе публичной власти», Законом Оренбургской области от 06 мая 2026 года </w:t>
      </w:r>
      <w:r w:rsidRPr="00C62C2C">
        <w:rPr>
          <w:rFonts w:ascii="Times New Roman" w:eastAsia="Times New Roman" w:hAnsi="Times New Roman" w:cs="Times New Roman"/>
          <w:sz w:val="16"/>
          <w:szCs w:val="16"/>
          <w:shd w:val="clear" w:color="auto" w:fill="FFFFFF"/>
        </w:rPr>
        <w:t xml:space="preserve">№ 1878/796-VII-ОЗ </w:t>
      </w:r>
      <w:r w:rsidRPr="00C62C2C">
        <w:rPr>
          <w:rFonts w:ascii="Times New Roman" w:eastAsia="Times New Roman" w:hAnsi="Times New Roman" w:cs="Times New Roman"/>
          <w:sz w:val="16"/>
          <w:szCs w:val="16"/>
        </w:rPr>
        <w:t>«О регулировании отдельных вопросов организации местного самоуправления в Оренбургской области», руководствуясь Уставом муниципального образования  Кинзельский сельсовет Красногвардейского района Оренбургской области, Совет  депутатов решил:</w:t>
      </w:r>
    </w:p>
    <w:p w14:paraId="736AA635" w14:textId="77777777" w:rsidR="00C62C2C" w:rsidRPr="00C62C2C" w:rsidRDefault="00C62C2C" w:rsidP="00C62C2C">
      <w:pPr>
        <w:spacing w:after="0" w:line="240" w:lineRule="auto"/>
        <w:ind w:firstLine="709"/>
        <w:jc w:val="both"/>
        <w:rPr>
          <w:rFonts w:ascii="Times New Roman" w:eastAsia="Times New Roman" w:hAnsi="Times New Roman" w:cs="Times New Roman"/>
          <w:sz w:val="16"/>
          <w:szCs w:val="16"/>
        </w:rPr>
      </w:pPr>
      <w:r w:rsidRPr="00C62C2C">
        <w:rPr>
          <w:rFonts w:ascii="Times New Roman" w:eastAsia="Times New Roman" w:hAnsi="Times New Roman" w:cs="Times New Roman"/>
          <w:sz w:val="16"/>
          <w:szCs w:val="16"/>
        </w:rPr>
        <w:t>1. Утвердить</w:t>
      </w:r>
      <w:r w:rsidRPr="00C62C2C">
        <w:rPr>
          <w:rFonts w:ascii="Times New Roman" w:eastAsia="Times New Roman" w:hAnsi="Times New Roman" w:cs="Times New Roman"/>
          <w:color w:val="0070C0"/>
          <w:sz w:val="16"/>
          <w:szCs w:val="16"/>
        </w:rPr>
        <w:t xml:space="preserve"> </w:t>
      </w:r>
      <w:r w:rsidRPr="00C62C2C">
        <w:rPr>
          <w:rFonts w:ascii="Times New Roman" w:eastAsia="Times New Roman" w:hAnsi="Times New Roman" w:cs="Times New Roman"/>
          <w:sz w:val="16"/>
          <w:szCs w:val="16"/>
        </w:rPr>
        <w:t>Устав муниципального образования сельское поселение Кинзельский сельсовет Красногвардейского муниципального района Оренбургской области согласно приложению.</w:t>
      </w:r>
    </w:p>
    <w:p w14:paraId="5D772B73" w14:textId="77777777" w:rsidR="00C62C2C" w:rsidRPr="00C62C2C" w:rsidRDefault="00C62C2C" w:rsidP="00C62C2C">
      <w:pPr>
        <w:spacing w:after="0" w:line="240" w:lineRule="auto"/>
        <w:ind w:firstLine="708"/>
        <w:jc w:val="both"/>
        <w:rPr>
          <w:rFonts w:ascii="Times New Roman" w:eastAsia="Times New Roman" w:hAnsi="Times New Roman" w:cs="Times New Roman"/>
          <w:sz w:val="16"/>
          <w:szCs w:val="16"/>
        </w:rPr>
      </w:pPr>
      <w:r w:rsidRPr="00C62C2C">
        <w:rPr>
          <w:rFonts w:ascii="Times New Roman" w:eastAsia="Times New Roman" w:hAnsi="Times New Roman" w:cs="Times New Roman"/>
          <w:sz w:val="16"/>
          <w:szCs w:val="16"/>
        </w:rPr>
        <w:t xml:space="preserve">2. В порядке, установленном Федеральным законом от 21.07.2005 </w:t>
      </w:r>
      <w:r w:rsidRPr="00C62C2C">
        <w:rPr>
          <w:rFonts w:ascii="Times New Roman" w:eastAsia="Times New Roman" w:hAnsi="Times New Roman" w:cs="Times New Roman"/>
          <w:sz w:val="16"/>
          <w:szCs w:val="16"/>
        </w:rPr>
        <w:br/>
        <w:t>№ 97-ФЗ «О государственной регистрации Уставов муниципальных образований» представить Устав в течение 15 дней со дня его утверждения для государственной регистрации в Управление Министерства юстиции Российской Федерации по Оренбургской области и размещения на портале Министерства юстиции Российской Федерации «Нормативные правовые акты в Российской Федерации» (http://pravo-minjust.ru, http://право-минюст.рф).</w:t>
      </w:r>
    </w:p>
    <w:p w14:paraId="3FCABFB5" w14:textId="77777777" w:rsidR="00C62C2C" w:rsidRPr="00C62C2C" w:rsidRDefault="00C62C2C" w:rsidP="00C62C2C">
      <w:pPr>
        <w:spacing w:after="0" w:line="240" w:lineRule="auto"/>
        <w:ind w:firstLine="709"/>
        <w:jc w:val="both"/>
        <w:rPr>
          <w:rFonts w:ascii="Times New Roman" w:eastAsia="Times New Roman" w:hAnsi="Times New Roman" w:cs="Times New Roman"/>
          <w:color w:val="000000"/>
          <w:sz w:val="16"/>
          <w:szCs w:val="16"/>
        </w:rPr>
      </w:pPr>
      <w:r w:rsidRPr="00C62C2C">
        <w:rPr>
          <w:rFonts w:ascii="Times New Roman" w:eastAsia="Times New Roman" w:hAnsi="Times New Roman" w:cs="Times New Roman"/>
          <w:color w:val="000000"/>
          <w:sz w:val="16"/>
          <w:szCs w:val="16"/>
        </w:rPr>
        <w:t>3. Глава муниципального образования Кинзельский сельсовет Красногвардейского района Оренбургской области Морозова Светлана Александровна обязана опубликовать зарегистрирова</w:t>
      </w:r>
      <w:r w:rsidRPr="00C62C2C">
        <w:rPr>
          <w:rFonts w:ascii="Times New Roman" w:eastAsia="Times New Roman" w:hAnsi="Times New Roman" w:cs="Times New Roman"/>
          <w:sz w:val="16"/>
          <w:szCs w:val="16"/>
        </w:rPr>
        <w:t xml:space="preserve">нный </w:t>
      </w:r>
      <w:r w:rsidRPr="00C62C2C">
        <w:rPr>
          <w:rFonts w:ascii="Times New Roman" w:eastAsia="Times New Roman" w:hAnsi="Times New Roman" w:cs="Times New Roman"/>
          <w:color w:val="000000"/>
          <w:sz w:val="16"/>
          <w:szCs w:val="16"/>
        </w:rPr>
        <w:t>Устав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в государственный реестр уставов муниципальных образований Оренбургской области.</w:t>
      </w:r>
    </w:p>
    <w:p w14:paraId="60294FEE" w14:textId="77777777" w:rsidR="00C62C2C" w:rsidRPr="00C62C2C" w:rsidRDefault="00C62C2C" w:rsidP="00C62C2C">
      <w:pPr>
        <w:spacing w:after="0" w:line="240" w:lineRule="auto"/>
        <w:ind w:firstLine="709"/>
        <w:jc w:val="both"/>
        <w:rPr>
          <w:rFonts w:ascii="Times New Roman" w:eastAsia="Times New Roman" w:hAnsi="Times New Roman" w:cs="Times New Roman"/>
          <w:color w:val="365F91"/>
          <w:sz w:val="16"/>
          <w:szCs w:val="16"/>
        </w:rPr>
      </w:pPr>
      <w:r w:rsidRPr="00C62C2C">
        <w:rPr>
          <w:rFonts w:ascii="Times New Roman" w:eastAsia="Times New Roman" w:hAnsi="Times New Roman" w:cs="Times New Roman"/>
          <w:color w:val="000000"/>
          <w:sz w:val="16"/>
          <w:szCs w:val="16"/>
        </w:rPr>
        <w:lastRenderedPageBreak/>
        <w:t xml:space="preserve">4. </w:t>
      </w:r>
      <w:r w:rsidRPr="00C62C2C">
        <w:rPr>
          <w:rFonts w:ascii="Times New Roman" w:eastAsia="Times New Roman" w:hAnsi="Times New Roman" w:cs="Times New Roman"/>
          <w:sz w:val="16"/>
          <w:szCs w:val="16"/>
        </w:rPr>
        <w:t>Направить сведения об опубликовании Устава в Управление Министерства юстиции Российской Федерации по Оренбургской области в течение 10 дней со</w:t>
      </w:r>
      <w:r w:rsidRPr="00C62C2C">
        <w:rPr>
          <w:rFonts w:ascii="Times New Roman" w:eastAsia="Times New Roman" w:hAnsi="Times New Roman" w:cs="Times New Roman"/>
          <w:color w:val="0070C0"/>
          <w:sz w:val="16"/>
          <w:szCs w:val="16"/>
        </w:rPr>
        <w:t xml:space="preserve"> </w:t>
      </w:r>
      <w:r w:rsidRPr="00C62C2C">
        <w:rPr>
          <w:rFonts w:ascii="Times New Roman" w:eastAsia="Times New Roman" w:hAnsi="Times New Roman" w:cs="Times New Roman"/>
          <w:sz w:val="16"/>
          <w:szCs w:val="16"/>
        </w:rPr>
        <w:t xml:space="preserve">дня его официального опубликования. </w:t>
      </w:r>
    </w:p>
    <w:p w14:paraId="2BEC3AC0" w14:textId="77777777" w:rsidR="00C62C2C" w:rsidRPr="00C62C2C" w:rsidRDefault="00C62C2C" w:rsidP="00C62C2C">
      <w:pPr>
        <w:spacing w:after="0" w:line="240" w:lineRule="auto"/>
        <w:ind w:firstLine="708"/>
        <w:jc w:val="both"/>
        <w:rPr>
          <w:rFonts w:ascii="Times New Roman" w:eastAsia="Times New Roman" w:hAnsi="Times New Roman" w:cs="Times New Roman"/>
          <w:sz w:val="16"/>
          <w:szCs w:val="16"/>
        </w:rPr>
      </w:pPr>
      <w:r w:rsidRPr="00C62C2C">
        <w:rPr>
          <w:rFonts w:ascii="Times New Roman" w:eastAsia="Times New Roman" w:hAnsi="Times New Roman" w:cs="Times New Roman"/>
          <w:sz w:val="16"/>
          <w:szCs w:val="16"/>
        </w:rPr>
        <w:t>5. Устав муниципального образования сельское поселение Кинзельский сельсовет Красногвардейского района Оренбургской области вступает в силу после его государственной регистрации и официального опубликования.</w:t>
      </w:r>
    </w:p>
    <w:p w14:paraId="209690B3" w14:textId="77777777" w:rsidR="00C62C2C" w:rsidRPr="00C62C2C" w:rsidRDefault="00C62C2C" w:rsidP="00C62C2C">
      <w:pPr>
        <w:shd w:val="clear" w:color="auto" w:fill="FFFFFF"/>
        <w:tabs>
          <w:tab w:val="left" w:pos="9214"/>
        </w:tabs>
        <w:spacing w:after="0" w:line="240" w:lineRule="auto"/>
        <w:ind w:firstLine="709"/>
        <w:jc w:val="both"/>
        <w:rPr>
          <w:rFonts w:ascii="Times New Roman" w:eastAsia="Times New Roman" w:hAnsi="Times New Roman" w:cs="Times New Roman"/>
          <w:sz w:val="16"/>
          <w:szCs w:val="16"/>
        </w:rPr>
      </w:pPr>
      <w:r w:rsidRPr="00C62C2C">
        <w:rPr>
          <w:rFonts w:ascii="Times New Roman" w:eastAsia="Times New Roman" w:hAnsi="Times New Roman" w:cs="Times New Roman"/>
          <w:sz w:val="16"/>
          <w:szCs w:val="16"/>
        </w:rPr>
        <w:t xml:space="preserve">6. Настоящее решение вступает в силу после официального опубликования. </w:t>
      </w:r>
    </w:p>
    <w:p w14:paraId="4B39D84D" w14:textId="77777777" w:rsidR="00C62C2C" w:rsidRPr="00C62C2C" w:rsidRDefault="00C62C2C" w:rsidP="00C62C2C">
      <w:pPr>
        <w:spacing w:after="0" w:line="240" w:lineRule="auto"/>
        <w:ind w:firstLine="709"/>
        <w:jc w:val="both"/>
        <w:rPr>
          <w:rFonts w:ascii="Times New Roman" w:eastAsia="Times New Roman" w:hAnsi="Times New Roman" w:cs="Times New Roman"/>
          <w:sz w:val="16"/>
          <w:szCs w:val="16"/>
        </w:rPr>
      </w:pPr>
      <w:r w:rsidRPr="00C62C2C">
        <w:rPr>
          <w:rFonts w:ascii="Times New Roman" w:eastAsia="Times New Roman" w:hAnsi="Times New Roman" w:cs="Times New Roman"/>
          <w:sz w:val="16"/>
          <w:szCs w:val="16"/>
        </w:rPr>
        <w:t>7. Возложить контроль за исполнением настоящего решения на постоянную комиссию по вопросам социального развития, правопорядка и статуса депутата.</w:t>
      </w:r>
    </w:p>
    <w:p w14:paraId="052BE16F" w14:textId="77777777" w:rsidR="00C62C2C" w:rsidRPr="00C62C2C" w:rsidRDefault="00C62C2C" w:rsidP="00C62C2C">
      <w:pPr>
        <w:spacing w:after="0" w:line="240" w:lineRule="auto"/>
        <w:jc w:val="both"/>
        <w:rPr>
          <w:rFonts w:ascii="Times New Roman" w:eastAsia="Times New Roman" w:hAnsi="Times New Roman" w:cs="Times New Roman"/>
          <w:sz w:val="16"/>
          <w:szCs w:val="16"/>
        </w:rPr>
      </w:pPr>
    </w:p>
    <w:p w14:paraId="7F742288" w14:textId="77777777" w:rsidR="00C62C2C" w:rsidRPr="00C62C2C" w:rsidRDefault="00C62C2C" w:rsidP="00C62C2C">
      <w:pPr>
        <w:spacing w:after="0" w:line="240" w:lineRule="auto"/>
        <w:jc w:val="both"/>
        <w:rPr>
          <w:rFonts w:ascii="Times New Roman" w:eastAsia="Times New Roman" w:hAnsi="Times New Roman" w:cs="Times New Roman"/>
          <w:sz w:val="16"/>
          <w:szCs w:val="16"/>
        </w:rPr>
      </w:pPr>
    </w:p>
    <w:p w14:paraId="255DB8FD" w14:textId="041A6B00" w:rsidR="00C62C2C" w:rsidRPr="00C62C2C" w:rsidRDefault="00C62C2C" w:rsidP="00C62C2C">
      <w:pPr>
        <w:spacing w:after="0" w:line="240" w:lineRule="auto"/>
        <w:jc w:val="both"/>
        <w:rPr>
          <w:rFonts w:ascii="Times New Roman" w:eastAsia="Times New Roman" w:hAnsi="Times New Roman" w:cs="Times New Roman"/>
          <w:sz w:val="16"/>
          <w:szCs w:val="16"/>
        </w:rPr>
      </w:pPr>
      <w:r w:rsidRPr="00C62C2C">
        <w:rPr>
          <w:rFonts w:ascii="Times New Roman" w:eastAsia="Times New Roman" w:hAnsi="Times New Roman" w:cs="Times New Roman"/>
          <w:sz w:val="16"/>
          <w:szCs w:val="16"/>
        </w:rPr>
        <w:t xml:space="preserve">Председатель Совета депутатов        </w:t>
      </w:r>
      <w:r w:rsidRPr="000D50A7">
        <w:rPr>
          <w:rFonts w:ascii="Times New Roman" w:eastAsia="Times New Roman" w:hAnsi="Times New Roman" w:cs="Times New Roman"/>
          <w:sz w:val="16"/>
          <w:szCs w:val="16"/>
        </w:rPr>
        <w:t xml:space="preserve"> </w:t>
      </w:r>
      <w:r w:rsidRPr="00C62C2C">
        <w:rPr>
          <w:rFonts w:ascii="Times New Roman" w:eastAsia="Times New Roman" w:hAnsi="Times New Roman" w:cs="Times New Roman"/>
          <w:sz w:val="16"/>
          <w:szCs w:val="16"/>
        </w:rPr>
        <w:t xml:space="preserve">  </w:t>
      </w:r>
      <w:r w:rsidR="000D50A7">
        <w:rPr>
          <w:rFonts w:ascii="Times New Roman" w:eastAsia="Times New Roman" w:hAnsi="Times New Roman" w:cs="Times New Roman"/>
          <w:sz w:val="16"/>
          <w:szCs w:val="16"/>
        </w:rPr>
        <w:t xml:space="preserve">                                        </w:t>
      </w:r>
      <w:r w:rsidRPr="000D50A7">
        <w:rPr>
          <w:rFonts w:ascii="Times New Roman" w:eastAsia="Times New Roman" w:hAnsi="Times New Roman" w:cs="Times New Roman"/>
          <w:sz w:val="16"/>
          <w:szCs w:val="16"/>
        </w:rPr>
        <w:t>Т.Н. Юрко</w:t>
      </w:r>
      <w:r w:rsidRPr="00C62C2C">
        <w:rPr>
          <w:rFonts w:ascii="Times New Roman" w:eastAsia="Times New Roman" w:hAnsi="Times New Roman" w:cs="Times New Roman"/>
          <w:sz w:val="16"/>
          <w:szCs w:val="16"/>
        </w:rPr>
        <w:t xml:space="preserve">                                       </w:t>
      </w:r>
    </w:p>
    <w:p w14:paraId="178E85DF" w14:textId="77777777" w:rsidR="00C62C2C" w:rsidRPr="00C62C2C" w:rsidRDefault="00C62C2C" w:rsidP="00C62C2C">
      <w:pPr>
        <w:spacing w:after="0" w:line="240" w:lineRule="auto"/>
        <w:jc w:val="both"/>
        <w:rPr>
          <w:rFonts w:ascii="Times New Roman" w:eastAsia="Times New Roman" w:hAnsi="Times New Roman" w:cs="Times New Roman"/>
          <w:sz w:val="16"/>
          <w:szCs w:val="16"/>
        </w:rPr>
      </w:pPr>
    </w:p>
    <w:p w14:paraId="226EDD34" w14:textId="37305294" w:rsidR="00C62C2C" w:rsidRPr="000D50A7" w:rsidRDefault="00C62C2C" w:rsidP="00C62C2C">
      <w:pPr>
        <w:spacing w:after="0" w:line="240" w:lineRule="auto"/>
        <w:jc w:val="both"/>
        <w:rPr>
          <w:rFonts w:ascii="Times New Roman" w:eastAsia="Times New Roman" w:hAnsi="Times New Roman" w:cs="Times New Roman"/>
          <w:sz w:val="16"/>
          <w:szCs w:val="16"/>
        </w:rPr>
      </w:pPr>
      <w:r w:rsidRPr="00C62C2C">
        <w:rPr>
          <w:rFonts w:ascii="Times New Roman" w:eastAsia="Times New Roman" w:hAnsi="Times New Roman" w:cs="Times New Roman"/>
          <w:sz w:val="16"/>
          <w:szCs w:val="16"/>
        </w:rPr>
        <w:t xml:space="preserve">Глава сельсовета              </w:t>
      </w:r>
      <w:r w:rsidRPr="000D50A7">
        <w:rPr>
          <w:rFonts w:ascii="Times New Roman" w:eastAsia="Times New Roman" w:hAnsi="Times New Roman" w:cs="Times New Roman"/>
          <w:sz w:val="16"/>
          <w:szCs w:val="16"/>
        </w:rPr>
        <w:t xml:space="preserve">                </w:t>
      </w:r>
      <w:r w:rsidR="000D50A7">
        <w:rPr>
          <w:rFonts w:ascii="Times New Roman" w:eastAsia="Times New Roman" w:hAnsi="Times New Roman" w:cs="Times New Roman"/>
          <w:sz w:val="16"/>
          <w:szCs w:val="16"/>
        </w:rPr>
        <w:t xml:space="preserve">                                   </w:t>
      </w:r>
      <w:r w:rsidRPr="00C62C2C">
        <w:rPr>
          <w:rFonts w:ascii="Times New Roman" w:eastAsia="Times New Roman" w:hAnsi="Times New Roman" w:cs="Times New Roman"/>
          <w:sz w:val="16"/>
          <w:szCs w:val="16"/>
        </w:rPr>
        <w:t xml:space="preserve"> </w:t>
      </w:r>
      <w:r w:rsidRPr="000D50A7">
        <w:rPr>
          <w:rFonts w:ascii="Times New Roman" w:eastAsia="Times New Roman" w:hAnsi="Times New Roman" w:cs="Times New Roman"/>
          <w:sz w:val="16"/>
          <w:szCs w:val="16"/>
        </w:rPr>
        <w:t>С.А. Морозова</w:t>
      </w:r>
    </w:p>
    <w:p w14:paraId="3727E5F1" w14:textId="77777777" w:rsidR="00C62C2C" w:rsidRPr="000D50A7" w:rsidRDefault="00C62C2C" w:rsidP="00C62C2C">
      <w:pPr>
        <w:spacing w:after="0" w:line="240" w:lineRule="auto"/>
        <w:jc w:val="both"/>
        <w:rPr>
          <w:rFonts w:ascii="Times New Roman" w:eastAsia="Times New Roman" w:hAnsi="Times New Roman" w:cs="Times New Roman"/>
          <w:sz w:val="16"/>
          <w:szCs w:val="16"/>
        </w:rPr>
      </w:pPr>
    </w:p>
    <w:p w14:paraId="51B28C2F" w14:textId="3DBDD883" w:rsidR="00C62C2C" w:rsidRPr="00C62C2C" w:rsidRDefault="00C62C2C" w:rsidP="00C62C2C">
      <w:pPr>
        <w:spacing w:after="0" w:line="240" w:lineRule="auto"/>
        <w:jc w:val="both"/>
        <w:rPr>
          <w:rFonts w:ascii="Times New Roman" w:eastAsia="Times New Roman" w:hAnsi="Times New Roman" w:cs="Times New Roman"/>
          <w:sz w:val="16"/>
          <w:szCs w:val="16"/>
        </w:rPr>
      </w:pPr>
      <w:r w:rsidRPr="00C62C2C">
        <w:rPr>
          <w:rFonts w:ascii="Times New Roman" w:eastAsia="Times New Roman" w:hAnsi="Times New Roman" w:cs="Times New Roman"/>
          <w:sz w:val="16"/>
          <w:szCs w:val="16"/>
        </w:rPr>
        <w:t xml:space="preserve">                                                     </w:t>
      </w:r>
    </w:p>
    <w:p w14:paraId="568BB283"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Утвержден</w:t>
      </w:r>
    </w:p>
    <w:p w14:paraId="484C2D12"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решением Совета депутатов</w:t>
      </w:r>
    </w:p>
    <w:p w14:paraId="2D69F171"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муниципального образования</w:t>
      </w:r>
    </w:p>
    <w:p w14:paraId="54605716"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Кинзельский сельсовет</w:t>
      </w:r>
    </w:p>
    <w:p w14:paraId="0EF9DB6F"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Красногвардейского района</w:t>
      </w:r>
    </w:p>
    <w:p w14:paraId="2263EF24"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Оренбургской области</w:t>
      </w:r>
    </w:p>
    <w:p w14:paraId="6EDA0C4C"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от 19.06.2026 г. № 8/1</w:t>
      </w:r>
    </w:p>
    <w:p w14:paraId="3E169FBE"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p>
    <w:p w14:paraId="04FB17AA"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p>
    <w:p w14:paraId="2FC78DDB"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Глава муниципального образования</w:t>
      </w:r>
    </w:p>
    <w:p w14:paraId="1599CDC6"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Кинзельский сельсовет</w:t>
      </w:r>
    </w:p>
    <w:p w14:paraId="4877D5C8"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xml:space="preserve">Красногвардейского района </w:t>
      </w:r>
    </w:p>
    <w:p w14:paraId="385143FB"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Оренбургской области</w:t>
      </w:r>
    </w:p>
    <w:p w14:paraId="20A9C45C" w14:textId="77777777" w:rsidR="00C62C2C" w:rsidRPr="000D50A7" w:rsidRDefault="00C62C2C" w:rsidP="00C62C2C">
      <w:pPr>
        <w:widowControl w:val="0"/>
        <w:autoSpaceDE w:val="0"/>
        <w:autoSpaceDN w:val="0"/>
        <w:adjustRightInd w:val="0"/>
        <w:spacing w:after="0" w:line="240" w:lineRule="auto"/>
        <w:jc w:val="right"/>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xml:space="preserve">____________ С.А. Морозова </w:t>
      </w:r>
    </w:p>
    <w:p w14:paraId="2BDEBE8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p>
    <w:p w14:paraId="1B4061B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0FF0879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198D650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606861A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1F7632E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148BCAD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51F09A47" w14:textId="77777777" w:rsidR="00C62C2C" w:rsidRPr="000D50A7" w:rsidRDefault="00C62C2C" w:rsidP="00C62C2C">
      <w:pPr>
        <w:widowControl w:val="0"/>
        <w:autoSpaceDE w:val="0"/>
        <w:autoSpaceDN w:val="0"/>
        <w:adjustRightInd w:val="0"/>
        <w:spacing w:after="0" w:line="240" w:lineRule="auto"/>
        <w:jc w:val="center"/>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УСТАВ</w:t>
      </w:r>
    </w:p>
    <w:p w14:paraId="165B7448" w14:textId="77777777" w:rsidR="00C62C2C" w:rsidRPr="000D50A7" w:rsidRDefault="00C62C2C" w:rsidP="00C62C2C">
      <w:pPr>
        <w:widowControl w:val="0"/>
        <w:autoSpaceDE w:val="0"/>
        <w:autoSpaceDN w:val="0"/>
        <w:adjustRightInd w:val="0"/>
        <w:spacing w:after="0" w:line="240" w:lineRule="auto"/>
        <w:jc w:val="center"/>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МУНИЦИПАЛЬНОГО ОБРАЗОВАНИЯ</w:t>
      </w:r>
    </w:p>
    <w:p w14:paraId="4D88A381" w14:textId="77777777" w:rsidR="00C62C2C" w:rsidRPr="000D50A7" w:rsidRDefault="00C62C2C" w:rsidP="00C62C2C">
      <w:pPr>
        <w:widowControl w:val="0"/>
        <w:autoSpaceDE w:val="0"/>
        <w:autoSpaceDN w:val="0"/>
        <w:adjustRightInd w:val="0"/>
        <w:spacing w:after="0" w:line="240" w:lineRule="auto"/>
        <w:jc w:val="center"/>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СЕЛЬСКОЕ ПОСЕЛЕНИЕ КИНЗЕЛЬСКИЙ СЕЛЬСОВЕТ</w:t>
      </w:r>
    </w:p>
    <w:p w14:paraId="0DF5724B" w14:textId="77777777" w:rsidR="00C62C2C" w:rsidRPr="000D50A7" w:rsidRDefault="00C62C2C" w:rsidP="00C62C2C">
      <w:pPr>
        <w:widowControl w:val="0"/>
        <w:autoSpaceDE w:val="0"/>
        <w:autoSpaceDN w:val="0"/>
        <w:adjustRightInd w:val="0"/>
        <w:spacing w:after="0" w:line="240" w:lineRule="auto"/>
        <w:jc w:val="center"/>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КРАСНОГВАРДЕЙСКОГО МУНИЦИПАЛЬНОГО РАЙОНА</w:t>
      </w:r>
    </w:p>
    <w:p w14:paraId="1C2E6657" w14:textId="77777777" w:rsidR="00C62C2C" w:rsidRPr="000D50A7" w:rsidRDefault="00C62C2C" w:rsidP="00C62C2C">
      <w:pPr>
        <w:widowControl w:val="0"/>
        <w:autoSpaceDE w:val="0"/>
        <w:autoSpaceDN w:val="0"/>
        <w:adjustRightInd w:val="0"/>
        <w:spacing w:after="0" w:line="240" w:lineRule="auto"/>
        <w:jc w:val="center"/>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ОРЕНБУРГСКОЙ ОБЛАСТИ</w:t>
      </w:r>
    </w:p>
    <w:p w14:paraId="3B18C8D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p>
    <w:p w14:paraId="40DD7A2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0BA518A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57AF34E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778E50C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29BD8C4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67BA68A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754E0D6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4E6646B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44B2FFB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2209F72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735ACEC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7DBAC88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01AC048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3F36003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15B303A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0FA07EC1" w14:textId="77777777" w:rsidR="00C62C2C" w:rsidRPr="000D50A7" w:rsidRDefault="00C62C2C" w:rsidP="00C62C2C">
      <w:pPr>
        <w:widowControl w:val="0"/>
        <w:autoSpaceDE w:val="0"/>
        <w:autoSpaceDN w:val="0"/>
        <w:adjustRightInd w:val="0"/>
        <w:spacing w:after="0" w:line="240" w:lineRule="auto"/>
        <w:jc w:val="center"/>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с. Кинзелька</w:t>
      </w:r>
    </w:p>
    <w:p w14:paraId="1B2B7E78" w14:textId="77777777" w:rsidR="00C62C2C" w:rsidRPr="000D50A7" w:rsidRDefault="00C62C2C" w:rsidP="00C62C2C">
      <w:pPr>
        <w:widowControl w:val="0"/>
        <w:autoSpaceDE w:val="0"/>
        <w:autoSpaceDN w:val="0"/>
        <w:adjustRightInd w:val="0"/>
        <w:spacing w:after="0" w:line="240" w:lineRule="auto"/>
        <w:jc w:val="center"/>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2026 год</w:t>
      </w:r>
    </w:p>
    <w:p w14:paraId="6E9F789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76E21F2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ГЛАВА I. ОБЩИЕ ПОЛОЖЕНИЯ</w:t>
      </w:r>
    </w:p>
    <w:p w14:paraId="5BD132F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039C2E6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 xml:space="preserve">Статья 1. </w:t>
      </w:r>
      <w:r w:rsidRPr="000D50A7">
        <w:rPr>
          <w:rFonts w:ascii="Times New Roman" w:eastAsia="Times New Roman" w:hAnsi="Times New Roman" w:cs="Times New Roman"/>
          <w:b/>
          <w:bCs/>
          <w:sz w:val="16"/>
          <w:szCs w:val="16"/>
        </w:rPr>
        <w:t xml:space="preserve">Наименование и состав территории </w:t>
      </w:r>
      <w:r w:rsidRPr="000D50A7">
        <w:rPr>
          <w:rFonts w:ascii="Times New Roman" w:eastAsia="Times New Roman" w:hAnsi="Times New Roman" w:cs="Times New Roman"/>
          <w:b/>
          <w:sz w:val="16"/>
          <w:szCs w:val="16"/>
        </w:rPr>
        <w:t>сельского поселения</w:t>
      </w:r>
    </w:p>
    <w:p w14:paraId="19ADF48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4189915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iCs/>
          <w:sz w:val="16"/>
          <w:szCs w:val="16"/>
        </w:rPr>
        <w:t>1. С</w:t>
      </w:r>
      <w:r w:rsidRPr="000D50A7">
        <w:rPr>
          <w:rFonts w:ascii="Times New Roman" w:eastAsia="Times New Roman" w:hAnsi="Times New Roman" w:cs="Times New Roman"/>
          <w:sz w:val="16"/>
          <w:szCs w:val="16"/>
        </w:rPr>
        <w:t xml:space="preserve">ельское поселение </w:t>
      </w:r>
      <w:r w:rsidRPr="000D50A7">
        <w:rPr>
          <w:rFonts w:ascii="Times New Roman" w:eastAsia="Times New Roman" w:hAnsi="Times New Roman" w:cs="Times New Roman"/>
          <w:iCs/>
          <w:sz w:val="16"/>
          <w:szCs w:val="16"/>
        </w:rPr>
        <w:t xml:space="preserve">Кинзельский сельсовет </w:t>
      </w:r>
      <w:r w:rsidRPr="000D50A7">
        <w:rPr>
          <w:rFonts w:ascii="Times New Roman" w:eastAsia="Times New Roman" w:hAnsi="Times New Roman" w:cs="Times New Roman"/>
          <w:sz w:val="16"/>
          <w:szCs w:val="16"/>
        </w:rPr>
        <w:t>(далее – сельское поселение) - муниципальное образование в составе Красногвардейского муниципального района Оренбургской области, образованное в соответствии с Законом Оренбургской области от 09.03.2005 № 1901/343-III-ОЗ «О муниципальных образованиях в составе муниципального образования Красногвардейский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
    <w:p w14:paraId="559A85D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 Наименование муниципального образования - сельское поселение </w:t>
      </w:r>
      <w:r w:rsidRPr="000D50A7">
        <w:rPr>
          <w:rFonts w:ascii="Times New Roman" w:eastAsia="Times New Roman" w:hAnsi="Times New Roman" w:cs="Times New Roman"/>
          <w:iCs/>
          <w:sz w:val="16"/>
          <w:szCs w:val="16"/>
        </w:rPr>
        <w:t xml:space="preserve">Кинзельский </w:t>
      </w:r>
      <w:r w:rsidRPr="000D50A7">
        <w:rPr>
          <w:rFonts w:ascii="Times New Roman" w:eastAsia="Times New Roman" w:hAnsi="Times New Roman" w:cs="Times New Roman"/>
          <w:sz w:val="16"/>
          <w:szCs w:val="16"/>
        </w:rPr>
        <w:t xml:space="preserve">сельсовет </w:t>
      </w:r>
      <w:r w:rsidRPr="000D50A7">
        <w:rPr>
          <w:rFonts w:ascii="Times New Roman" w:eastAsia="Times New Roman" w:hAnsi="Times New Roman" w:cs="Times New Roman"/>
          <w:iCs/>
          <w:sz w:val="16"/>
          <w:szCs w:val="16"/>
        </w:rPr>
        <w:t>Красногвардейского</w:t>
      </w:r>
      <w:r w:rsidRPr="000D50A7">
        <w:rPr>
          <w:rFonts w:ascii="Times New Roman" w:eastAsia="Times New Roman" w:hAnsi="Times New Roman" w:cs="Times New Roman"/>
          <w:sz w:val="16"/>
          <w:szCs w:val="16"/>
        </w:rPr>
        <w:t xml:space="preserve"> муниципального района Оренбургской области.</w:t>
      </w:r>
    </w:p>
    <w:p w14:paraId="240D2F8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Сокращенное наименование - Кинзельский сельсовет Красногвардейского муниципального района.</w:t>
      </w:r>
    </w:p>
    <w:p w14:paraId="28E5C84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Cs/>
          <w:sz w:val="16"/>
          <w:szCs w:val="16"/>
        </w:rPr>
      </w:pPr>
      <w:r w:rsidRPr="000D50A7">
        <w:rPr>
          <w:rFonts w:ascii="Times New Roman" w:eastAsia="Times New Roman" w:hAnsi="Times New Roman" w:cs="Times New Roman"/>
          <w:sz w:val="16"/>
          <w:szCs w:val="16"/>
        </w:rPr>
        <w:t xml:space="preserve">Наименование Кинзельский сельсовет Красногвардейского муниципального района используется </w:t>
      </w:r>
      <w:r w:rsidRPr="000D50A7">
        <w:rPr>
          <w:rFonts w:ascii="Times New Roman" w:eastAsia="Times New Roman" w:hAnsi="Times New Roman" w:cs="Times New Roman"/>
          <w:iCs/>
          <w:sz w:val="16"/>
          <w:szCs w:val="16"/>
        </w:rPr>
        <w:t xml:space="preserve">в официальных символах </w:t>
      </w:r>
      <w:r w:rsidRPr="000D50A7">
        <w:rPr>
          <w:rFonts w:ascii="Times New Roman" w:eastAsia="Times New Roman" w:hAnsi="Times New Roman" w:cs="Times New Roman"/>
          <w:sz w:val="16"/>
          <w:szCs w:val="16"/>
        </w:rPr>
        <w:t>сельского поселения</w:t>
      </w:r>
      <w:r w:rsidRPr="000D50A7">
        <w:rPr>
          <w:rFonts w:ascii="Times New Roman" w:eastAsia="Times New Roman" w:hAnsi="Times New Roman" w:cs="Times New Roman"/>
          <w:iCs/>
          <w:sz w:val="16"/>
          <w:szCs w:val="16"/>
        </w:rPr>
        <w:t xml:space="preserve">, наименованиях органов местного самоуправления, должностных лиц местного самоуправления </w:t>
      </w:r>
      <w:r w:rsidRPr="000D50A7">
        <w:rPr>
          <w:rFonts w:ascii="Times New Roman" w:eastAsia="Times New Roman" w:hAnsi="Times New Roman" w:cs="Times New Roman"/>
          <w:sz w:val="16"/>
          <w:szCs w:val="16"/>
        </w:rPr>
        <w:t>наравне</w:t>
      </w:r>
      <w:r w:rsidRPr="000D50A7">
        <w:rPr>
          <w:rFonts w:ascii="Times New Roman" w:eastAsia="Times New Roman" w:hAnsi="Times New Roman" w:cs="Times New Roman"/>
          <w:iCs/>
          <w:sz w:val="16"/>
          <w:szCs w:val="16"/>
        </w:rPr>
        <w:t xml:space="preserve"> с наименованием </w:t>
      </w:r>
      <w:r w:rsidRPr="000D50A7">
        <w:rPr>
          <w:rFonts w:ascii="Times New Roman" w:eastAsia="Times New Roman" w:hAnsi="Times New Roman" w:cs="Times New Roman"/>
          <w:sz w:val="16"/>
          <w:szCs w:val="16"/>
        </w:rPr>
        <w:t xml:space="preserve">сельское поселение </w:t>
      </w:r>
      <w:r w:rsidRPr="000D50A7">
        <w:rPr>
          <w:rFonts w:ascii="Times New Roman" w:eastAsia="Times New Roman" w:hAnsi="Times New Roman" w:cs="Times New Roman"/>
          <w:iCs/>
          <w:sz w:val="16"/>
          <w:szCs w:val="16"/>
        </w:rPr>
        <w:t>Кинзельский</w:t>
      </w:r>
      <w:r w:rsidRPr="000D50A7">
        <w:rPr>
          <w:rFonts w:ascii="Times New Roman" w:eastAsia="Times New Roman" w:hAnsi="Times New Roman" w:cs="Times New Roman"/>
          <w:sz w:val="16"/>
          <w:szCs w:val="16"/>
        </w:rPr>
        <w:t xml:space="preserve"> сельсовет </w:t>
      </w:r>
      <w:r w:rsidRPr="000D50A7">
        <w:rPr>
          <w:rFonts w:ascii="Times New Roman" w:eastAsia="Times New Roman" w:hAnsi="Times New Roman" w:cs="Times New Roman"/>
          <w:iCs/>
          <w:sz w:val="16"/>
          <w:szCs w:val="16"/>
        </w:rPr>
        <w:t>Красногвардейского</w:t>
      </w:r>
      <w:r w:rsidRPr="000D50A7">
        <w:rPr>
          <w:rFonts w:ascii="Times New Roman" w:eastAsia="Times New Roman" w:hAnsi="Times New Roman" w:cs="Times New Roman"/>
          <w:sz w:val="16"/>
          <w:szCs w:val="16"/>
        </w:rPr>
        <w:t xml:space="preserve"> муниципального района Оренбургской области.</w:t>
      </w:r>
    </w:p>
    <w:p w14:paraId="124225E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Административным центром сельского поселения является село Кинзелька.</w:t>
      </w:r>
    </w:p>
    <w:p w14:paraId="0EB44F3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В состав территории сельского поселения входят населенные пункты, указанные в Законе Оренбургской области от 15.09.2008 № 2367/495-</w:t>
      </w:r>
      <w:r w:rsidRPr="000D50A7">
        <w:rPr>
          <w:rFonts w:ascii="Times New Roman" w:eastAsia="Times New Roman" w:hAnsi="Times New Roman" w:cs="Times New Roman"/>
          <w:sz w:val="16"/>
          <w:szCs w:val="16"/>
          <w:lang w:val="en-US"/>
        </w:rPr>
        <w:t>IV</w:t>
      </w:r>
      <w:r w:rsidRPr="000D50A7">
        <w:rPr>
          <w:rFonts w:ascii="Times New Roman" w:eastAsia="Times New Roman" w:hAnsi="Times New Roman" w:cs="Times New Roman"/>
          <w:sz w:val="16"/>
          <w:szCs w:val="16"/>
        </w:rPr>
        <w:t>-ОЗ «Об утверждении перечня муниципальных образований Оренбургской области и населенных пунктов, входящих в их состав»: с. Кинзелька, пос. Александровка, с. Вознесенка, д. Петропавловка, пос. Степной.</w:t>
      </w:r>
    </w:p>
    <w:p w14:paraId="3650552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42DEFD3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bCs/>
          <w:sz w:val="16"/>
          <w:szCs w:val="16"/>
        </w:rPr>
        <w:t xml:space="preserve">Статья 2. Границы </w:t>
      </w:r>
      <w:r w:rsidRPr="000D50A7">
        <w:rPr>
          <w:rFonts w:ascii="Times New Roman" w:eastAsia="Times New Roman" w:hAnsi="Times New Roman" w:cs="Times New Roman"/>
          <w:b/>
          <w:sz w:val="16"/>
          <w:szCs w:val="16"/>
        </w:rPr>
        <w:t>сельского поселения</w:t>
      </w:r>
    </w:p>
    <w:p w14:paraId="7FA567E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0790980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Границы сельского поселения установлены Законом Оренбургской области от 09.03.2005 № 1901/343-III-ОЗ «О муниципальных образованиях в составе муниципального образования Красногвардейский район Оренбургской области».</w:t>
      </w:r>
    </w:p>
    <w:p w14:paraId="5124657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14:paraId="7C55267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14:paraId="7B00A836" w14:textId="5AF57C43"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42B42F29" w14:textId="7F806070"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Статья 3. Официальные символы сельского поселения</w:t>
      </w:r>
    </w:p>
    <w:p w14:paraId="15821FE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p>
    <w:p w14:paraId="3C0E728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Cs/>
          <w:sz w:val="16"/>
          <w:szCs w:val="16"/>
        </w:rPr>
        <w:t xml:space="preserve">1. </w:t>
      </w:r>
      <w:r w:rsidRPr="000D50A7">
        <w:rPr>
          <w:rFonts w:ascii="Times New Roman" w:eastAsia="Times New Roman" w:hAnsi="Times New Roman" w:cs="Times New Roman"/>
          <w:sz w:val="16"/>
          <w:szCs w:val="16"/>
        </w:rPr>
        <w:t xml:space="preserve">Сельское поселение имеет официальные символы: герб и флаг, отражающие исторические, культурные, национальные и </w:t>
      </w:r>
      <w:proofErr w:type="gramStart"/>
      <w:r w:rsidRPr="000D50A7">
        <w:rPr>
          <w:rFonts w:ascii="Times New Roman" w:eastAsia="Times New Roman" w:hAnsi="Times New Roman" w:cs="Times New Roman"/>
          <w:sz w:val="16"/>
          <w:szCs w:val="16"/>
        </w:rPr>
        <w:t>иные местные традиции</w:t>
      </w:r>
      <w:proofErr w:type="gramEnd"/>
      <w:r w:rsidRPr="000D50A7">
        <w:rPr>
          <w:rFonts w:ascii="Times New Roman" w:eastAsia="Times New Roman" w:hAnsi="Times New Roman" w:cs="Times New Roman"/>
          <w:sz w:val="16"/>
          <w:szCs w:val="16"/>
        </w:rPr>
        <w:t xml:space="preserve"> и особенности. </w:t>
      </w:r>
    </w:p>
    <w:p w14:paraId="114C72D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i/>
          <w:sz w:val="16"/>
          <w:szCs w:val="16"/>
        </w:rPr>
      </w:pPr>
      <w:r w:rsidRPr="000D50A7">
        <w:rPr>
          <w:rFonts w:ascii="Times New Roman" w:eastAsia="Times New Roman" w:hAnsi="Times New Roman" w:cs="Times New Roman"/>
          <w:sz w:val="16"/>
          <w:szCs w:val="16"/>
        </w:rPr>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w:t>
      </w:r>
    </w:p>
    <w:p w14:paraId="3CDDAA9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i/>
          <w:sz w:val="16"/>
          <w:szCs w:val="16"/>
        </w:rPr>
      </w:pPr>
    </w:p>
    <w:p w14:paraId="1EE66DE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4. Местное самоуправление</w:t>
      </w:r>
    </w:p>
    <w:p w14:paraId="0913D55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58ED60C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 Правовую основу местного самоуправления составляют </w:t>
      </w:r>
      <w:hyperlink r:id="rId13" w:history="1">
        <w:r w:rsidRPr="000D50A7">
          <w:rPr>
            <w:rStyle w:val="ac"/>
            <w:rFonts w:ascii="Times New Roman" w:eastAsia="Times New Roman" w:hAnsi="Times New Roman" w:cs="Times New Roman"/>
            <w:sz w:val="16"/>
            <w:szCs w:val="16"/>
          </w:rPr>
          <w:t>Конституция</w:t>
        </w:r>
      </w:hyperlink>
      <w:r w:rsidRPr="000D50A7">
        <w:rPr>
          <w:rFonts w:ascii="Times New Roman" w:eastAsia="Times New Roman" w:hAnsi="Times New Roman" w:cs="Times New Roman"/>
          <w:sz w:val="16"/>
          <w:szCs w:val="16"/>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Закон Оренбургской области от 20.11.2000 № 724/213-ОЗ «Устав (Основной Закон) Оренбургской области» (далее - Устав (Основной закон)</w:t>
      </w:r>
      <w:r w:rsidRPr="000D50A7">
        <w:rPr>
          <w:rFonts w:ascii="Times New Roman" w:eastAsia="Times New Roman" w:hAnsi="Times New Roman" w:cs="Times New Roman"/>
          <w:bCs/>
          <w:sz w:val="16"/>
          <w:szCs w:val="16"/>
        </w:rPr>
        <w:t xml:space="preserve"> Оренбургской области), законы и иные нормативные правовые акты Оренбургской области</w:t>
      </w:r>
      <w:r w:rsidRPr="000D50A7">
        <w:rPr>
          <w:rFonts w:ascii="Times New Roman" w:eastAsia="Times New Roman" w:hAnsi="Times New Roman" w:cs="Times New Roman"/>
          <w:sz w:val="16"/>
          <w:szCs w:val="16"/>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14:paraId="25A7504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1EC0337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 xml:space="preserve">Статья 5. Вопросы </w:t>
      </w:r>
      <w:r w:rsidRPr="000D50A7">
        <w:rPr>
          <w:rFonts w:ascii="Times New Roman" w:eastAsia="Times New Roman" w:hAnsi="Times New Roman" w:cs="Times New Roman"/>
          <w:b/>
          <w:bCs/>
          <w:sz w:val="16"/>
          <w:szCs w:val="16"/>
        </w:rPr>
        <w:t xml:space="preserve">непосредственного обеспечения жизнедеятельности населения (вопросы </w:t>
      </w:r>
      <w:r w:rsidRPr="000D50A7">
        <w:rPr>
          <w:rFonts w:ascii="Times New Roman" w:eastAsia="Times New Roman" w:hAnsi="Times New Roman" w:cs="Times New Roman"/>
          <w:b/>
          <w:sz w:val="16"/>
          <w:szCs w:val="16"/>
        </w:rPr>
        <w:t>местного значения) сельского поселения</w:t>
      </w:r>
    </w:p>
    <w:p w14:paraId="4E82935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025ABB1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К вопросам местного значения сельского поселения относятся:</w:t>
      </w:r>
    </w:p>
    <w:p w14:paraId="6DC8E07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lastRenderedPageBreak/>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14:paraId="4E58E18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установление, изменение и отмена местных налогов и сборов сельского поселения;</w:t>
      </w:r>
    </w:p>
    <w:p w14:paraId="42D1830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владение, пользование и распоряжение имуществом, находящимся в муниципальной собственности сельского поселения;</w:t>
      </w:r>
    </w:p>
    <w:p w14:paraId="7A9BEB0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 xml:space="preserve">4) </w:t>
      </w:r>
      <w:r w:rsidRPr="000D50A7">
        <w:rPr>
          <w:rFonts w:ascii="Times New Roman" w:eastAsia="Times New Roman" w:hAnsi="Times New Roman" w:cs="Times New Roman"/>
          <w:bCs/>
          <w:sz w:val="16"/>
          <w:szCs w:val="16"/>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4A9506D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5234846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3C9426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14:paraId="1B047BF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14:paraId="1613E4A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 xml:space="preserve">9) </w:t>
      </w:r>
      <w:r w:rsidRPr="000D50A7">
        <w:rPr>
          <w:rFonts w:ascii="Times New Roman" w:eastAsia="Times New Roman" w:hAnsi="Times New Roman" w:cs="Times New Roman"/>
          <w:bCs/>
          <w:sz w:val="16"/>
          <w:szCs w:val="16"/>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0D50A7">
        <w:rPr>
          <w:rFonts w:ascii="Times New Roman" w:eastAsia="Times New Roman" w:hAnsi="Times New Roman" w:cs="Times New Roman"/>
          <w:sz w:val="16"/>
          <w:szCs w:val="16"/>
        </w:rPr>
        <w:t>сельского</w:t>
      </w:r>
      <w:r w:rsidRPr="000D50A7">
        <w:rPr>
          <w:rFonts w:ascii="Times New Roman" w:eastAsia="Times New Roman" w:hAnsi="Times New Roman" w:cs="Times New Roman"/>
          <w:bCs/>
          <w:sz w:val="16"/>
          <w:szCs w:val="16"/>
        </w:rPr>
        <w:t xml:space="preserve"> поселения, социальную и культурную адаптацию мигрантов, профилактику межнациональных (межэтнических) конфликтов;</w:t>
      </w:r>
    </w:p>
    <w:p w14:paraId="1437D08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10) участие в предупреждении и ликвидации последствий чрезвычайных ситуаций в границах сельского поселения;</w:t>
      </w:r>
    </w:p>
    <w:p w14:paraId="3C47C08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11) обеспечение первичных мер пожарной безопасности в границах населенных пунктов сельского поселения;</w:t>
      </w:r>
    </w:p>
    <w:p w14:paraId="27B1F40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12)  создание условий для обеспечения жителей сельского поселения услугами связи, общественного питания, торговли и бытового обслуживания;</w:t>
      </w:r>
    </w:p>
    <w:p w14:paraId="70EC7DF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14:paraId="3BA99ED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14) создание условий для организации досуга и обеспечения жителей сельского поселения услугами организаций культуры;</w:t>
      </w:r>
    </w:p>
    <w:p w14:paraId="753F487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14:paraId="17CAE29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14:paraId="5D63253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14:paraId="3F9702C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F52395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19) формирование архивных фондов сельского поселения;</w:t>
      </w:r>
    </w:p>
    <w:p w14:paraId="306E055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 xml:space="preserve">20) </w:t>
      </w:r>
      <w:r w:rsidRPr="000D50A7">
        <w:rPr>
          <w:rFonts w:ascii="Times New Roman" w:eastAsia="Times New Roman" w:hAnsi="Times New Roman" w:cs="Times New Roman"/>
          <w:bCs/>
          <w:sz w:val="16"/>
          <w:szCs w:val="16"/>
        </w:rPr>
        <w:t>участие в организации деятельности по накоплению (в том числе раздельному накоплению) и транспортированию твердых коммунальных отходов;</w:t>
      </w:r>
    </w:p>
    <w:p w14:paraId="07D07CF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w:t>
      </w:r>
      <w:r w:rsidRPr="000D50A7">
        <w:rPr>
          <w:rFonts w:ascii="Times New Roman" w:eastAsia="Times New Roman" w:hAnsi="Times New Roman" w:cs="Times New Roman"/>
          <w:sz w:val="16"/>
          <w:szCs w:val="16"/>
        </w:rPr>
        <w:lastRenderedPageBreak/>
        <w:t>соответствии с указанными правилами;</w:t>
      </w:r>
    </w:p>
    <w:p w14:paraId="6456710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 xml:space="preserve">22) </w:t>
      </w:r>
      <w:r w:rsidRPr="000D50A7">
        <w:rPr>
          <w:rFonts w:ascii="Times New Roman" w:eastAsia="Times New Roman" w:hAnsi="Times New Roman" w:cs="Times New Roman"/>
          <w:bCs/>
          <w:sz w:val="16"/>
          <w:szCs w:val="16"/>
        </w:rPr>
        <w:t xml:space="preserve">утверждение генеральных планов </w:t>
      </w:r>
      <w:r w:rsidRPr="000D50A7">
        <w:rPr>
          <w:rFonts w:ascii="Times New Roman" w:eastAsia="Times New Roman" w:hAnsi="Times New Roman" w:cs="Times New Roman"/>
          <w:sz w:val="16"/>
          <w:szCs w:val="16"/>
        </w:rPr>
        <w:t>сельского</w:t>
      </w:r>
      <w:r w:rsidRPr="000D50A7">
        <w:rPr>
          <w:rFonts w:ascii="Times New Roman" w:eastAsia="Times New Roman" w:hAnsi="Times New Roman" w:cs="Times New Roman"/>
          <w:bCs/>
          <w:sz w:val="16"/>
          <w:szCs w:val="16"/>
        </w:rPr>
        <w:t xml:space="preserve"> поселения, правил землепользования и застройки, утверждение подготовленной на основе генеральных планов </w:t>
      </w:r>
      <w:r w:rsidRPr="000D50A7">
        <w:rPr>
          <w:rFonts w:ascii="Times New Roman" w:eastAsia="Times New Roman" w:hAnsi="Times New Roman" w:cs="Times New Roman"/>
          <w:sz w:val="16"/>
          <w:szCs w:val="16"/>
        </w:rPr>
        <w:t>сельского</w:t>
      </w:r>
      <w:r w:rsidRPr="000D50A7">
        <w:rPr>
          <w:rFonts w:ascii="Times New Roman" w:eastAsia="Times New Roman" w:hAnsi="Times New Roman" w:cs="Times New Roman"/>
          <w:bCs/>
          <w:sz w:val="16"/>
          <w:szCs w:val="16"/>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0D50A7">
        <w:rPr>
          <w:rFonts w:ascii="Times New Roman" w:eastAsia="Times New Roman" w:hAnsi="Times New Roman" w:cs="Times New Roman"/>
          <w:sz w:val="16"/>
          <w:szCs w:val="16"/>
        </w:rPr>
        <w:t>сельского</w:t>
      </w:r>
      <w:r w:rsidRPr="000D50A7">
        <w:rPr>
          <w:rFonts w:ascii="Times New Roman" w:eastAsia="Times New Roman" w:hAnsi="Times New Roman" w:cs="Times New Roman"/>
          <w:bCs/>
          <w:sz w:val="16"/>
          <w:szCs w:val="16"/>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0D50A7">
        <w:rPr>
          <w:rFonts w:ascii="Times New Roman" w:eastAsia="Times New Roman" w:hAnsi="Times New Roman" w:cs="Times New Roman"/>
          <w:sz w:val="16"/>
          <w:szCs w:val="16"/>
        </w:rPr>
        <w:t>сельского</w:t>
      </w:r>
      <w:r w:rsidRPr="000D50A7">
        <w:rPr>
          <w:rFonts w:ascii="Times New Roman" w:eastAsia="Times New Roman" w:hAnsi="Times New Roman" w:cs="Times New Roman"/>
          <w:bCs/>
          <w:sz w:val="16"/>
          <w:szCs w:val="16"/>
        </w:rPr>
        <w:t xml:space="preserve"> поселения, утверждение местных нормативов градостроительного проектирования </w:t>
      </w:r>
      <w:r w:rsidRPr="000D50A7">
        <w:rPr>
          <w:rFonts w:ascii="Times New Roman" w:eastAsia="Times New Roman" w:hAnsi="Times New Roman" w:cs="Times New Roman"/>
          <w:sz w:val="16"/>
          <w:szCs w:val="16"/>
        </w:rPr>
        <w:t>сельских</w:t>
      </w:r>
      <w:r w:rsidRPr="000D50A7">
        <w:rPr>
          <w:rFonts w:ascii="Times New Roman" w:eastAsia="Times New Roman" w:hAnsi="Times New Roman" w:cs="Times New Roman"/>
          <w:bCs/>
          <w:sz w:val="16"/>
          <w:szCs w:val="16"/>
        </w:rPr>
        <w:t xml:space="preserve"> поселений, резервирование земель и изъятие земельных участков в границах </w:t>
      </w:r>
      <w:r w:rsidRPr="000D50A7">
        <w:rPr>
          <w:rFonts w:ascii="Times New Roman" w:eastAsia="Times New Roman" w:hAnsi="Times New Roman" w:cs="Times New Roman"/>
          <w:sz w:val="16"/>
          <w:szCs w:val="16"/>
        </w:rPr>
        <w:t>сельского</w:t>
      </w:r>
      <w:r w:rsidRPr="000D50A7">
        <w:rPr>
          <w:rFonts w:ascii="Times New Roman" w:eastAsia="Times New Roman" w:hAnsi="Times New Roman" w:cs="Times New Roman"/>
          <w:bCs/>
          <w:sz w:val="16"/>
          <w:szCs w:val="16"/>
        </w:rPr>
        <w:t xml:space="preserve"> поселения для муниципальных нужд, осуществление муниципального земельного контроля в границах </w:t>
      </w:r>
      <w:r w:rsidRPr="000D50A7">
        <w:rPr>
          <w:rFonts w:ascii="Times New Roman" w:eastAsia="Times New Roman" w:hAnsi="Times New Roman" w:cs="Times New Roman"/>
          <w:sz w:val="16"/>
          <w:szCs w:val="16"/>
        </w:rPr>
        <w:t>сельского</w:t>
      </w:r>
      <w:r w:rsidRPr="000D50A7">
        <w:rPr>
          <w:rFonts w:ascii="Times New Roman" w:eastAsia="Times New Roman" w:hAnsi="Times New Roman" w:cs="Times New Roman"/>
          <w:bCs/>
          <w:sz w:val="16"/>
          <w:szCs w:val="16"/>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0D50A7">
        <w:rPr>
          <w:rFonts w:ascii="Times New Roman" w:eastAsia="Times New Roman" w:hAnsi="Times New Roman" w:cs="Times New Roman"/>
          <w:sz w:val="16"/>
          <w:szCs w:val="16"/>
        </w:rPr>
        <w:t>сельских</w:t>
      </w:r>
      <w:r w:rsidRPr="000D50A7">
        <w:rPr>
          <w:rFonts w:ascii="Times New Roman" w:eastAsia="Times New Roman" w:hAnsi="Times New Roman" w:cs="Times New Roman"/>
          <w:bCs/>
          <w:sz w:val="16"/>
          <w:szCs w:val="16"/>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633A47C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14:paraId="4DE1306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24) организация ритуальных услуг и содержание мест захоронения;</w:t>
      </w:r>
    </w:p>
    <w:p w14:paraId="530BC53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14:paraId="05991C2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26) осуществление мероприятий по обеспечению безопасности людей на водных объектах, охране их жизни и здоровья;</w:t>
      </w:r>
    </w:p>
    <w:p w14:paraId="5DDAE4B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27) осуществление муниципального контроля в области охраны и использования особо охраняемых природных территорий местного значения;</w:t>
      </w:r>
    </w:p>
    <w:p w14:paraId="3184BEF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28) содействие в развитии сельскохозяйственного производства, создание условий для развития малого и среднего предпринимательства;</w:t>
      </w:r>
    </w:p>
    <w:p w14:paraId="4C9F8B1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14:paraId="1FA8888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lastRenderedPageBreak/>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1F8AE80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31) осуществление муниципального лесного контроля;</w:t>
      </w:r>
    </w:p>
    <w:p w14:paraId="2EF442D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BB4F3F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14:paraId="18003DF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5C563B0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7323062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0D50A7">
        <w:rPr>
          <w:rFonts w:ascii="Times New Roman" w:eastAsia="Times New Roman" w:hAnsi="Times New Roman" w:cs="Times New Roman"/>
          <w:sz w:val="16"/>
          <w:szCs w:val="16"/>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21B10AF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37) осуществление мер по противодействию коррупции в границах сельского поселения;</w:t>
      </w:r>
    </w:p>
    <w:p w14:paraId="1FFEBA7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38) осуществление учета личных подсобных хозяйств, которые ведут граждане в соответствии с Федеральным законом от 07.07.2003 </w:t>
      </w:r>
      <w:r w:rsidRPr="000D50A7">
        <w:rPr>
          <w:rFonts w:ascii="Times New Roman" w:eastAsia="Times New Roman" w:hAnsi="Times New Roman" w:cs="Times New Roman"/>
          <w:sz w:val="16"/>
          <w:szCs w:val="16"/>
        </w:rPr>
        <w:br/>
        <w:t>№ 112-ФЗ «О личном подсобном хозяйстве», в похозяйственных книгах.</w:t>
      </w:r>
    </w:p>
    <w:p w14:paraId="0A44301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74F49E9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bCs/>
          <w:sz w:val="16"/>
          <w:szCs w:val="16"/>
        </w:rPr>
        <w:t>Статья 6. Права</w:t>
      </w:r>
      <w:r w:rsidRPr="000D50A7">
        <w:rPr>
          <w:rFonts w:ascii="Times New Roman" w:eastAsia="Times New Roman" w:hAnsi="Times New Roman" w:cs="Times New Roman"/>
          <w:b/>
          <w:sz w:val="16"/>
          <w:szCs w:val="16"/>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14:paraId="677408D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6983731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Органы местного самоуправления сельского поселения имеют право на:</w:t>
      </w:r>
    </w:p>
    <w:p w14:paraId="72E2735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создание музеев сельского поселения;</w:t>
      </w:r>
    </w:p>
    <w:p w14:paraId="7470EAA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совершение нотариальных действий, предусмотренных законодательством, в случае отсутствия в сельском поселении нотариуса;</w:t>
      </w:r>
    </w:p>
    <w:p w14:paraId="2AE8406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участие в осуществлении деятельности по опеке и попечительству;</w:t>
      </w:r>
    </w:p>
    <w:p w14:paraId="2AFC4B0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14:paraId="2BD6EC3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14:paraId="6F30B4F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14:paraId="3A9AA63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создание муниципальной пожарной охраны;</w:t>
      </w:r>
    </w:p>
    <w:p w14:paraId="59E87BF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создание условий для развития туризма;</w:t>
      </w:r>
    </w:p>
    <w:p w14:paraId="46E81AE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15CF2E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0D50A7">
        <w:rPr>
          <w:rFonts w:ascii="Times New Roman" w:eastAsia="Times New Roman" w:hAnsi="Times New Roman" w:cs="Times New Roman"/>
          <w:sz w:val="16"/>
          <w:szCs w:val="16"/>
        </w:rPr>
        <w:br/>
        <w:t>от 24.11.1995 № 181-ФЗ «О социальной защите инвалидов в Российской Федерации»;</w:t>
      </w:r>
    </w:p>
    <w:p w14:paraId="75DF395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0FA8C6D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12) осуществление деятельности по обращению с животными без владельцев, обитающими на территории сельского поселения;</w:t>
      </w:r>
    </w:p>
    <w:p w14:paraId="58E1953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6125B6F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7EE9221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15) осуществление мероприятий по защите прав потребителей, предусмотренных Законом Российской Федерации от 07.02.1992 </w:t>
      </w:r>
      <w:r w:rsidRPr="000D50A7">
        <w:rPr>
          <w:rFonts w:ascii="Times New Roman" w:eastAsia="Times New Roman" w:hAnsi="Times New Roman" w:cs="Times New Roman"/>
          <w:sz w:val="16"/>
          <w:szCs w:val="16"/>
        </w:rPr>
        <w:br/>
        <w:t>№ 2300-1 «О защите прав потребителей»;</w:t>
      </w:r>
    </w:p>
    <w:p w14:paraId="50CD5F3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1CB784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lastRenderedPageBreak/>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25D33DA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33F1DAB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7. Полномочия органов местного самоуправления по решению вопросов местного значения сельского поселения</w:t>
      </w:r>
    </w:p>
    <w:p w14:paraId="606028D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640ADCA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Органы местного самоуправления сельского поселения в целях решения вопросов местного значения обладают следующими полномочиями:</w:t>
      </w:r>
    </w:p>
    <w:p w14:paraId="0FC0B14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принятие устава муниципального образования и внесение в него изменений и дополнений, издание муниципальных правовых актов;</w:t>
      </w:r>
    </w:p>
    <w:p w14:paraId="6E5D3E1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установление официальных символов муниципального образования;</w:t>
      </w:r>
    </w:p>
    <w:p w14:paraId="0A22ED2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r w:rsidRPr="000D50A7">
        <w:rPr>
          <w:rFonts w:ascii="Times New Roman" w:eastAsia="Times New Roman" w:hAnsi="Times New Roman" w:cs="Times New Roman"/>
          <w:sz w:val="16"/>
          <w:szCs w:val="1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78F0455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4A0C41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полномочиями по организации теплоснабжения, предусмотренными Федеральным законом от 27.07.2010 № 190-ФЗ «О теплоснабжении»;</w:t>
      </w:r>
    </w:p>
    <w:p w14:paraId="16907EA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полномочиями в сфере водоснабжения и водоотведения, предусмотренными Федеральным законом от 07.12.2011 № 416-ФЗ «О водоснабжении и водоотведении»;</w:t>
      </w:r>
    </w:p>
    <w:p w14:paraId="405798A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7B87D2D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8) организационное и материально-техническое обеспечение подготовки и проведения муниципальных выборов, местного референдума;</w:t>
      </w:r>
    </w:p>
    <w:p w14:paraId="24AFBD2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04F916A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xml:space="preserve">10) разработка и утверждение программ комплексного развития систем коммунальной инфраструктуры </w:t>
      </w:r>
      <w:r w:rsidRPr="000D50A7">
        <w:rPr>
          <w:rFonts w:ascii="Times New Roman" w:eastAsia="Times New Roman" w:hAnsi="Times New Roman" w:cs="Times New Roman"/>
          <w:sz w:val="16"/>
          <w:szCs w:val="16"/>
        </w:rPr>
        <w:t>сельского поселения</w:t>
      </w:r>
      <w:r w:rsidRPr="000D50A7">
        <w:rPr>
          <w:rFonts w:ascii="Times New Roman" w:eastAsia="Times New Roman" w:hAnsi="Times New Roman" w:cs="Times New Roman"/>
          <w:bCs/>
          <w:sz w:val="16"/>
          <w:szCs w:val="16"/>
        </w:rPr>
        <w:t xml:space="preserve">, программ комплексного развития транспортной инфраструктуры </w:t>
      </w:r>
      <w:r w:rsidRPr="000D50A7">
        <w:rPr>
          <w:rFonts w:ascii="Times New Roman" w:eastAsia="Times New Roman" w:hAnsi="Times New Roman" w:cs="Times New Roman"/>
          <w:sz w:val="16"/>
          <w:szCs w:val="16"/>
        </w:rPr>
        <w:t>сельского</w:t>
      </w:r>
      <w:r w:rsidRPr="000D50A7">
        <w:rPr>
          <w:rFonts w:ascii="Times New Roman" w:eastAsia="Times New Roman" w:hAnsi="Times New Roman" w:cs="Times New Roman"/>
          <w:bCs/>
          <w:sz w:val="16"/>
          <w:szCs w:val="16"/>
        </w:rPr>
        <w:t xml:space="preserve"> поселения, программ комплексного развития социальной инфраструктуры </w:t>
      </w:r>
      <w:r w:rsidRPr="000D50A7">
        <w:rPr>
          <w:rFonts w:ascii="Times New Roman" w:eastAsia="Times New Roman" w:hAnsi="Times New Roman" w:cs="Times New Roman"/>
          <w:sz w:val="16"/>
          <w:szCs w:val="16"/>
        </w:rPr>
        <w:t>сельского</w:t>
      </w:r>
      <w:r w:rsidRPr="000D50A7">
        <w:rPr>
          <w:rFonts w:ascii="Times New Roman" w:eastAsia="Times New Roman" w:hAnsi="Times New Roman" w:cs="Times New Roman"/>
          <w:bCs/>
          <w:sz w:val="16"/>
          <w:szCs w:val="16"/>
        </w:rPr>
        <w:t xml:space="preserve"> поселения, требования к которым устанавливаются Правительством Российской Федерации;</w:t>
      </w:r>
    </w:p>
    <w:p w14:paraId="62E5E99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293E39A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12) осуществление международных и внешнеэкономических связей;</w:t>
      </w:r>
    </w:p>
    <w:p w14:paraId="53370E5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22EFD4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r w:rsidRPr="000D50A7">
        <w:rPr>
          <w:rFonts w:ascii="Times New Roman" w:eastAsia="Times New Roman" w:hAnsi="Times New Roman" w:cs="Times New Roman"/>
          <w:sz w:val="16"/>
          <w:szCs w:val="16"/>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5FB81B9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15) иными полномочиями в соответствии с Федеральным законом </w:t>
      </w:r>
      <w:r w:rsidRPr="000D50A7">
        <w:rPr>
          <w:rFonts w:ascii="Times New Roman" w:eastAsia="Times New Roman" w:hAnsi="Times New Roman" w:cs="Times New Roman"/>
          <w:sz w:val="16"/>
          <w:szCs w:val="16"/>
        </w:rPr>
        <w:br/>
        <w:t>№ 33-ФЗ и настоящим Уставом.</w:t>
      </w:r>
    </w:p>
    <w:p w14:paraId="35070E3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Органы местного самоуправления сельского поселения вправе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14:paraId="6AB8C10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К социально значимым работам могут быть отнесены только работы, не требующие специальной профессиональной подготовки.</w:t>
      </w:r>
    </w:p>
    <w:p w14:paraId="4CD1DEB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Полномочия органов местного самоуправления, установленные настоящей статьей, осуществляются органами местного самоуправления сельского поселения самостоятельно.</w:t>
      </w:r>
    </w:p>
    <w:p w14:paraId="2A5AF78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33B01C46" w14:textId="77777777" w:rsidR="000D50A7" w:rsidRDefault="000D50A7"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7ED64A48" w14:textId="7798959A"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lastRenderedPageBreak/>
        <w:t>Статья 8. Осуществление органами местного самоуправления сельского поселения отдельных государственных полномочий</w:t>
      </w:r>
    </w:p>
    <w:p w14:paraId="7DECA95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7B2A1C5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lang w:bidi="ru-RU"/>
        </w:rPr>
      </w:pPr>
      <w:r w:rsidRPr="000D50A7">
        <w:rPr>
          <w:rFonts w:ascii="Times New Roman" w:eastAsia="Times New Roman" w:hAnsi="Times New Roman" w:cs="Times New Roman"/>
          <w:sz w:val="16"/>
          <w:szCs w:val="16"/>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0D50A7">
        <w:rPr>
          <w:rFonts w:ascii="Times New Roman" w:eastAsia="Times New Roman" w:hAnsi="Times New Roman" w:cs="Times New Roman"/>
          <w:sz w:val="16"/>
          <w:szCs w:val="16"/>
        </w:rPr>
        <w:t xml:space="preserve"> - </w:t>
      </w:r>
      <w:r w:rsidRPr="000D50A7">
        <w:rPr>
          <w:rFonts w:ascii="Times New Roman" w:eastAsia="Times New Roman" w:hAnsi="Times New Roman" w:cs="Times New Roman"/>
          <w:sz w:val="16"/>
          <w:szCs w:val="16"/>
          <w:lang w:bidi="ru-RU"/>
        </w:rPr>
        <w:t>законами Оренбургской области.</w:t>
      </w:r>
    </w:p>
    <w:p w14:paraId="198E216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lang w:bidi="ru-RU"/>
        </w:rPr>
      </w:pPr>
      <w:r w:rsidRPr="000D50A7">
        <w:rPr>
          <w:rFonts w:ascii="Times New Roman" w:eastAsia="Times New Roman" w:hAnsi="Times New Roman" w:cs="Times New Roman"/>
          <w:sz w:val="16"/>
          <w:szCs w:val="16"/>
          <w:lang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14:paraId="7CA53B1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 Финансовое обеспечение осуществления переданных полномочий осуществляется за счет субвенций из соответствующего бюджета. </w:t>
      </w:r>
    </w:p>
    <w:p w14:paraId="69D9FD0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6ACC338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lang w:bidi="ru-RU"/>
        </w:rPr>
      </w:pPr>
      <w:r w:rsidRPr="000D50A7">
        <w:rPr>
          <w:rFonts w:ascii="Times New Roman" w:eastAsia="Times New Roman" w:hAnsi="Times New Roman" w:cs="Times New Roman"/>
          <w:sz w:val="16"/>
          <w:szCs w:val="16"/>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36E1C14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0DC05E6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9. Муниципальный контроль</w:t>
      </w:r>
    </w:p>
    <w:p w14:paraId="27F1F28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07F0FFF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14:paraId="4398EDB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 Порядок организации и осуществления муниципального контроля устанавливается положением о виде муниципального контроля, утверждаемым </w:t>
      </w:r>
      <w:r w:rsidRPr="000D50A7">
        <w:rPr>
          <w:rFonts w:ascii="Times New Roman" w:eastAsia="Times New Roman" w:hAnsi="Times New Roman" w:cs="Times New Roman"/>
          <w:sz w:val="16"/>
          <w:szCs w:val="16"/>
          <w:lang w:bidi="ru-RU"/>
        </w:rPr>
        <w:t>представительным органом</w:t>
      </w:r>
      <w:r w:rsidRPr="000D50A7">
        <w:rPr>
          <w:rFonts w:ascii="Times New Roman" w:eastAsia="Times New Roman" w:hAnsi="Times New Roman" w:cs="Times New Roman"/>
          <w:sz w:val="16"/>
          <w:szCs w:val="16"/>
        </w:rPr>
        <w:t xml:space="preserve"> сельского поселения.</w:t>
      </w:r>
    </w:p>
    <w:p w14:paraId="5CE5564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В соответствии с частью 9 статьи 1 Федерального закона </w:t>
      </w:r>
      <w:r w:rsidRPr="000D50A7">
        <w:rPr>
          <w:rFonts w:ascii="Times New Roman" w:eastAsia="Times New Roman" w:hAnsi="Times New Roman" w:cs="Times New Roman"/>
          <w:sz w:val="16"/>
          <w:szCs w:val="16"/>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14:paraId="652BF43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624445E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
          <w:bCs/>
          <w:sz w:val="16"/>
          <w:szCs w:val="16"/>
        </w:rPr>
        <w:t xml:space="preserve">ГЛАВА </w:t>
      </w:r>
      <w:r w:rsidRPr="000D50A7">
        <w:rPr>
          <w:rFonts w:ascii="Times New Roman" w:eastAsia="Times New Roman" w:hAnsi="Times New Roman" w:cs="Times New Roman"/>
          <w:b/>
          <w:bCs/>
          <w:sz w:val="16"/>
          <w:szCs w:val="16"/>
          <w:lang w:val="en-US"/>
        </w:rPr>
        <w:t>II</w:t>
      </w:r>
      <w:r w:rsidRPr="000D50A7">
        <w:rPr>
          <w:rFonts w:ascii="Times New Roman" w:eastAsia="Times New Roman" w:hAnsi="Times New Roman" w:cs="Times New Roman"/>
          <w:b/>
          <w:bCs/>
          <w:sz w:val="16"/>
          <w:szCs w:val="16"/>
        </w:rPr>
        <w:t>. ОРГАНИЗАЦИОННЫЕ ОСНОВЫ МЕСТНОГО САМОУПРАВЛЕНИЯ</w:t>
      </w:r>
    </w:p>
    <w:p w14:paraId="7039C48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7334FED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Статья 10. Органы местного самоуправления</w:t>
      </w:r>
    </w:p>
    <w:p w14:paraId="5321D79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5459D44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 Структуру органов местного самоуправления муниципального образования сельское поселение </w:t>
      </w:r>
      <w:r w:rsidRPr="000D50A7">
        <w:rPr>
          <w:rFonts w:ascii="Times New Roman" w:eastAsia="Times New Roman" w:hAnsi="Times New Roman" w:cs="Times New Roman"/>
          <w:iCs/>
          <w:sz w:val="16"/>
          <w:szCs w:val="16"/>
        </w:rPr>
        <w:t>Кинзельский</w:t>
      </w:r>
      <w:r w:rsidRPr="000D50A7">
        <w:rPr>
          <w:rFonts w:ascii="Times New Roman" w:eastAsia="Times New Roman" w:hAnsi="Times New Roman" w:cs="Times New Roman"/>
          <w:sz w:val="16"/>
          <w:szCs w:val="16"/>
        </w:rPr>
        <w:t xml:space="preserve"> сельсовет </w:t>
      </w:r>
      <w:r w:rsidRPr="000D50A7">
        <w:rPr>
          <w:rFonts w:ascii="Times New Roman" w:eastAsia="Times New Roman" w:hAnsi="Times New Roman" w:cs="Times New Roman"/>
          <w:iCs/>
          <w:sz w:val="16"/>
          <w:szCs w:val="16"/>
        </w:rPr>
        <w:t xml:space="preserve">Красногвардейского </w:t>
      </w:r>
      <w:r w:rsidRPr="000D50A7">
        <w:rPr>
          <w:rFonts w:ascii="Times New Roman" w:eastAsia="Times New Roman" w:hAnsi="Times New Roman" w:cs="Times New Roman"/>
          <w:sz w:val="16"/>
          <w:szCs w:val="16"/>
        </w:rPr>
        <w:t>муниципального района Оренбургской области составляют:</w:t>
      </w:r>
    </w:p>
    <w:p w14:paraId="1531F97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Совет депутатов;</w:t>
      </w:r>
    </w:p>
    <w:p w14:paraId="393B46B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Глава;</w:t>
      </w:r>
    </w:p>
    <w:p w14:paraId="3215563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Администрация.</w:t>
      </w:r>
    </w:p>
    <w:p w14:paraId="779A47F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u w:val="single"/>
        </w:rPr>
      </w:pPr>
      <w:r w:rsidRPr="000D50A7">
        <w:rPr>
          <w:rFonts w:ascii="Times New Roman" w:eastAsia="Times New Roman" w:hAnsi="Times New Roman" w:cs="Times New Roman"/>
          <w:sz w:val="16"/>
          <w:szCs w:val="16"/>
        </w:rPr>
        <w:t>2. Изменение структуры органов местного самоуправления сельского поселения осуществляется путем внесения изменений в настоящий Устав.</w:t>
      </w:r>
    </w:p>
    <w:p w14:paraId="74C888F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14:paraId="4C3BD78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4.</w:t>
      </w:r>
      <w:r w:rsidRPr="000D50A7">
        <w:rPr>
          <w:rFonts w:ascii="Times New Roman" w:eastAsia="Times New Roman" w:hAnsi="Times New Roman" w:cs="Times New Roman"/>
          <w:bCs/>
          <w:sz w:val="16"/>
          <w:szCs w:val="16"/>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Красногвардейский муниципальный район Оренбургской области на основании соглашения, заключенного Советом депутатов сельского поселения с Советом депутатов муниципального образования Красногвардейский муниципальный район Оренбургской области.</w:t>
      </w:r>
    </w:p>
    <w:p w14:paraId="2EC847D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p>
    <w:p w14:paraId="5479996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11. Порядок формирования, структура и организация работы Совета депутатов</w:t>
      </w:r>
    </w:p>
    <w:p w14:paraId="57FE5C5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i/>
          <w:sz w:val="16"/>
          <w:szCs w:val="16"/>
        </w:rPr>
      </w:pPr>
    </w:p>
    <w:p w14:paraId="5428FBE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xml:space="preserve">1. Совет депутатов состоит из 8 депутатов </w:t>
      </w:r>
      <w:r w:rsidRPr="000D50A7">
        <w:rPr>
          <w:rFonts w:ascii="Times New Roman" w:eastAsia="Times New Roman" w:hAnsi="Times New Roman" w:cs="Times New Roman"/>
          <w:sz w:val="16"/>
          <w:szCs w:val="16"/>
        </w:rPr>
        <w:t>(далее – установленная численность депутатов, установленное число депутатов)</w:t>
      </w:r>
      <w:r w:rsidRPr="000D50A7">
        <w:rPr>
          <w:rFonts w:ascii="Times New Roman" w:eastAsia="Times New Roman" w:hAnsi="Times New Roman" w:cs="Times New Roman"/>
          <w:bCs/>
          <w:sz w:val="16"/>
          <w:szCs w:val="16"/>
        </w:rPr>
        <w:t xml:space="preserve">, избираемых на муниципальных выборах </w:t>
      </w:r>
      <w:r w:rsidRPr="000D50A7">
        <w:rPr>
          <w:rFonts w:ascii="Times New Roman" w:eastAsia="Times New Roman" w:hAnsi="Times New Roman" w:cs="Times New Roman"/>
          <w:sz w:val="16"/>
          <w:szCs w:val="16"/>
        </w:rPr>
        <w:t>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0D50A7">
        <w:rPr>
          <w:rFonts w:ascii="Times New Roman" w:eastAsia="Times New Roman" w:hAnsi="Times New Roman" w:cs="Times New Roman"/>
          <w:bCs/>
          <w:sz w:val="16"/>
          <w:szCs w:val="16"/>
        </w:rPr>
        <w:t xml:space="preserve">, </w:t>
      </w:r>
      <w:r w:rsidRPr="000D50A7">
        <w:rPr>
          <w:rFonts w:ascii="Times New Roman" w:eastAsia="Times New Roman" w:hAnsi="Times New Roman" w:cs="Times New Roman"/>
          <w:sz w:val="16"/>
          <w:szCs w:val="16"/>
        </w:rPr>
        <w:t>сроком на пять лет</w:t>
      </w:r>
      <w:r w:rsidRPr="000D50A7">
        <w:rPr>
          <w:rFonts w:ascii="Times New Roman" w:eastAsia="Times New Roman" w:hAnsi="Times New Roman" w:cs="Times New Roman"/>
          <w:bCs/>
          <w:sz w:val="16"/>
          <w:szCs w:val="16"/>
        </w:rPr>
        <w:t>.</w:t>
      </w:r>
    </w:p>
    <w:p w14:paraId="43548A4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Вновь избранный Совет депутатов собирается на первое заседание в тридцатидневный срок со дня избрания Совета депутатов в правомочном составе.</w:t>
      </w:r>
    </w:p>
    <w:p w14:paraId="1D49E34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Совет депутатов считается избранным в правомочном составе в </w:t>
      </w:r>
      <w:r w:rsidRPr="000D50A7">
        <w:rPr>
          <w:rFonts w:ascii="Times New Roman" w:eastAsia="Times New Roman" w:hAnsi="Times New Roman" w:cs="Times New Roman"/>
          <w:sz w:val="16"/>
          <w:szCs w:val="16"/>
        </w:rPr>
        <w:lastRenderedPageBreak/>
        <w:t>случае избрания не менее двух третей от установленной численности депутатов.</w:t>
      </w:r>
    </w:p>
    <w:p w14:paraId="36A186B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Заседание Совета депутатов считается правомочным, если на нем присутствует более пятидесяти процентов от числа избранных депутатов.</w:t>
      </w:r>
    </w:p>
    <w:p w14:paraId="6DBB005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r w:rsidRPr="000D50A7">
        <w:rPr>
          <w:rFonts w:ascii="Times New Roman" w:eastAsia="Times New Roman" w:hAnsi="Times New Roman" w:cs="Times New Roman"/>
          <w:sz w:val="16"/>
          <w:szCs w:val="16"/>
        </w:rPr>
        <w:t>5. Структура Совета депутатов включает в себя председателя, заместителя председателя, постоянные комиссии, временные комиссии.</w:t>
      </w:r>
    </w:p>
    <w:p w14:paraId="3A08D0D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Порядок и организация работы Совета депутатов регулируются регламентом, утверждаемым решением Совета депутатов.</w:t>
      </w:r>
    </w:p>
    <w:p w14:paraId="7F417E3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Основной формой деятельности Совета депутатов являются заседания. Заседания Совета депутатов проводятся не реже одного раза в три месяца.</w:t>
      </w:r>
    </w:p>
    <w:p w14:paraId="0E94965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Порядок дистанционного участия в заседаниях Совета депутатов определяется нормативным правовым актом Совета депутатов.</w:t>
      </w:r>
    </w:p>
    <w:p w14:paraId="7559749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Совет депутатов не обладает правами юридического лица.</w:t>
      </w:r>
    </w:p>
    <w:p w14:paraId="03DA493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14:paraId="6837180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24A25B2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12. Полномочия Совета депутатов</w:t>
      </w:r>
    </w:p>
    <w:p w14:paraId="038EC18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16A2346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В исключительной компетенции Совета депутатов находятся:</w:t>
      </w:r>
    </w:p>
    <w:p w14:paraId="67C1124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принятие устава сельского поселения и внесение в него изменений и дополнений;</w:t>
      </w:r>
    </w:p>
    <w:p w14:paraId="74E73D3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утверждение местного бюджета сельского поселения и отчета о его исполнении;</w:t>
      </w:r>
    </w:p>
    <w:p w14:paraId="6623E70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 xml:space="preserve">3) установление, </w:t>
      </w:r>
      <w:r w:rsidRPr="000D50A7">
        <w:rPr>
          <w:rFonts w:ascii="Times New Roman" w:eastAsia="Times New Roman" w:hAnsi="Times New Roman" w:cs="Times New Roman"/>
          <w:bCs/>
          <w:sz w:val="16"/>
          <w:szCs w:val="16"/>
        </w:rPr>
        <w:t>введение в действие и прекращение действия ранее введенных местных налогов и сборов в соответствии</w:t>
      </w:r>
      <w:r w:rsidRPr="000D50A7">
        <w:rPr>
          <w:rFonts w:ascii="Times New Roman" w:eastAsia="Times New Roman" w:hAnsi="Times New Roman" w:cs="Times New Roman"/>
          <w:sz w:val="16"/>
          <w:szCs w:val="16"/>
        </w:rPr>
        <w:t xml:space="preserve"> с законодательством Российской Федерации о налогах и сборах;</w:t>
      </w:r>
    </w:p>
    <w:p w14:paraId="0A63E4F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 xml:space="preserve">4) </w:t>
      </w:r>
      <w:r w:rsidRPr="000D50A7">
        <w:rPr>
          <w:rFonts w:ascii="Times New Roman" w:eastAsia="Times New Roman" w:hAnsi="Times New Roman" w:cs="Times New Roman"/>
          <w:bCs/>
          <w:sz w:val="16"/>
          <w:szCs w:val="16"/>
        </w:rPr>
        <w:t>утверждение стратегии социально-экономического развития сельского поселения;</w:t>
      </w:r>
    </w:p>
    <w:p w14:paraId="3553D29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определение порядка управления и распоряжения имуществом, находящимся в муниципальной собственности;</w:t>
      </w:r>
    </w:p>
    <w:p w14:paraId="6BC3A6A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BDE2C4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определение порядка материально-технического и организационного обеспечения деятельности органов местного самоуправления;</w:t>
      </w:r>
    </w:p>
    <w:p w14:paraId="2555ED0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6C72C65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9) принятие решения об удалении Главы в отставку в предусмотренных Федеральным законом № 33-ФЗ случаях;</w:t>
      </w:r>
    </w:p>
    <w:p w14:paraId="0A30A6B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10) утверждение правил благоустройства территории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w:t>
      </w:r>
    </w:p>
    <w:p w14:paraId="0777A41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14:paraId="13DF3E1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К компетенции Совета депутатов также относится:</w:t>
      </w:r>
    </w:p>
    <w:p w14:paraId="765D6DC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установление официальных символов сельского поселения;</w:t>
      </w:r>
    </w:p>
    <w:p w14:paraId="7949C72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утверждение структуры Администрации по представлению Главы;</w:t>
      </w:r>
    </w:p>
    <w:p w14:paraId="1E693AC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установление налоговых льгот по уплате местных налогов и сборов, оснований и порядка их применения;</w:t>
      </w:r>
    </w:p>
    <w:p w14:paraId="460156B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назначение муниципальных выборов и местного референдума;</w:t>
      </w:r>
    </w:p>
    <w:p w14:paraId="3C6768B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утверждение схемы избирательных округов;</w:t>
      </w:r>
    </w:p>
    <w:p w14:paraId="662918F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6)осуществление права законодательной инициативы в Законодательном Собрании Оренбургской области;</w:t>
      </w:r>
    </w:p>
    <w:p w14:paraId="51AF5F1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7) определение органа, осуществляющего муниципальный контроль, в соответствии с </w:t>
      </w:r>
      <w:hyperlink r:id="rId14" w:tgtFrame="_blank" w:history="1">
        <w:r w:rsidRPr="000D50A7">
          <w:rPr>
            <w:rStyle w:val="ac"/>
            <w:rFonts w:ascii="Times New Roman" w:eastAsia="Times New Roman" w:hAnsi="Times New Roman" w:cs="Times New Roman"/>
            <w:sz w:val="16"/>
            <w:szCs w:val="16"/>
          </w:rPr>
          <w:t>Федеральным законом № 248-ФЗ</w:t>
        </w:r>
      </w:hyperlink>
      <w:r w:rsidRPr="000D50A7">
        <w:rPr>
          <w:rFonts w:ascii="Times New Roman" w:eastAsia="Times New Roman" w:hAnsi="Times New Roman" w:cs="Times New Roman"/>
          <w:sz w:val="16"/>
          <w:szCs w:val="16"/>
        </w:rPr>
        <w:t>;</w:t>
      </w:r>
    </w:p>
    <w:p w14:paraId="4FE011B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назначение и определение порядка проведения собраний граждан;</w:t>
      </w:r>
    </w:p>
    <w:p w14:paraId="62150FF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9) установление порядка проведения конкурса по отбору кандидатур на должность Главы;</w:t>
      </w:r>
    </w:p>
    <w:p w14:paraId="5D13740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10) установление общего числа членов конкурсной комиссии по отбору кандидатур на должность Главы и назначение половины членов конкурсной комиссии;</w:t>
      </w:r>
    </w:p>
    <w:p w14:paraId="4E578BA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11) избрание Главы из числа кандидатов, представленных конкурсной комиссией по результатам конкурса;</w:t>
      </w:r>
    </w:p>
    <w:p w14:paraId="0F94A43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12) по представлению собрания граждан сельского населенного пункта, входящего в состав, назначает сельского старосту; </w:t>
      </w:r>
    </w:p>
    <w:p w14:paraId="546B933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13) осуществление иных полномочий, отнесенных к ведению Совета депутатов федеральными законами, законами Оренбургской области и настоящим Уставом.</w:t>
      </w:r>
    </w:p>
    <w:p w14:paraId="3DFB6D4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w:t>
      </w:r>
      <w:r w:rsidRPr="000D50A7">
        <w:rPr>
          <w:rFonts w:ascii="Times New Roman" w:eastAsia="Times New Roman" w:hAnsi="Times New Roman" w:cs="Times New Roman"/>
          <w:sz w:val="16"/>
          <w:szCs w:val="16"/>
        </w:rPr>
        <w:lastRenderedPageBreak/>
        <w:t>поселения.</w:t>
      </w:r>
    </w:p>
    <w:p w14:paraId="719C6E3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193D5F5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13. Досрочное прекращение полномочий Совета депутатов</w:t>
      </w:r>
    </w:p>
    <w:p w14:paraId="627F765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4EEB59A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Полномочия Совета депутатов прекращаются досрочно в следующих случаях:</w:t>
      </w:r>
    </w:p>
    <w:p w14:paraId="35DBD73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вступление в силу закона Оренбургской области о его роспуске;</w:t>
      </w:r>
    </w:p>
    <w:p w14:paraId="4DDBB6D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принятие Советом депутатов решения о самороспуске;</w:t>
      </w:r>
    </w:p>
    <w:p w14:paraId="01012A0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вступление в силу решения Оренбургского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14:paraId="24B4ECB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преобразование сельского поселения, осуществляемое в соответствии с частями 6 и 7 статьи 12 Федерального закона № 33-ФЗ;</w:t>
      </w:r>
    </w:p>
    <w:p w14:paraId="4BE9CA2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увеличение численности избирателей муниципального образования более чем на двадцать пять процентов;</w:t>
      </w:r>
    </w:p>
    <w:p w14:paraId="62FC01F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8E3EB5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14:paraId="5AC96D6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Письменное заявление должно быть рассмотрено на заседании Совета депутатов в течение одного месяца.</w:t>
      </w:r>
    </w:p>
    <w:p w14:paraId="7C771D2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14:paraId="00A62A0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14:paraId="01A60AC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14:paraId="59F7764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Досрочное прекращение полномочий Совета депутатов влечет за собой досрочное прекращение полномочий его депутатов.</w:t>
      </w:r>
    </w:p>
    <w:p w14:paraId="0580E01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3C2275C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14. Председатель Совета депутатов и его заместитель</w:t>
      </w:r>
    </w:p>
    <w:p w14:paraId="110C2FF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1B98580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r w:rsidRPr="000D50A7">
        <w:rPr>
          <w:rFonts w:ascii="Times New Roman" w:eastAsia="Times New Roman" w:hAnsi="Times New Roman" w:cs="Times New Roman"/>
          <w:sz w:val="16"/>
          <w:szCs w:val="16"/>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14:paraId="3E756A0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Председатель Совета депутатов осуществляет следующие полномочия:</w:t>
      </w:r>
    </w:p>
    <w:p w14:paraId="3971101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руководит подготовкой заседаний и ведет заседания Совета депутатов в соответствии с его регламентом;</w:t>
      </w:r>
    </w:p>
    <w:p w14:paraId="4184219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созывает заседания Совета депутатов, доводит до сведения депутатов время и место их проведения, а также проект повестки дня;</w:t>
      </w:r>
    </w:p>
    <w:p w14:paraId="050A989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подписывает протоколы заседаний и другие документы Совета депутатов;</w:t>
      </w:r>
    </w:p>
    <w:p w14:paraId="028DC6A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издает в пределах своих полномочий постановления и распоряжения по вопросам организации деятельности Совета депутатов;</w:t>
      </w:r>
    </w:p>
    <w:p w14:paraId="140AEC0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подписывает решения Совета депутатов;</w:t>
      </w:r>
    </w:p>
    <w:p w14:paraId="020DAFF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осуществляет иные полномочия в соответствии с настоящим Уставом и решениями Совета депутатов.</w:t>
      </w:r>
    </w:p>
    <w:p w14:paraId="6223BAD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Председатель Совета депутатов подотчетен Совету депутатов.</w:t>
      </w:r>
    </w:p>
    <w:p w14:paraId="0FC4BC5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14:paraId="0979BFA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14:paraId="1EBA3B0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6977D28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15. Депутат Совета депутатов</w:t>
      </w:r>
    </w:p>
    <w:p w14:paraId="34D3CA4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3C04B63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Депутат Совета депутатов – лицо, замещающее муниципальную должность.</w:t>
      </w:r>
    </w:p>
    <w:p w14:paraId="1BCFA92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Депутату Совета депутатов обеспечиваются условия для беспрепятственного осуществления своих полномочий.</w:t>
      </w:r>
    </w:p>
    <w:p w14:paraId="089863E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Срок полномочий депутата Совета депутатов составляет пять лет.</w:t>
      </w:r>
    </w:p>
    <w:p w14:paraId="593E6E7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14:paraId="4B2180C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Депутат Совета депутатов осуществляет свои полномочия на непостоянной основе.</w:t>
      </w:r>
    </w:p>
    <w:p w14:paraId="5F557A0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6. Встречи депутата Совета депутатов с избирателями проводятся в соответствии с законодательством Российской Федерации о </w:t>
      </w:r>
      <w:r w:rsidRPr="000D50A7">
        <w:rPr>
          <w:rFonts w:ascii="Times New Roman" w:eastAsia="Times New Roman" w:hAnsi="Times New Roman" w:cs="Times New Roman"/>
          <w:sz w:val="16"/>
          <w:szCs w:val="16"/>
        </w:rPr>
        <w:lastRenderedPageBreak/>
        <w:t>собраниях, митингах, демонстрациях, шествиях и пикетированиях.</w:t>
      </w:r>
    </w:p>
    <w:p w14:paraId="6D37396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14:paraId="7AA3177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i/>
          <w:sz w:val="16"/>
          <w:szCs w:val="16"/>
          <w:u w:val="single"/>
        </w:rPr>
      </w:pPr>
    </w:p>
    <w:p w14:paraId="5DC7F64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
          <w:sz w:val="16"/>
          <w:szCs w:val="16"/>
        </w:rPr>
        <w:t>Статья 16. Гарантии осуществления полномочий депутата Совета депутатов</w:t>
      </w:r>
    </w:p>
    <w:p w14:paraId="5B40486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p>
    <w:p w14:paraId="4C276BB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Основные гарантии осуществления полномочий депутата Совета депутатов:</w:t>
      </w:r>
    </w:p>
    <w:p w14:paraId="1F5D325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Cs/>
          <w:sz w:val="16"/>
          <w:szCs w:val="16"/>
        </w:rPr>
      </w:pPr>
      <w:r w:rsidRPr="000D50A7">
        <w:rPr>
          <w:rFonts w:ascii="Times New Roman" w:eastAsia="Times New Roman" w:hAnsi="Times New Roman" w:cs="Times New Roman"/>
          <w:iCs/>
          <w:sz w:val="16"/>
          <w:szCs w:val="16"/>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комиссией Совета депутатов, членом которой он является;</w:t>
      </w:r>
    </w:p>
    <w:p w14:paraId="555FFC2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5E5A57B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14:paraId="4AE4BE2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14:paraId="445EFB5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14:paraId="0ADCFC0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6 рабочих дней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14:paraId="5ABDF7C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p>
    <w:p w14:paraId="44D6851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sz w:val="16"/>
          <w:szCs w:val="16"/>
        </w:rPr>
        <w:t>Статья 17. Глава сельского поселения</w:t>
      </w:r>
    </w:p>
    <w:p w14:paraId="74BBFB3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6AA0B07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14:paraId="319D9B8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единоначалия Администрацию и руководит ее деятельностью.</w:t>
      </w:r>
    </w:p>
    <w:p w14:paraId="0664073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Порядок проведения конкурса по отбору кандидатур на должность Главы устанавливается Советом депутатов.</w:t>
      </w:r>
    </w:p>
    <w:p w14:paraId="4674E6C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0DC5289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Общее число членов конкурсной комиссии устанавливается Советом депутатов.</w:t>
      </w:r>
    </w:p>
    <w:p w14:paraId="5FB2343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Половина членов конкурсной комиссии назначается Советом депутатов, а другая половина – главой Красногвардейского муниципального района.</w:t>
      </w:r>
    </w:p>
    <w:p w14:paraId="52891CC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14:paraId="712119F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Полномочия Главы начинаются со дня его вступления в должность в торжественной обстановке и прекращаются в день вступления в должность вновь избранного Главы. </w:t>
      </w:r>
    </w:p>
    <w:p w14:paraId="1DEDEA4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При вступлении в должность Глава приносит присягу в торжественной обстановке «Я (фамилия, имя, отчество), принимая на себя полномочия Главы сельского поселения Кинзельский сельсовет Красногвардейского муниципального района Оренбургской области, обещаю добросовестно исполнять свои обязанности, соблюдать Устав </w:t>
      </w:r>
      <w:r w:rsidRPr="000D50A7">
        <w:rPr>
          <w:rFonts w:ascii="Times New Roman" w:eastAsia="Times New Roman" w:hAnsi="Times New Roman" w:cs="Times New Roman"/>
          <w:sz w:val="16"/>
          <w:szCs w:val="16"/>
        </w:rPr>
        <w:lastRenderedPageBreak/>
        <w:t xml:space="preserve">сельского поселения Кинзельский сельсовет Красногвардейского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Кинзельский сельсовет Красногвардейского муниципального района Оренбургской области». </w:t>
      </w:r>
    </w:p>
    <w:p w14:paraId="4B408B1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Глава осуществляет полномочия на постоянной основе.</w:t>
      </w:r>
    </w:p>
    <w:p w14:paraId="0623E1A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5. Глава должен соблюдать ограничения, запреты, исполнять обязанности, которые установлены для лиц, замещающих муниципальные должности, статьей 28 </w:t>
      </w:r>
      <w:hyperlink r:id="rId15" w:tgtFrame="_blank" w:history="1">
        <w:r w:rsidRPr="000D50A7">
          <w:rPr>
            <w:rStyle w:val="ac"/>
            <w:rFonts w:ascii="Times New Roman" w:eastAsia="Times New Roman" w:hAnsi="Times New Roman" w:cs="Times New Roman"/>
            <w:sz w:val="16"/>
            <w:szCs w:val="16"/>
          </w:rPr>
          <w:t>Федерального закона № 33-ФЗ</w:t>
        </w:r>
      </w:hyperlink>
      <w:r w:rsidRPr="000D50A7">
        <w:rPr>
          <w:rFonts w:ascii="Times New Roman" w:eastAsia="Times New Roman" w:hAnsi="Times New Roman" w:cs="Times New Roman"/>
          <w:sz w:val="16"/>
          <w:szCs w:val="16"/>
        </w:rPr>
        <w:t>.</w:t>
      </w:r>
    </w:p>
    <w:p w14:paraId="299441F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Глава в своей деятельности подконтролен и подотчетен населению и Совету депутатов.</w:t>
      </w:r>
    </w:p>
    <w:p w14:paraId="37B2B3E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 xml:space="preserve">7. </w:t>
      </w:r>
      <w:r w:rsidRPr="000D50A7">
        <w:rPr>
          <w:rFonts w:ascii="Times New Roman" w:eastAsia="Times New Roman" w:hAnsi="Times New Roman" w:cs="Times New Roman"/>
          <w:bCs/>
          <w:sz w:val="16"/>
          <w:szCs w:val="16"/>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14:paraId="5DADBB8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          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p>
    <w:p w14:paraId="6D01075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Cs/>
          <w:sz w:val="16"/>
          <w:szCs w:val="16"/>
        </w:rPr>
      </w:pPr>
      <w:r w:rsidRPr="000D50A7">
        <w:rPr>
          <w:rFonts w:ascii="Times New Roman" w:eastAsia="Times New Roman" w:hAnsi="Times New Roman" w:cs="Times New Roman"/>
          <w:iCs/>
          <w:sz w:val="16"/>
          <w:szCs w:val="16"/>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14:paraId="5B8426E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77D5DEC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Статья 18. Полномочия Главы</w:t>
      </w:r>
    </w:p>
    <w:p w14:paraId="62CFAD1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p>
    <w:p w14:paraId="542F30E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В исключительной компетенции Главы находятся:</w:t>
      </w:r>
    </w:p>
    <w:p w14:paraId="3174E67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CB9379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подписание и обнародование в порядке, установленном настоящим Уставом, нормативных правовых актов, принятых Советом депутатов;</w:t>
      </w:r>
    </w:p>
    <w:p w14:paraId="1895B09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издание в пределах своих полномочий правовых актов;</w:t>
      </w:r>
    </w:p>
    <w:p w14:paraId="41A3339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право требования созыва внеочередного заседания Совета депутатов;</w:t>
      </w:r>
    </w:p>
    <w:p w14:paraId="2CFF194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К полномочиям Главы также относится:</w:t>
      </w:r>
    </w:p>
    <w:p w14:paraId="517A529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14:paraId="5CBF973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внесение в Совет депутатов проектов муниципальных правовых актов по вопросам непосредственного обеспечения жизнедеятельности населения;</w:t>
      </w:r>
    </w:p>
    <w:p w14:paraId="3D1803F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5D5C504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обеспечение составления проекта бюджета сельсовета и его исполнение;</w:t>
      </w:r>
    </w:p>
    <w:p w14:paraId="397F925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утверждение стратегии социально-экономического развития муниципального образования.</w:t>
      </w:r>
    </w:p>
    <w:p w14:paraId="6E1D434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Иные полномочия Главы осуществляются в соответствии с федеральными законами, законами </w:t>
      </w:r>
      <w:r w:rsidRPr="000D50A7">
        <w:rPr>
          <w:rFonts w:ascii="Times New Roman" w:eastAsia="Times New Roman" w:hAnsi="Times New Roman" w:cs="Times New Roman"/>
          <w:bCs/>
          <w:sz w:val="16"/>
          <w:szCs w:val="16"/>
        </w:rPr>
        <w:t xml:space="preserve">Оренбургской </w:t>
      </w:r>
      <w:r w:rsidRPr="000D50A7">
        <w:rPr>
          <w:rFonts w:ascii="Times New Roman" w:eastAsia="Times New Roman" w:hAnsi="Times New Roman" w:cs="Times New Roman"/>
          <w:sz w:val="16"/>
          <w:szCs w:val="16"/>
        </w:rPr>
        <w:t>области и настоящим Уставом.</w:t>
      </w:r>
    </w:p>
    <w:p w14:paraId="73AB05C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4. От имени сельского поселения приобретать и осуществлять имущественные и иные права и обязанности, выступать в суде могут </w:t>
      </w:r>
      <w:r w:rsidRPr="000D50A7">
        <w:rPr>
          <w:rFonts w:ascii="Times New Roman" w:eastAsia="Times New Roman" w:hAnsi="Times New Roman" w:cs="Times New Roman"/>
          <w:sz w:val="16"/>
          <w:szCs w:val="16"/>
        </w:rPr>
        <w:br/>
        <w:t>Глава – без доверенности, другие должностные лица местного самоуправления сельского поселения – по доверенности, выданной Главой.</w:t>
      </w:r>
    </w:p>
    <w:p w14:paraId="0309C7C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14:paraId="2941524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49FEC18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Статья 19. Досрочное прекращение полномочий Главы</w:t>
      </w:r>
    </w:p>
    <w:p w14:paraId="4D53C81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2230D97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lang w:bidi="ru-RU"/>
        </w:rPr>
        <w:t xml:space="preserve">1. Полномочия Главы прекращаются досрочно </w:t>
      </w:r>
      <w:r w:rsidRPr="000D50A7">
        <w:rPr>
          <w:rFonts w:ascii="Times New Roman" w:eastAsia="Times New Roman" w:hAnsi="Times New Roman" w:cs="Times New Roman"/>
          <w:sz w:val="16"/>
          <w:szCs w:val="16"/>
        </w:rPr>
        <w:t>в случаях, предусмотренных частью 1 статьи 24 настоящего Устава, а также в следующих случаях:</w:t>
      </w:r>
    </w:p>
    <w:p w14:paraId="4713E81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утрата доверия Президента Российской Федерации;</w:t>
      </w:r>
    </w:p>
    <w:p w14:paraId="61BBEB8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удаление в отставку;</w:t>
      </w:r>
    </w:p>
    <w:p w14:paraId="0148BD0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отрешение от должности;</w:t>
      </w:r>
    </w:p>
    <w:p w14:paraId="5E891EA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4D697D0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преобразование муниципального образования, осуществляемое в соответствии с частями 6 и 7 статьи 12 Федерального закона № 33-ФЗ;</w:t>
      </w:r>
    </w:p>
    <w:p w14:paraId="62ED653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lastRenderedPageBreak/>
        <w:t>6) увеличение численности избирателей муниципального образования более чем на двадцать пять процентов;</w:t>
      </w:r>
    </w:p>
    <w:p w14:paraId="4851686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61F9E7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Cs/>
          <w:sz w:val="16"/>
          <w:szCs w:val="16"/>
        </w:rPr>
      </w:pPr>
      <w:r w:rsidRPr="000D50A7">
        <w:rPr>
          <w:rFonts w:ascii="Times New Roman" w:eastAsia="Times New Roman" w:hAnsi="Times New Roman" w:cs="Times New Roman"/>
          <w:sz w:val="16"/>
          <w:szCs w:val="16"/>
        </w:rPr>
        <w:t xml:space="preserve">2. </w:t>
      </w:r>
      <w:r w:rsidRPr="000D50A7">
        <w:rPr>
          <w:rFonts w:ascii="Times New Roman" w:eastAsia="Times New Roman" w:hAnsi="Times New Roman" w:cs="Times New Roman"/>
          <w:iCs/>
          <w:sz w:val="16"/>
          <w:szCs w:val="16"/>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на срок до дня избрания Главы в установленном порядке и вступления его в должность.</w:t>
      </w:r>
    </w:p>
    <w:p w14:paraId="36104ED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14:paraId="2AAE87A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14:paraId="04978FF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457B300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20. Гарантии осуществления полномочий Главы</w:t>
      </w:r>
    </w:p>
    <w:p w14:paraId="21EE5DF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p>
    <w:p w14:paraId="5097123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Основные гарантии осуществления полномочий Главы:</w:t>
      </w:r>
    </w:p>
    <w:p w14:paraId="4EA280C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Глава вправе присутствовать на всех заседаниях Совета депутатов, его постоянных и временных комиссий,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14:paraId="4B331FF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035F3AF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14:paraId="77664B4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срок полномочий Главы засчитывается в стаж государственной гражданской (муниципальной) службы Оренбургской области;</w:t>
      </w:r>
    </w:p>
    <w:p w14:paraId="2A62E76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Оренбургской области и настоящим Уставом;</w:t>
      </w:r>
    </w:p>
    <w:p w14:paraId="2F54BAD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Главе предоставляется ежегодный оплачиваемый отпуск продолжительностью сорок два календарных дня;</w:t>
      </w:r>
    </w:p>
    <w:p w14:paraId="6090316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r w:rsidRPr="000D50A7">
        <w:rPr>
          <w:rFonts w:ascii="Times New Roman" w:eastAsia="Times New Roman" w:hAnsi="Times New Roman" w:cs="Times New Roman"/>
          <w:sz w:val="16"/>
          <w:szCs w:val="16"/>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14:paraId="16C3325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596E7D0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
          <w:bCs/>
          <w:sz w:val="16"/>
          <w:szCs w:val="16"/>
        </w:rPr>
        <w:t>Статья 21. Администрация сельского поселения</w:t>
      </w:r>
    </w:p>
    <w:p w14:paraId="7EC0794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38FA321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r w:rsidRPr="000D50A7">
        <w:rPr>
          <w:rFonts w:ascii="Times New Roman" w:eastAsia="Times New Roman" w:hAnsi="Times New Roman" w:cs="Times New Roman"/>
          <w:sz w:val="16"/>
          <w:szCs w:val="16"/>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Оренбургской области. </w:t>
      </w:r>
    </w:p>
    <w:p w14:paraId="715FD83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Администрация обладает правами юридического лица.</w:t>
      </w:r>
    </w:p>
    <w:p w14:paraId="04F7BE7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Главой Администрации является Глава, осуществляющий руководство Администрацией на принципах единоначалия.</w:t>
      </w:r>
    </w:p>
    <w:p w14:paraId="2F5252C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Структура Администрации утверждается Советом депутатов по представлению Главы.</w:t>
      </w:r>
    </w:p>
    <w:p w14:paraId="043DEEE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7986D347" w14:textId="77777777" w:rsidR="000D50A7" w:rsidRDefault="000D50A7"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7CB10C55" w14:textId="77777777" w:rsidR="000D50A7" w:rsidRDefault="000D50A7"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57025175" w14:textId="10B7F7FB"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lastRenderedPageBreak/>
        <w:t>Статья 22. Полномочия Администрации</w:t>
      </w:r>
    </w:p>
    <w:p w14:paraId="0EFBCAE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p>
    <w:p w14:paraId="6CA49C4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В целях решения вопросов, отнесенных к компетенции Администрации, она наделяется следующими полномочиями:</w:t>
      </w:r>
    </w:p>
    <w:p w14:paraId="020BE96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1E068C8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7C491A8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осуществление закупок товаров, работ, услуг для обеспечения муниципальных нужд;</w:t>
      </w:r>
    </w:p>
    <w:p w14:paraId="1B8B08C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3FDC976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разработка и утверждение схемы размещения нестационарных торговых объектов на территории сельского поселения;</w:t>
      </w:r>
    </w:p>
    <w:p w14:paraId="0CAA285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iCs/>
          <w:sz w:val="16"/>
          <w:szCs w:val="16"/>
          <w:lang w:bidi="ru-RU"/>
        </w:rPr>
      </w:pPr>
      <w:r w:rsidRPr="000D50A7">
        <w:rPr>
          <w:rFonts w:ascii="Times New Roman" w:eastAsia="Times New Roman" w:hAnsi="Times New Roman" w:cs="Times New Roman"/>
          <w:sz w:val="16"/>
          <w:szCs w:val="16"/>
        </w:rPr>
        <w:t>6) утверждение правил землепользования и застройки сельского поселения.</w:t>
      </w:r>
    </w:p>
    <w:p w14:paraId="76DA28C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14:paraId="2A5A793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6BE7F0B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i/>
          <w:iCs/>
          <w:sz w:val="16"/>
          <w:szCs w:val="16"/>
        </w:rPr>
      </w:pPr>
      <w:r w:rsidRPr="000D50A7">
        <w:rPr>
          <w:rFonts w:ascii="Times New Roman" w:eastAsia="Times New Roman" w:hAnsi="Times New Roman" w:cs="Times New Roman"/>
          <w:b/>
          <w:sz w:val="16"/>
          <w:szCs w:val="16"/>
        </w:rPr>
        <w:t>Статья 23. Ограничения для лиц, замещающих муниципальные должности</w:t>
      </w:r>
    </w:p>
    <w:p w14:paraId="3C09905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u w:val="single"/>
        </w:rPr>
      </w:pPr>
    </w:p>
    <w:p w14:paraId="55F4268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Cs/>
          <w:iCs/>
          <w:sz w:val="16"/>
          <w:szCs w:val="16"/>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w:t>
      </w:r>
      <w:r w:rsidRPr="000D50A7">
        <w:rPr>
          <w:rFonts w:ascii="Times New Roman" w:eastAsia="Times New Roman" w:hAnsi="Times New Roman" w:cs="Times New Roman"/>
          <w:sz w:val="16"/>
          <w:szCs w:val="16"/>
        </w:rPr>
        <w:t>33-ФЗ</w:t>
      </w:r>
      <w:r w:rsidRPr="000D50A7">
        <w:rPr>
          <w:rFonts w:ascii="Times New Roman" w:eastAsia="Times New Roman" w:hAnsi="Times New Roman" w:cs="Times New Roman"/>
          <w:bCs/>
          <w:iCs/>
          <w:sz w:val="16"/>
          <w:szCs w:val="16"/>
        </w:rPr>
        <w:t>, другими федеральными законами.</w:t>
      </w:r>
    </w:p>
    <w:p w14:paraId="12764A8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r w:rsidRPr="000D50A7">
        <w:rPr>
          <w:rFonts w:ascii="Times New Roman" w:eastAsia="Times New Roman" w:hAnsi="Times New Roman" w:cs="Times New Roman"/>
          <w:sz w:val="16"/>
          <w:szCs w:val="16"/>
        </w:rPr>
        <w:t>2. Глава не может одновременно исполнять полномочия депутата Совета депутатов.</w:t>
      </w:r>
    </w:p>
    <w:p w14:paraId="5F16F0B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r w:rsidRPr="000D50A7">
        <w:rPr>
          <w:rFonts w:ascii="Times New Roman" w:eastAsia="Times New Roman" w:hAnsi="Times New Roman" w:cs="Times New Roman"/>
          <w:sz w:val="16"/>
          <w:szCs w:val="16"/>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14:paraId="0E1C9E9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Лица, замещающие муниципальные должности, осуществляющие свои полномочия на постоянной основе, не вправе:</w:t>
      </w:r>
    </w:p>
    <w:p w14:paraId="7AFD4DC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заниматься предпринимательской деятельностью лично или через доверенных лиц;</w:t>
      </w:r>
    </w:p>
    <w:p w14:paraId="629E220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участвовать в управлении коммерческой или некоммерческой организацией, за исключением следующих случаев:</w:t>
      </w:r>
    </w:p>
    <w:p w14:paraId="678CA39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96C960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14:paraId="75C51B0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14:paraId="25ABD9F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4CD6294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д) иные случаи, предусмотренные федеральными законами;</w:t>
      </w:r>
    </w:p>
    <w:p w14:paraId="4EF98FD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710BE5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86209A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14:paraId="24186E6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r w:rsidRPr="000D50A7">
        <w:rPr>
          <w:rFonts w:ascii="Times New Roman" w:eastAsia="Times New Roman" w:hAnsi="Times New Roman" w:cs="Times New Roman"/>
          <w:sz w:val="16"/>
          <w:szCs w:val="16"/>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584F79F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330B834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7C070D29" w14:textId="379039F0"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Статья 24. Досрочное прекращение полномочий лиц, замещающих муниципальные должности</w:t>
      </w:r>
    </w:p>
    <w:p w14:paraId="3590D79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lang w:bidi="ru-RU"/>
        </w:rPr>
      </w:pPr>
    </w:p>
    <w:p w14:paraId="10AB220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lang w:bidi="ru-RU"/>
        </w:rPr>
        <w:t xml:space="preserve">1. Полномочия лица, замещающего муниципальную должность, прекращаются досрочно </w:t>
      </w:r>
      <w:r w:rsidRPr="000D50A7">
        <w:rPr>
          <w:rFonts w:ascii="Times New Roman" w:eastAsia="Times New Roman" w:hAnsi="Times New Roman" w:cs="Times New Roman"/>
          <w:sz w:val="16"/>
          <w:szCs w:val="16"/>
        </w:rPr>
        <w:t>в следующих случаях:</w:t>
      </w:r>
    </w:p>
    <w:p w14:paraId="1044670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смерть;</w:t>
      </w:r>
    </w:p>
    <w:p w14:paraId="2B30D87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отставка по собственному желанию;</w:t>
      </w:r>
    </w:p>
    <w:p w14:paraId="0BEC7F0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признание судом недееспособным или ограниченно дееспособным;</w:t>
      </w:r>
    </w:p>
    <w:p w14:paraId="0AD1314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признание судом безвестно отсутствующим или объявление умершим;</w:t>
      </w:r>
    </w:p>
    <w:p w14:paraId="165CBB4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вступление в отношении его в законную силу обвинительного приговора суда;</w:t>
      </w:r>
    </w:p>
    <w:p w14:paraId="7E88582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выезд за пределы Российской Федерации на постоянное место жительства;</w:t>
      </w:r>
    </w:p>
    <w:p w14:paraId="4FAA71B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8DA218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досрочное прекращение полномочий соответствующего органа местного самоуправления;</w:t>
      </w:r>
    </w:p>
    <w:p w14:paraId="4344DE8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9) призыв на военную службу или направление на заменяющую ее альтернативную гражданскую службу;</w:t>
      </w:r>
    </w:p>
    <w:p w14:paraId="441AD55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10) приобретение статуса иностранного агента;</w:t>
      </w:r>
    </w:p>
    <w:p w14:paraId="54781A3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11) иные случаи, установленные Федеральным законом № 33-ФЗ и другими федеральными законами.</w:t>
      </w:r>
    </w:p>
    <w:p w14:paraId="1E928A1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76C98E7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2D6A745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67FD3D9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 xml:space="preserve">ГЛАВА </w:t>
      </w:r>
      <w:r w:rsidRPr="000D50A7">
        <w:rPr>
          <w:rFonts w:ascii="Times New Roman" w:eastAsia="Times New Roman" w:hAnsi="Times New Roman" w:cs="Times New Roman"/>
          <w:b/>
          <w:bCs/>
          <w:sz w:val="16"/>
          <w:szCs w:val="16"/>
          <w:lang w:val="en-US"/>
        </w:rPr>
        <w:t>III</w:t>
      </w:r>
      <w:r w:rsidRPr="000D50A7">
        <w:rPr>
          <w:rFonts w:ascii="Times New Roman" w:eastAsia="Times New Roman" w:hAnsi="Times New Roman" w:cs="Times New Roman"/>
          <w:b/>
          <w:bCs/>
          <w:sz w:val="16"/>
          <w:szCs w:val="16"/>
        </w:rPr>
        <w:t xml:space="preserve">. ОТВЕТСТВЕННОСТЬ ОРГАНОВ МЕСТНОГО САМОУПРАВЛЕНИЯ, ДОЛЖНОСТНЫХ ЛИЦ И </w:t>
      </w:r>
      <w:r w:rsidRPr="000D50A7">
        <w:rPr>
          <w:rFonts w:ascii="Times New Roman" w:eastAsia="Times New Roman" w:hAnsi="Times New Roman" w:cs="Times New Roman"/>
          <w:b/>
          <w:sz w:val="16"/>
          <w:szCs w:val="16"/>
        </w:rPr>
        <w:t>ЛИЦ, ЗАМЕЩАЮЩИХ МУНИЦИПАЛЬНЫЕ ДОЛЖНОСТИ СЕЛЬСКОГО ПОСЕЛЕНИЯ</w:t>
      </w:r>
    </w:p>
    <w:p w14:paraId="79308E7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56D739E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Статья 25. Ответственность органов местного самоуправления и должностных лиц местного самоуправления сельского поселения</w:t>
      </w:r>
    </w:p>
    <w:p w14:paraId="19D66EA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525FB490" w14:textId="77777777" w:rsidR="00C62C2C" w:rsidRPr="000D50A7" w:rsidRDefault="00C62C2C" w:rsidP="00C62C2C">
      <w:pPr>
        <w:widowControl w:val="0"/>
        <w:numPr>
          <w:ilvl w:val="0"/>
          <w:numId w:val="40"/>
        </w:numPr>
        <w:autoSpaceDE w:val="0"/>
        <w:autoSpaceDN w:val="0"/>
        <w:adjustRightInd w:val="0"/>
        <w:spacing w:after="0" w:line="240" w:lineRule="auto"/>
        <w:ind w:left="0" w:firstLine="709"/>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14:paraId="3C9EE57C" w14:textId="77777777" w:rsidR="00C62C2C" w:rsidRPr="000D50A7" w:rsidRDefault="00C62C2C" w:rsidP="00C62C2C">
      <w:pPr>
        <w:widowControl w:val="0"/>
        <w:numPr>
          <w:ilvl w:val="0"/>
          <w:numId w:val="40"/>
        </w:numPr>
        <w:autoSpaceDE w:val="0"/>
        <w:autoSpaceDN w:val="0"/>
        <w:adjustRightInd w:val="0"/>
        <w:spacing w:after="0" w:line="240" w:lineRule="auto"/>
        <w:ind w:left="0" w:firstLine="709"/>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36D6927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В случае, если соответствующим судом установлено, что Советом </w:t>
      </w:r>
      <w:r w:rsidRPr="000D50A7">
        <w:rPr>
          <w:rFonts w:ascii="Times New Roman" w:eastAsia="Times New Roman" w:hAnsi="Times New Roman" w:cs="Times New Roman"/>
          <w:sz w:val="16"/>
          <w:szCs w:val="16"/>
        </w:rPr>
        <w:lastRenderedPageBreak/>
        <w:t>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14:paraId="60BE104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7683A2A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33049EB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0D50A7">
        <w:rPr>
          <w:rFonts w:ascii="Times New Roman" w:eastAsia="Times New Roman" w:hAnsi="Times New Roman" w:cs="Times New Roman"/>
          <w:sz w:val="16"/>
          <w:szCs w:val="16"/>
        </w:rPr>
        <w:t>непроведение</w:t>
      </w:r>
      <w:proofErr w:type="spellEnd"/>
      <w:r w:rsidRPr="000D50A7">
        <w:rPr>
          <w:rFonts w:ascii="Times New Roman" w:eastAsia="Times New Roman" w:hAnsi="Times New Roman" w:cs="Times New Roman"/>
          <w:sz w:val="16"/>
          <w:szCs w:val="16"/>
        </w:rPr>
        <w:t xml:space="preserve"> Советом депутатов правомочного заседания Совета депутатов в течение трех месяцев подряд.</w:t>
      </w:r>
    </w:p>
    <w:p w14:paraId="534A950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Глава может быть отрешен от должности правовым актом Губернатора Оренбургской области в случае:</w:t>
      </w:r>
    </w:p>
    <w:p w14:paraId="6F44C5C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3C6423A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14:paraId="68B8BF1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Глава, в отношении которого Губернатором Оренбургской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14:paraId="1286E39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5BD6E23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
          <w:bCs/>
          <w:sz w:val="16"/>
          <w:szCs w:val="16"/>
        </w:rPr>
        <w:t>Статья 26. Удаление Главы в отставку</w:t>
      </w:r>
    </w:p>
    <w:p w14:paraId="5DB12C3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70F980A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14:paraId="2EC9AEF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Основаниями для удаления Главы в отставку являются:</w:t>
      </w:r>
    </w:p>
    <w:p w14:paraId="0A49C5A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6" w:tgtFrame="_blank" w:history="1">
        <w:r w:rsidRPr="000D50A7">
          <w:rPr>
            <w:rStyle w:val="ac"/>
            <w:rFonts w:ascii="Times New Roman" w:eastAsia="Times New Roman" w:hAnsi="Times New Roman" w:cs="Times New Roman"/>
            <w:sz w:val="16"/>
            <w:szCs w:val="16"/>
          </w:rPr>
          <w:t>Федерального закона № 33-ФЗ</w:t>
        </w:r>
      </w:hyperlink>
      <w:r w:rsidRPr="000D50A7">
        <w:rPr>
          <w:rFonts w:ascii="Times New Roman" w:eastAsia="Times New Roman" w:hAnsi="Times New Roman" w:cs="Times New Roman"/>
          <w:sz w:val="16"/>
          <w:szCs w:val="16"/>
        </w:rPr>
        <w:t>;</w:t>
      </w:r>
    </w:p>
    <w:p w14:paraId="4B30203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14:paraId="1050863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14:paraId="7C39DA9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lastRenderedPageBreak/>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14:paraId="5283172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0A1B7C8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6) систематическое </w:t>
      </w:r>
      <w:proofErr w:type="spellStart"/>
      <w:r w:rsidRPr="000D50A7">
        <w:rPr>
          <w:rFonts w:ascii="Times New Roman" w:eastAsia="Times New Roman" w:hAnsi="Times New Roman" w:cs="Times New Roman"/>
          <w:sz w:val="16"/>
          <w:szCs w:val="16"/>
        </w:rPr>
        <w:t>недостижение</w:t>
      </w:r>
      <w:proofErr w:type="spellEnd"/>
      <w:r w:rsidRPr="000D50A7">
        <w:rPr>
          <w:rFonts w:ascii="Times New Roman" w:eastAsia="Times New Roman" w:hAnsi="Times New Roman" w:cs="Times New Roman"/>
          <w:sz w:val="16"/>
          <w:szCs w:val="16"/>
        </w:rPr>
        <w:t xml:space="preserve"> показателей эффективности деятельности органов местного самоуправления.</w:t>
      </w:r>
    </w:p>
    <w:p w14:paraId="5B85D0B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14:paraId="37A5C03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0D50A7">
        <w:rPr>
          <w:rFonts w:ascii="Times New Roman" w:eastAsia="Times New Roman" w:hAnsi="Times New Roman" w:cs="Times New Roman"/>
          <w:bCs/>
          <w:sz w:val="16"/>
          <w:szCs w:val="16"/>
        </w:rPr>
        <w:t xml:space="preserve"> области</w:t>
      </w:r>
      <w:r w:rsidRPr="000D50A7">
        <w:rPr>
          <w:rFonts w:ascii="Times New Roman" w:eastAsia="Times New Roman" w:hAnsi="Times New Roman" w:cs="Times New Roman"/>
          <w:sz w:val="16"/>
          <w:szCs w:val="16"/>
        </w:rPr>
        <w:t>.</w:t>
      </w:r>
    </w:p>
    <w:p w14:paraId="6CCD05B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5. В случае, если при рассмотрении инициативы депутатов </w:t>
      </w:r>
      <w:r w:rsidRPr="000D50A7">
        <w:rPr>
          <w:rFonts w:ascii="Times New Roman" w:eastAsia="Times New Roman" w:hAnsi="Times New Roman" w:cs="Times New Roman"/>
          <w:iCs/>
          <w:sz w:val="16"/>
          <w:szCs w:val="16"/>
        </w:rPr>
        <w:t xml:space="preserve">Совета депутатов </w:t>
      </w:r>
      <w:r w:rsidRPr="000D50A7">
        <w:rPr>
          <w:rFonts w:ascii="Times New Roman" w:eastAsia="Times New Roman" w:hAnsi="Times New Roman" w:cs="Times New Roman"/>
          <w:sz w:val="16"/>
          <w:szCs w:val="16"/>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0D50A7">
        <w:rPr>
          <w:rFonts w:ascii="Times New Roman" w:eastAsia="Times New Roman" w:hAnsi="Times New Roman" w:cs="Times New Roman"/>
          <w:bCs/>
          <w:sz w:val="16"/>
          <w:szCs w:val="16"/>
        </w:rPr>
        <w:t xml:space="preserve"> области</w:t>
      </w:r>
      <w:r w:rsidRPr="000D50A7">
        <w:rPr>
          <w:rFonts w:ascii="Times New Roman" w:eastAsia="Times New Roman" w:hAnsi="Times New Roman" w:cs="Times New Roman"/>
          <w:sz w:val="16"/>
          <w:szCs w:val="16"/>
        </w:rPr>
        <w:t>.</w:t>
      </w:r>
    </w:p>
    <w:p w14:paraId="1060BBE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14:paraId="6A15945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Cs/>
          <w:sz w:val="16"/>
          <w:szCs w:val="16"/>
        </w:rPr>
        <w:t xml:space="preserve">7. </w:t>
      </w:r>
      <w:r w:rsidRPr="000D50A7">
        <w:rPr>
          <w:rFonts w:ascii="Times New Roman" w:eastAsia="Times New Roman" w:hAnsi="Times New Roman" w:cs="Times New Roman"/>
          <w:sz w:val="16"/>
          <w:szCs w:val="16"/>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14:paraId="58E7A38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14:paraId="4978F2B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9. Решение Совета депутатов об удалении Главы в отставку подписывается Председателем Совета депутатов.</w:t>
      </w:r>
    </w:p>
    <w:p w14:paraId="400448A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10. При рассмотрении и принятии Советом депутатов решения об удалении Главы в отставку должны быть обеспечены:</w:t>
      </w:r>
    </w:p>
    <w:p w14:paraId="7F64C16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14:paraId="575D75B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14:paraId="377A0F4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 xml:space="preserve">11. </w:t>
      </w:r>
      <w:r w:rsidRPr="000D50A7">
        <w:rPr>
          <w:rFonts w:ascii="Times New Roman" w:eastAsia="Times New Roman" w:hAnsi="Times New Roman" w:cs="Times New Roman"/>
          <w:bCs/>
          <w:sz w:val="16"/>
          <w:szCs w:val="16"/>
        </w:rPr>
        <w:t xml:space="preserve">Решение </w:t>
      </w:r>
      <w:r w:rsidRPr="000D50A7">
        <w:rPr>
          <w:rFonts w:ascii="Times New Roman" w:eastAsia="Times New Roman" w:hAnsi="Times New Roman" w:cs="Times New Roman"/>
          <w:sz w:val="16"/>
          <w:szCs w:val="16"/>
        </w:rPr>
        <w:t xml:space="preserve">Совета депутатов </w:t>
      </w:r>
      <w:r w:rsidRPr="000D50A7">
        <w:rPr>
          <w:rFonts w:ascii="Times New Roman" w:eastAsia="Times New Roman" w:hAnsi="Times New Roman" w:cs="Times New Roman"/>
          <w:bCs/>
          <w:sz w:val="16"/>
          <w:szCs w:val="16"/>
        </w:rPr>
        <w:t>об удалении Главы в отставку подлежит обнародованию не позднее чем через пять дней со дня его принятия.</w:t>
      </w:r>
    </w:p>
    <w:p w14:paraId="60A7EA4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12. В случае, если инициатива депутатов </w:t>
      </w:r>
      <w:r w:rsidRPr="000D50A7">
        <w:rPr>
          <w:rFonts w:ascii="Times New Roman" w:eastAsia="Times New Roman" w:hAnsi="Times New Roman" w:cs="Times New Roman"/>
          <w:iCs/>
          <w:sz w:val="16"/>
          <w:szCs w:val="16"/>
        </w:rPr>
        <w:t xml:space="preserve">Совета депутатов </w:t>
      </w:r>
      <w:r w:rsidRPr="000D50A7">
        <w:rPr>
          <w:rFonts w:ascii="Times New Roman" w:eastAsia="Times New Roman" w:hAnsi="Times New Roman" w:cs="Times New Roman"/>
          <w:sz w:val="16"/>
          <w:szCs w:val="16"/>
        </w:rPr>
        <w:t xml:space="preserve">или Губернатора </w:t>
      </w:r>
      <w:r w:rsidRPr="000D50A7">
        <w:rPr>
          <w:rFonts w:ascii="Times New Roman" w:eastAsia="Times New Roman" w:hAnsi="Times New Roman" w:cs="Times New Roman"/>
          <w:bCs/>
          <w:sz w:val="16"/>
          <w:szCs w:val="16"/>
        </w:rPr>
        <w:t xml:space="preserve">Оренбургской области </w:t>
      </w:r>
      <w:r w:rsidRPr="000D50A7">
        <w:rPr>
          <w:rFonts w:ascii="Times New Roman" w:eastAsia="Times New Roman" w:hAnsi="Times New Roman" w:cs="Times New Roman"/>
          <w:sz w:val="16"/>
          <w:szCs w:val="16"/>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24D4AD4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i/>
          <w:sz w:val="16"/>
          <w:szCs w:val="16"/>
        </w:rPr>
      </w:pPr>
      <w:r w:rsidRPr="000D50A7">
        <w:rPr>
          <w:rFonts w:ascii="Times New Roman" w:eastAsia="Times New Roman" w:hAnsi="Times New Roman" w:cs="Times New Roman"/>
          <w:sz w:val="16"/>
          <w:szCs w:val="16"/>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0E08F2D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0859A8E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
          <w:sz w:val="16"/>
          <w:szCs w:val="16"/>
        </w:rPr>
        <w:t>Статья 27. Ответственность лиц, замещающих муниципальные должности</w:t>
      </w:r>
    </w:p>
    <w:p w14:paraId="72B09A1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7C14B38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r w:rsidRPr="000D50A7">
        <w:rPr>
          <w:rFonts w:ascii="Times New Roman" w:eastAsia="Times New Roman" w:hAnsi="Times New Roman" w:cs="Times New Roman"/>
          <w:sz w:val="16"/>
          <w:szCs w:val="16"/>
        </w:rPr>
        <w:lastRenderedPageBreak/>
        <w:t xml:space="preserve">законом </w:t>
      </w:r>
      <w:r w:rsidRPr="000D50A7">
        <w:rPr>
          <w:rFonts w:ascii="Times New Roman" w:eastAsia="Times New Roman" w:hAnsi="Times New Roman" w:cs="Times New Roman"/>
          <w:sz w:val="16"/>
          <w:szCs w:val="16"/>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14:paraId="41384B6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27B0ECD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предупреждение;</w:t>
      </w:r>
    </w:p>
    <w:p w14:paraId="497B69D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1E99617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7D3CB05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запрет занимать должности в соответствующем органе местного самоуправления до прекращения срока его полномочий;</w:t>
      </w:r>
    </w:p>
    <w:p w14:paraId="1C46474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запрет исполнять полномочия на постоянной основе до прекращения срока его полномочий.</w:t>
      </w:r>
    </w:p>
    <w:p w14:paraId="4F29863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070F163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 xml:space="preserve">ГЛАВА </w:t>
      </w:r>
      <w:r w:rsidRPr="000D50A7">
        <w:rPr>
          <w:rFonts w:ascii="Times New Roman" w:eastAsia="Times New Roman" w:hAnsi="Times New Roman" w:cs="Times New Roman"/>
          <w:b/>
          <w:sz w:val="16"/>
          <w:szCs w:val="16"/>
          <w:lang w:val="en-US"/>
        </w:rPr>
        <w:t>IV</w:t>
      </w:r>
      <w:r w:rsidRPr="000D50A7">
        <w:rPr>
          <w:rFonts w:ascii="Times New Roman" w:eastAsia="Times New Roman" w:hAnsi="Times New Roman" w:cs="Times New Roman"/>
          <w:b/>
          <w:sz w:val="16"/>
          <w:szCs w:val="16"/>
        </w:rPr>
        <w:t>. МУНИЦИПАЛЬНАЯ СЛУЖБА</w:t>
      </w:r>
    </w:p>
    <w:p w14:paraId="68D4303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2F49BD7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Статья 28. Муниципальная служба</w:t>
      </w:r>
    </w:p>
    <w:p w14:paraId="3AF5524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7062001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AA9BF0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14:paraId="5D125F8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14:paraId="24E8E01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14:paraId="14E8D45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4326606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
          <w:sz w:val="16"/>
          <w:szCs w:val="16"/>
        </w:rPr>
        <w:t xml:space="preserve">ГЛАВА </w:t>
      </w:r>
      <w:r w:rsidRPr="000D50A7">
        <w:rPr>
          <w:rFonts w:ascii="Times New Roman" w:eastAsia="Times New Roman" w:hAnsi="Times New Roman" w:cs="Times New Roman"/>
          <w:b/>
          <w:sz w:val="16"/>
          <w:szCs w:val="16"/>
          <w:lang w:val="en-US"/>
        </w:rPr>
        <w:t>V</w:t>
      </w:r>
      <w:r w:rsidRPr="000D50A7">
        <w:rPr>
          <w:rFonts w:ascii="Times New Roman" w:eastAsia="Times New Roman" w:hAnsi="Times New Roman" w:cs="Times New Roman"/>
          <w:b/>
          <w:sz w:val="16"/>
          <w:szCs w:val="16"/>
        </w:rPr>
        <w:t xml:space="preserve">. </w:t>
      </w:r>
      <w:r w:rsidRPr="000D50A7">
        <w:rPr>
          <w:rFonts w:ascii="Times New Roman" w:eastAsia="Times New Roman" w:hAnsi="Times New Roman" w:cs="Times New Roman"/>
          <w:b/>
          <w:bCs/>
          <w:sz w:val="16"/>
          <w:szCs w:val="16"/>
        </w:rPr>
        <w:t>НЕПОСРЕДСТВЕННОЕ ОСУЩЕСТВЛЕНИЕ НАСЕЛЕНИЕМ МЕСТНОГО САМОУПРАВЛЕНИЯ И УЧАСТИЕ НАСЕЛЕНИЯ В ОСУЩЕСТВЛЕНИИ МЕСТНОГО САМОУПРАВЛЕНИЯ</w:t>
      </w:r>
    </w:p>
    <w:p w14:paraId="324DFB2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74A8106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14:paraId="6E8A437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p>
    <w:p w14:paraId="494A21F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К формам непосредственного осуществления населением местного самоуправления относятся:</w:t>
      </w:r>
    </w:p>
    <w:p w14:paraId="3C06BBF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местный референдум;</w:t>
      </w:r>
    </w:p>
    <w:p w14:paraId="69655FB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муниципальные выборы;</w:t>
      </w:r>
    </w:p>
    <w:p w14:paraId="71152A9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сход граждан.</w:t>
      </w:r>
    </w:p>
    <w:p w14:paraId="5410F25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К формам участия населения в осуществлении местного самоуправления относятся:</w:t>
      </w:r>
    </w:p>
    <w:p w14:paraId="292F13D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опрос;</w:t>
      </w:r>
    </w:p>
    <w:p w14:paraId="0E18ACB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публичные слушания, общественные обсуждения;</w:t>
      </w:r>
    </w:p>
    <w:p w14:paraId="63A7D11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собрание граждан;</w:t>
      </w:r>
    </w:p>
    <w:p w14:paraId="380E021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инициативные проекты;</w:t>
      </w:r>
    </w:p>
    <w:p w14:paraId="0C728A1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территориальное общественное самоуправление;</w:t>
      </w:r>
    </w:p>
    <w:p w14:paraId="2129540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сельский староста.</w:t>
      </w:r>
    </w:p>
    <w:p w14:paraId="4988593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2FD0092C" w14:textId="77777777" w:rsidR="000D50A7" w:rsidRDefault="000D50A7"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14F95EF1" w14:textId="77777777" w:rsidR="000D50A7" w:rsidRDefault="000D50A7"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0ED29ACD" w14:textId="2EFC0284"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lastRenderedPageBreak/>
        <w:t>Статья 30. Местный референдум</w:t>
      </w:r>
    </w:p>
    <w:p w14:paraId="4089507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6EE09C3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 xml:space="preserve">1. Местный референдум проводится в целях решения непосредственно населением </w:t>
      </w:r>
      <w:r w:rsidRPr="000D50A7">
        <w:rPr>
          <w:rFonts w:ascii="Times New Roman" w:eastAsia="Times New Roman" w:hAnsi="Times New Roman" w:cs="Times New Roman"/>
          <w:bCs/>
          <w:sz w:val="16"/>
          <w:szCs w:val="16"/>
        </w:rPr>
        <w:t>вопросов непосредственного обеспечения жизнедеятельности населения</w:t>
      </w:r>
      <w:r w:rsidRPr="000D50A7">
        <w:rPr>
          <w:rFonts w:ascii="Times New Roman" w:eastAsia="Times New Roman" w:hAnsi="Times New Roman" w:cs="Times New Roman"/>
          <w:sz w:val="16"/>
          <w:szCs w:val="16"/>
        </w:rPr>
        <w:t>.</w:t>
      </w:r>
    </w:p>
    <w:p w14:paraId="39D6435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 Местный референдум проводится на всей территории сельского </w:t>
      </w:r>
      <w:r w:rsidRPr="000D50A7">
        <w:rPr>
          <w:rFonts w:ascii="Times New Roman" w:eastAsia="Times New Roman" w:hAnsi="Times New Roman" w:cs="Times New Roman"/>
          <w:bCs/>
          <w:sz w:val="16"/>
          <w:szCs w:val="16"/>
        </w:rPr>
        <w:t>поселения</w:t>
      </w:r>
      <w:r w:rsidRPr="000D50A7">
        <w:rPr>
          <w:rFonts w:ascii="Times New Roman" w:eastAsia="Times New Roman" w:hAnsi="Times New Roman" w:cs="Times New Roman"/>
          <w:sz w:val="16"/>
          <w:szCs w:val="16"/>
        </w:rPr>
        <w:t>.</w:t>
      </w:r>
    </w:p>
    <w:p w14:paraId="6BE284E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Решение о назначении местного референдума принимается Советом депутатов:</w:t>
      </w:r>
    </w:p>
    <w:p w14:paraId="6C12388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по инициативе, выдвинутой гражданами Российской Федерации, имеющими право на участие в местном референдуме;</w:t>
      </w:r>
    </w:p>
    <w:p w14:paraId="120FC1B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0186D97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по инициативе Совета депутатов и Главы, выдвинутой ими совместно.</w:t>
      </w:r>
    </w:p>
    <w:p w14:paraId="2D51006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i/>
          <w:sz w:val="16"/>
          <w:szCs w:val="16"/>
        </w:rPr>
      </w:pPr>
      <w:r w:rsidRPr="000D50A7">
        <w:rPr>
          <w:rFonts w:ascii="Times New Roman" w:eastAsia="Times New Roman" w:hAnsi="Times New Roman" w:cs="Times New Roman"/>
          <w:bCs/>
          <w:sz w:val="16"/>
          <w:szCs w:val="16"/>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w:t>
      </w:r>
      <w:r w:rsidRPr="000D50A7">
        <w:rPr>
          <w:rFonts w:ascii="Times New Roman" w:eastAsia="Times New Roman" w:hAnsi="Times New Roman" w:cs="Times New Roman"/>
          <w:sz w:val="16"/>
          <w:szCs w:val="16"/>
        </w:rPr>
        <w:t xml:space="preserve">данной инициативы, количество которых составляет 2 </w:t>
      </w:r>
      <w:r w:rsidRPr="000D50A7">
        <w:rPr>
          <w:rFonts w:ascii="Times New Roman" w:eastAsia="Times New Roman" w:hAnsi="Times New Roman" w:cs="Times New Roman"/>
          <w:bCs/>
          <w:sz w:val="16"/>
          <w:szCs w:val="16"/>
        </w:rPr>
        <w:t xml:space="preserve">процента подписей </w:t>
      </w:r>
      <w:r w:rsidRPr="000D50A7">
        <w:rPr>
          <w:rFonts w:ascii="Times New Roman" w:eastAsia="Times New Roman" w:hAnsi="Times New Roman" w:cs="Times New Roman"/>
          <w:sz w:val="16"/>
          <w:szCs w:val="16"/>
        </w:rPr>
        <w:t xml:space="preserve">участников референдума от числа участников референдума, зарегистрированных на территории сельского поселения, </w:t>
      </w:r>
      <w:r w:rsidRPr="000D50A7">
        <w:rPr>
          <w:rFonts w:ascii="Times New Roman" w:eastAsia="Times New Roman" w:hAnsi="Times New Roman" w:cs="Times New Roman"/>
          <w:bCs/>
          <w:sz w:val="16"/>
          <w:szCs w:val="16"/>
        </w:rPr>
        <w:t>но не менее двадцати пяти подписей.</w:t>
      </w:r>
    </w:p>
    <w:p w14:paraId="1789FB7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Cs/>
          <w:sz w:val="16"/>
          <w:szCs w:val="16"/>
        </w:rPr>
        <w:t xml:space="preserve">Инициатива проведения референдума, выдвинутая гражданами, избирательными объединениями, иными общественными объединениями, </w:t>
      </w:r>
      <w:r w:rsidRPr="000D50A7">
        <w:rPr>
          <w:rFonts w:ascii="Times New Roman" w:eastAsia="Times New Roman" w:hAnsi="Times New Roman" w:cs="Times New Roman"/>
          <w:sz w:val="16"/>
          <w:szCs w:val="16"/>
        </w:rPr>
        <w:t xml:space="preserve">указанными в пункте 2 части 3 настоящей статьи, </w:t>
      </w:r>
      <w:r w:rsidRPr="000D50A7">
        <w:rPr>
          <w:rFonts w:ascii="Times New Roman" w:eastAsia="Times New Roman" w:hAnsi="Times New Roman" w:cs="Times New Roman"/>
          <w:bCs/>
          <w:sz w:val="16"/>
          <w:szCs w:val="16"/>
        </w:rPr>
        <w:t xml:space="preserve">оформляется в порядке, установленном федеральным законом и </w:t>
      </w:r>
      <w:r w:rsidRPr="000D50A7">
        <w:rPr>
          <w:rFonts w:ascii="Times New Roman" w:eastAsia="Times New Roman" w:hAnsi="Times New Roman" w:cs="Times New Roman"/>
          <w:sz w:val="16"/>
          <w:szCs w:val="16"/>
        </w:rPr>
        <w:t xml:space="preserve">принимаемым в соответствии с ним </w:t>
      </w:r>
      <w:r w:rsidRPr="000D50A7">
        <w:rPr>
          <w:rFonts w:ascii="Times New Roman" w:eastAsia="Times New Roman" w:hAnsi="Times New Roman" w:cs="Times New Roman"/>
          <w:bCs/>
          <w:sz w:val="16"/>
          <w:szCs w:val="16"/>
        </w:rPr>
        <w:t>законом Оренбургской области.</w:t>
      </w:r>
    </w:p>
    <w:p w14:paraId="237FD29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Инициатива проведения референдума, выдвинутая совместно Советом депутатов и Главой, оформляется правовыми актами Совета депутатов и Главы.</w:t>
      </w:r>
    </w:p>
    <w:p w14:paraId="79BFA7D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14:paraId="4896BA4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14:paraId="5975563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Подготовку и проведение на территории сельского поселения местного референдума организует комиссия референдума, на которую в соответствии с законодательством возложены указанные полномочия.</w:t>
      </w:r>
    </w:p>
    <w:p w14:paraId="057951B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Cs/>
          <w:sz w:val="16"/>
          <w:szCs w:val="16"/>
        </w:rPr>
        <w:t>7</w:t>
      </w:r>
      <w:r w:rsidRPr="000D50A7">
        <w:rPr>
          <w:rFonts w:ascii="Times New Roman" w:eastAsia="Times New Roman" w:hAnsi="Times New Roman" w:cs="Times New Roman"/>
          <w:sz w:val="16"/>
          <w:szCs w:val="16"/>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1A40121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 xml:space="preserve">8. Итоги голосования и принятое на местном референдуме решение подлежат официальному </w:t>
      </w:r>
      <w:r w:rsidRPr="000D50A7">
        <w:rPr>
          <w:rFonts w:ascii="Times New Roman" w:eastAsia="Times New Roman" w:hAnsi="Times New Roman" w:cs="Times New Roman"/>
          <w:bCs/>
          <w:sz w:val="16"/>
          <w:szCs w:val="16"/>
        </w:rPr>
        <w:t>опубликованию.</w:t>
      </w:r>
    </w:p>
    <w:p w14:paraId="270238C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14:paraId="1B48BD8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14:paraId="7D869FC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509C97D9" w14:textId="18A142A6"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sz w:val="16"/>
          <w:szCs w:val="16"/>
        </w:rPr>
        <w:t>Статья 31. Муниципальные выборы</w:t>
      </w:r>
    </w:p>
    <w:p w14:paraId="227A409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470BC14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14:paraId="2901DED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14:paraId="47CF8E9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009EFE1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Подготовку и проведение на территории сельского поселения выборов в органы местного самоуправления организует избирательная </w:t>
      </w:r>
      <w:r w:rsidRPr="000D50A7">
        <w:rPr>
          <w:rFonts w:ascii="Times New Roman" w:eastAsia="Times New Roman" w:hAnsi="Times New Roman" w:cs="Times New Roman"/>
          <w:sz w:val="16"/>
          <w:szCs w:val="16"/>
        </w:rPr>
        <w:lastRenderedPageBreak/>
        <w:t>комиссия, на которую в соответствии с законодательством о выборах возложены указанные полномочия или судом.</w:t>
      </w:r>
    </w:p>
    <w:p w14:paraId="6E85B4A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14:paraId="1A6F784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 xml:space="preserve">4. Итоги муниципальных выборов подлежат официальному </w:t>
      </w:r>
      <w:r w:rsidRPr="000D50A7">
        <w:rPr>
          <w:rFonts w:ascii="Times New Roman" w:eastAsia="Times New Roman" w:hAnsi="Times New Roman" w:cs="Times New Roman"/>
          <w:bCs/>
          <w:sz w:val="16"/>
          <w:szCs w:val="16"/>
        </w:rPr>
        <w:t>опубликованию.</w:t>
      </w:r>
    </w:p>
    <w:p w14:paraId="41652D0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617E4AF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Статья 32. Сход граждан</w:t>
      </w:r>
    </w:p>
    <w:p w14:paraId="450E367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4D4BC26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Сход граждан может проводиться:</w:t>
      </w:r>
    </w:p>
    <w:p w14:paraId="6E6CCC9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14:paraId="5EF1B66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на части территории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14:paraId="79EEE5C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на территории сельского поселения или на части его территории по вопросу выявления мнения граждан о поддержке инициативного проекта.</w:t>
      </w:r>
    </w:p>
    <w:p w14:paraId="5CF2001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4AFB96C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14:paraId="30D4314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Проведение схода граждан обеспечивается Главой.</w:t>
      </w:r>
    </w:p>
    <w:p w14:paraId="57723FB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Сход граждан организуется и проводится в соответствии со следующим порядком.</w:t>
      </w:r>
    </w:p>
    <w:p w14:paraId="5504072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14:paraId="1694618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В решении о проведении схода граждан указываются:</w:t>
      </w:r>
    </w:p>
    <w:p w14:paraId="556E4E8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вопрос (вопросы), выносимый (выносимые) на сход граждан;</w:t>
      </w:r>
    </w:p>
    <w:p w14:paraId="03C6C29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дата, время и место (места) проведения схода граждан.</w:t>
      </w:r>
    </w:p>
    <w:p w14:paraId="7B24143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32294BE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14:paraId="75513AA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Ход проведения и решения схода граждан отражаются в протоколе, который подписывается председателем и секретарем схода.</w:t>
      </w:r>
    </w:p>
    <w:p w14:paraId="4844D85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14:paraId="142B4A6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Решение о поэтапном проведении схода принимается органом или должностным лицом, назначающим сход.</w:t>
      </w:r>
    </w:p>
    <w:p w14:paraId="5BD24D5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Общий срок проведения схода не может превышать одного месяца со дня принятия решения о его проведении.</w:t>
      </w:r>
    </w:p>
    <w:p w14:paraId="2DEE39C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272C71F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iCs/>
          <w:sz w:val="16"/>
          <w:szCs w:val="16"/>
        </w:rPr>
      </w:pPr>
      <w:r w:rsidRPr="000D50A7">
        <w:rPr>
          <w:rFonts w:ascii="Times New Roman" w:eastAsia="Times New Roman" w:hAnsi="Times New Roman" w:cs="Times New Roman"/>
          <w:bCs/>
          <w:iCs/>
          <w:sz w:val="16"/>
          <w:szCs w:val="16"/>
        </w:rPr>
        <w:t>6. Решение схода граждан считается принятым, если за него проголосовало более половины участников схода граждан.</w:t>
      </w:r>
    </w:p>
    <w:p w14:paraId="6F1C302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14:paraId="276FF67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Решения, принятые на сходе граждан, подлежат официальному опубликованию.</w:t>
      </w:r>
    </w:p>
    <w:p w14:paraId="686BC73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0D4F63B1" w14:textId="770A7D09"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sz w:val="16"/>
          <w:szCs w:val="16"/>
        </w:rPr>
        <w:t>Статья 33. Опрос граждан</w:t>
      </w:r>
    </w:p>
    <w:p w14:paraId="39B027B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p>
    <w:p w14:paraId="35F0439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 Опрос граждан (далее – опрос) может проводиться на всей территории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 xml:space="preserve"> или на части его территории для выявления мнения населения:</w:t>
      </w:r>
    </w:p>
    <w:p w14:paraId="5D5EB75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при принятии решений органами местного самоуправления и должностными лицами местного самоуправления в части </w:t>
      </w:r>
      <w:r w:rsidRPr="000D50A7">
        <w:rPr>
          <w:rFonts w:ascii="Times New Roman" w:eastAsia="Times New Roman" w:hAnsi="Times New Roman" w:cs="Times New Roman"/>
          <w:sz w:val="16"/>
          <w:szCs w:val="16"/>
        </w:rPr>
        <w:lastRenderedPageBreak/>
        <w:t>осуществления полномочий по решению вопросов непосредственного обеспечения жизнедеятельности населения;</w:t>
      </w:r>
    </w:p>
    <w:p w14:paraId="15ACBEF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14:paraId="1F26668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 В опросе имеют право участвовать жители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 обладающие избирательным правом.</w:t>
      </w:r>
    </w:p>
    <w:p w14:paraId="1F37A18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В опросе по вопросу выявления мнения граждан о поддержке инициативного проекта вправе участвовать жители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 xml:space="preserve"> или его части, в которых предлагается реализовать инициативный проект, достигшие восемнадцатилетнего возраста.</w:t>
      </w:r>
    </w:p>
    <w:p w14:paraId="343DA8F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Опрос проводится по инициативе:</w:t>
      </w:r>
    </w:p>
    <w:p w14:paraId="3C88DB0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Совета депутатов, Главы;</w:t>
      </w:r>
    </w:p>
    <w:p w14:paraId="6947BC0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органов государственной власти Оренбургской области;</w:t>
      </w:r>
    </w:p>
    <w:p w14:paraId="0005A85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жителей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74171FB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Порядок назначения и проведения опроса граждан определяется решением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362885B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Решение о назначении опроса должно быть принято Советом депутатов в течение трех месяцев со дня поступления инициативы проведения опроса, предусмотренной частью 3 настоящей статьи.</w:t>
      </w:r>
    </w:p>
    <w:p w14:paraId="4B9EF48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14:paraId="2C17D59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14:paraId="2969763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Опрос проводится не позднее трех месяцев со дня принятия решения о назначении опроса.</w:t>
      </w:r>
    </w:p>
    <w:p w14:paraId="4DE9FC7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14:paraId="248665A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10. Результаты опроса носят рекомендательный характер.</w:t>
      </w:r>
    </w:p>
    <w:p w14:paraId="52F7638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11. Результаты опроса подлежат обнародованию в порядке, установленном статьей 40 настоящего Устава, не позднее десяти дней со дня его завершения.</w:t>
      </w:r>
    </w:p>
    <w:p w14:paraId="77B22F6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09D1317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
          <w:sz w:val="16"/>
          <w:szCs w:val="16"/>
        </w:rPr>
        <w:t xml:space="preserve">Статья 34. Публичные слушания, </w:t>
      </w:r>
      <w:r w:rsidRPr="000D50A7">
        <w:rPr>
          <w:rFonts w:ascii="Times New Roman" w:eastAsia="Times New Roman" w:hAnsi="Times New Roman" w:cs="Times New Roman"/>
          <w:b/>
          <w:bCs/>
          <w:sz w:val="16"/>
          <w:szCs w:val="16"/>
        </w:rPr>
        <w:t>общественные обсуждения</w:t>
      </w:r>
    </w:p>
    <w:p w14:paraId="3963CB7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4482872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 Публичные слушания могут проводиться на всей территории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 xml:space="preserve"> для обсуждения с участием жителей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 xml:space="preserve"> проектов муниципальных правовых актов по вопросам непосредственного обеспечения жизнедеятельности населения.</w:t>
      </w:r>
    </w:p>
    <w:p w14:paraId="5E86B51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 На публичные слушания должны выноситься: </w:t>
      </w:r>
    </w:p>
    <w:p w14:paraId="70DECEE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0D50A7">
        <w:rPr>
          <w:rFonts w:ascii="Times New Roman" w:eastAsia="Times New Roman" w:hAnsi="Times New Roman" w:cs="Times New Roman"/>
          <w:bCs/>
          <w:sz w:val="16"/>
          <w:szCs w:val="16"/>
        </w:rPr>
        <w:t>Оренбургской области</w:t>
      </w:r>
      <w:r w:rsidRPr="000D50A7">
        <w:rPr>
          <w:rFonts w:ascii="Times New Roman" w:eastAsia="Times New Roman" w:hAnsi="Times New Roman" w:cs="Times New Roman"/>
          <w:sz w:val="16"/>
          <w:szCs w:val="16"/>
        </w:rPr>
        <w:t xml:space="preserve"> или законов Оренбургской области в целях приведения настоящего Устава в соответствие с этими нормативными правовыми актами;</w:t>
      </w:r>
    </w:p>
    <w:p w14:paraId="2EB39A8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проект местного бюджета и отчета о его исполнении;</w:t>
      </w:r>
    </w:p>
    <w:p w14:paraId="3B3C129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вопросы о преобразовании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w:t>
      </w:r>
    </w:p>
    <w:p w14:paraId="0AA1499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В публичных слушаниях имеют право участвовать жители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 достигшие восемнадцатилетнего возраста.</w:t>
      </w:r>
    </w:p>
    <w:p w14:paraId="6891554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4. Публичные слушания проводятся по инициативе Совета депутатов, Главы, жителей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w:t>
      </w:r>
    </w:p>
    <w:p w14:paraId="2A80CDA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Публичные слушания, проводимые по инициативе жителей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 xml:space="preserve"> или Совета депутатов, назначаются Советом депутатов, а публичные слушания, проводимые по инициативе Главы, – Главой.</w:t>
      </w:r>
    </w:p>
    <w:p w14:paraId="2A5E18C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r w:rsidRPr="000D50A7">
        <w:rPr>
          <w:rFonts w:ascii="Times New Roman" w:eastAsia="Times New Roman" w:hAnsi="Times New Roman" w:cs="Times New Roman"/>
          <w:sz w:val="16"/>
          <w:szCs w:val="16"/>
        </w:rPr>
        <w:t xml:space="preserve">5. Порядок назначения и проведения публичных слушаний определяется </w:t>
      </w:r>
      <w:r w:rsidRPr="000D50A7">
        <w:rPr>
          <w:rFonts w:ascii="Times New Roman" w:eastAsia="Times New Roman" w:hAnsi="Times New Roman" w:cs="Times New Roman"/>
          <w:bCs/>
          <w:sz w:val="16"/>
          <w:szCs w:val="16"/>
        </w:rPr>
        <w:t>нормативным правовым актом</w:t>
      </w:r>
      <w:r w:rsidRPr="000D50A7">
        <w:rPr>
          <w:rFonts w:ascii="Times New Roman" w:eastAsia="Times New Roman" w:hAnsi="Times New Roman" w:cs="Times New Roman"/>
          <w:sz w:val="16"/>
          <w:szCs w:val="16"/>
        </w:rPr>
        <w:t xml:space="preserve"> Совета депутатов в соответствии с Законом Оренбургской области от 06.05.2026 </w:t>
      </w:r>
      <w:r w:rsidRPr="000D50A7">
        <w:rPr>
          <w:rFonts w:ascii="Times New Roman" w:eastAsia="Times New Roman" w:hAnsi="Times New Roman" w:cs="Times New Roman"/>
          <w:sz w:val="16"/>
          <w:szCs w:val="16"/>
        </w:rPr>
        <w:br/>
        <w:t>№ 1878/796-VII-ОЗ «О регулировании отдельных вопросов организации местного самоуправления в Оренбургской области».</w:t>
      </w:r>
    </w:p>
    <w:p w14:paraId="76E911A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14:paraId="66566C6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14:paraId="1C89DC0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8. По проектам генеральных планов, проектам правил землепользования и застройки, проектам планировки территории, </w:t>
      </w:r>
      <w:r w:rsidRPr="000D50A7">
        <w:rPr>
          <w:rFonts w:ascii="Times New Roman" w:eastAsia="Times New Roman" w:hAnsi="Times New Roman" w:cs="Times New Roman"/>
          <w:sz w:val="16"/>
          <w:szCs w:val="16"/>
        </w:rPr>
        <w:lastRenderedPageBreak/>
        <w:t>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FCAB0E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4DF0E51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40 настоящего Устава.</w:t>
      </w:r>
    </w:p>
    <w:p w14:paraId="2D9130C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11. Результаты публичных слушаний, общественных обсуждений носят рекомендательный характер.</w:t>
      </w:r>
    </w:p>
    <w:p w14:paraId="3608BCC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083DDAA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35. Собрание граждан</w:t>
      </w:r>
    </w:p>
    <w:p w14:paraId="47FA2EC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63E0862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Cs/>
          <w:sz w:val="16"/>
          <w:szCs w:val="16"/>
        </w:rPr>
        <w:t xml:space="preserve">1. </w:t>
      </w:r>
      <w:r w:rsidRPr="000D50A7">
        <w:rPr>
          <w:rFonts w:ascii="Times New Roman" w:eastAsia="Times New Roman" w:hAnsi="Times New Roman" w:cs="Times New Roman"/>
          <w:sz w:val="16"/>
          <w:szCs w:val="16"/>
        </w:rPr>
        <w:t>Собрания граждан могут проводиться:</w:t>
      </w:r>
    </w:p>
    <w:p w14:paraId="3786FFB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для обсуждения вопросов непосредственного обеспечения жизнедеятельности населения;</w:t>
      </w:r>
    </w:p>
    <w:p w14:paraId="510D449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для информирования населения о деятельности органов местного самоуправления и должностных лиц местного самоуправления;</w:t>
      </w:r>
    </w:p>
    <w:p w14:paraId="050CE2F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на территории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 xml:space="preserve"> или на части его территории по вопросу выявления мнения граждан о поддержке инициативного проекта;</w:t>
      </w:r>
    </w:p>
    <w:p w14:paraId="5A6B171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14:paraId="5961712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5) в целях осуществления территориального общественного самоуправления на части территории </w:t>
      </w:r>
      <w:r w:rsidRPr="000D50A7">
        <w:rPr>
          <w:rFonts w:ascii="Times New Roman" w:eastAsia="Times New Roman" w:hAnsi="Times New Roman" w:cs="Times New Roman"/>
          <w:bCs/>
          <w:sz w:val="16"/>
          <w:szCs w:val="16"/>
        </w:rPr>
        <w:t>сельского поселения</w:t>
      </w:r>
      <w:r w:rsidRPr="000D50A7">
        <w:rPr>
          <w:rFonts w:ascii="Times New Roman" w:eastAsia="Times New Roman" w:hAnsi="Times New Roman" w:cs="Times New Roman"/>
          <w:sz w:val="16"/>
          <w:szCs w:val="16"/>
        </w:rPr>
        <w:t>.</w:t>
      </w:r>
    </w:p>
    <w:p w14:paraId="0A3F781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14:paraId="3FEE81F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Собрание граждан, проводимое по инициативе Совета депутатов или Главы, назначается соответственно Советом депутатов или Главой.</w:t>
      </w:r>
    </w:p>
    <w:p w14:paraId="3BFCAD6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Собрание граждан, проводимое по инициативе населения, назначается Советом депутатов в порядке, установленном нормативным</w:t>
      </w:r>
      <w:r w:rsidRPr="000D50A7">
        <w:rPr>
          <w:rFonts w:ascii="Times New Roman" w:eastAsia="Times New Roman" w:hAnsi="Times New Roman" w:cs="Times New Roman"/>
          <w:bCs/>
          <w:sz w:val="16"/>
          <w:szCs w:val="16"/>
        </w:rPr>
        <w:t xml:space="preserve"> правовым актом Совета депутатов.</w:t>
      </w:r>
    </w:p>
    <w:p w14:paraId="67945B7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Порядок назначения и проведения собрания граждан, а также полномочия собрания граждан определяются Федеральным законом</w:t>
      </w:r>
      <w:r w:rsidRPr="000D50A7">
        <w:rPr>
          <w:rFonts w:ascii="Times New Roman" w:eastAsia="Times New Roman" w:hAnsi="Times New Roman" w:cs="Times New Roman"/>
          <w:sz w:val="16"/>
          <w:szCs w:val="16"/>
        </w:rPr>
        <w:br/>
        <w:t>№ 33-ФЗ, нормативным</w:t>
      </w:r>
      <w:r w:rsidRPr="000D50A7">
        <w:rPr>
          <w:rFonts w:ascii="Times New Roman" w:eastAsia="Times New Roman" w:hAnsi="Times New Roman" w:cs="Times New Roman"/>
          <w:bCs/>
          <w:sz w:val="16"/>
          <w:szCs w:val="16"/>
        </w:rPr>
        <w:t xml:space="preserve"> правовым актом </w:t>
      </w:r>
      <w:r w:rsidRPr="000D50A7">
        <w:rPr>
          <w:rFonts w:ascii="Times New Roman" w:eastAsia="Times New Roman" w:hAnsi="Times New Roman" w:cs="Times New Roman"/>
          <w:sz w:val="16"/>
          <w:szCs w:val="16"/>
        </w:rPr>
        <w:t>Совета депутатов, уставом территориального общественного самоуправления.</w:t>
      </w:r>
    </w:p>
    <w:p w14:paraId="418606C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Порядок назначения и проведения собраний граждан, предусмотренных пунктами 1 – 4 части 1 настоящей статьи, определяется</w:t>
      </w:r>
      <w:r w:rsidRPr="000D50A7">
        <w:rPr>
          <w:rFonts w:ascii="Times New Roman" w:eastAsia="Times New Roman" w:hAnsi="Times New Roman" w:cs="Times New Roman"/>
          <w:bCs/>
          <w:sz w:val="16"/>
          <w:szCs w:val="16"/>
        </w:rPr>
        <w:t xml:space="preserve"> нормативным правовым актом</w:t>
      </w:r>
      <w:r w:rsidRPr="000D50A7">
        <w:rPr>
          <w:rFonts w:ascii="Times New Roman" w:eastAsia="Times New Roman" w:hAnsi="Times New Roman" w:cs="Times New Roman"/>
          <w:sz w:val="16"/>
          <w:szCs w:val="16"/>
        </w:rPr>
        <w:t xml:space="preserve"> Совета депутатов.</w:t>
      </w:r>
    </w:p>
    <w:p w14:paraId="4DBDCCC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5654CF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Итоги собрания граждан подлежат официальному обнародованию.</w:t>
      </w:r>
    </w:p>
    <w:p w14:paraId="1A45E6A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06ADC55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36. Инициативные проекты</w:t>
      </w:r>
    </w:p>
    <w:p w14:paraId="5377A6E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p>
    <w:p w14:paraId="304B4DD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0D50A7">
        <w:rPr>
          <w:rFonts w:ascii="Times New Roman" w:eastAsia="Times New Roman" w:hAnsi="Times New Roman" w:cs="Times New Roman"/>
          <w:sz w:val="16"/>
          <w:szCs w:val="16"/>
        </w:rPr>
        <w:t>решения</w:t>
      </w:r>
      <w:proofErr w:type="gramEnd"/>
      <w:r w:rsidRPr="000D50A7">
        <w:rPr>
          <w:rFonts w:ascii="Times New Roman" w:eastAsia="Times New Roman" w:hAnsi="Times New Roman" w:cs="Times New Roman"/>
          <w:sz w:val="16"/>
          <w:szCs w:val="16"/>
        </w:rPr>
        <w:t xml:space="preserve"> которых предоставлено органам местного самоуправления, в Администрацию может быть внесен инициативный проект. </w:t>
      </w:r>
    </w:p>
    <w:p w14:paraId="53F58A4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0D50A7">
        <w:rPr>
          <w:rFonts w:ascii="Times New Roman" w:eastAsia="Times New Roman" w:hAnsi="Times New Roman" w:cs="Times New Roman"/>
          <w:bCs/>
          <w:iCs/>
          <w:sz w:val="16"/>
          <w:szCs w:val="16"/>
        </w:rPr>
        <w:t>Совета депутатов</w:t>
      </w:r>
      <w:r w:rsidRPr="000D50A7">
        <w:rPr>
          <w:rFonts w:ascii="Times New Roman" w:eastAsia="Times New Roman" w:hAnsi="Times New Roman" w:cs="Times New Roman"/>
          <w:sz w:val="16"/>
          <w:szCs w:val="16"/>
        </w:rPr>
        <w:t>.</w:t>
      </w:r>
    </w:p>
    <w:p w14:paraId="0DC735A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14:paraId="2E61989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Инициативный проект должен содержать сведения, предусмотренные частью 4 статьи 49 Федерального закона № 33-ФЗ.</w:t>
      </w:r>
    </w:p>
    <w:p w14:paraId="7128962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0D50A7">
        <w:rPr>
          <w:rFonts w:ascii="Times New Roman" w:eastAsia="Times New Roman" w:hAnsi="Times New Roman" w:cs="Times New Roman"/>
          <w:bCs/>
          <w:iCs/>
          <w:sz w:val="16"/>
          <w:szCs w:val="16"/>
        </w:rPr>
        <w:t>Советом депутатов</w:t>
      </w:r>
      <w:r w:rsidRPr="000D50A7">
        <w:rPr>
          <w:rFonts w:ascii="Times New Roman" w:eastAsia="Times New Roman" w:hAnsi="Times New Roman" w:cs="Times New Roman"/>
          <w:sz w:val="16"/>
          <w:szCs w:val="16"/>
        </w:rPr>
        <w:t>.</w:t>
      </w:r>
    </w:p>
    <w:p w14:paraId="3D161FB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lastRenderedPageBreak/>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14CB10D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сельским старостой.</w:t>
      </w:r>
    </w:p>
    <w:p w14:paraId="4D51B06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51E9C81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37. Территориальное общественное самоуправление</w:t>
      </w:r>
    </w:p>
    <w:p w14:paraId="10AD342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5FB69F4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7C0A0C5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288918E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2E8C92D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61EAC5F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5. Порядок регистрации устава территориального общественного самоуправления определяется </w:t>
      </w:r>
      <w:r w:rsidRPr="000D50A7">
        <w:rPr>
          <w:rFonts w:ascii="Times New Roman" w:eastAsia="Times New Roman" w:hAnsi="Times New Roman" w:cs="Times New Roman"/>
          <w:bCs/>
          <w:sz w:val="16"/>
          <w:szCs w:val="16"/>
        </w:rPr>
        <w:t>нормативным правовым актом</w:t>
      </w:r>
      <w:r w:rsidRPr="000D50A7">
        <w:rPr>
          <w:rFonts w:ascii="Times New Roman" w:eastAsia="Times New Roman" w:hAnsi="Times New Roman" w:cs="Times New Roman"/>
          <w:sz w:val="16"/>
          <w:szCs w:val="16"/>
        </w:rPr>
        <w:t xml:space="preserve"> Совета депутатов.</w:t>
      </w:r>
    </w:p>
    <w:p w14:paraId="06B91F2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6. В случаях, предусмотренных </w:t>
      </w:r>
      <w:r w:rsidRPr="000D50A7">
        <w:rPr>
          <w:rFonts w:ascii="Times New Roman" w:eastAsia="Times New Roman" w:hAnsi="Times New Roman" w:cs="Times New Roman"/>
          <w:bCs/>
          <w:sz w:val="16"/>
          <w:szCs w:val="16"/>
        </w:rPr>
        <w:t xml:space="preserve">нормативными правовыми актами </w:t>
      </w:r>
      <w:r w:rsidRPr="000D50A7">
        <w:rPr>
          <w:rFonts w:ascii="Times New Roman" w:eastAsia="Times New Roman" w:hAnsi="Times New Roman" w:cs="Times New Roman"/>
          <w:sz w:val="16"/>
          <w:szCs w:val="16"/>
        </w:rPr>
        <w:t>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14:paraId="06ECB1C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416DB36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28885D8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Статья 38. Сельский староста</w:t>
      </w:r>
    </w:p>
    <w:p w14:paraId="12788EC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3609815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сельском поселении, назначается сельский староста.</w:t>
      </w:r>
    </w:p>
    <w:p w14:paraId="25B3D0C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p>
    <w:p w14:paraId="7E5D4AE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5C0EFC8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Сельский староста для решения возложенных на него задач:</w:t>
      </w:r>
    </w:p>
    <w:p w14:paraId="45FB5A1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 взаимодействует с органами местного самоуправления, муниципальными предприятиями и </w:t>
      </w:r>
      <w:proofErr w:type="gramStart"/>
      <w:r w:rsidRPr="000D50A7">
        <w:rPr>
          <w:rFonts w:ascii="Times New Roman" w:eastAsia="Times New Roman" w:hAnsi="Times New Roman" w:cs="Times New Roman"/>
          <w:sz w:val="16"/>
          <w:szCs w:val="16"/>
        </w:rPr>
        <w:t>учреждениями</w:t>
      </w:r>
      <w:proofErr w:type="gramEnd"/>
      <w:r w:rsidRPr="000D50A7">
        <w:rPr>
          <w:rFonts w:ascii="Times New Roman" w:eastAsia="Times New Roman" w:hAnsi="Times New Roman" w:cs="Times New Roman"/>
          <w:sz w:val="16"/>
          <w:szCs w:val="16"/>
        </w:rPr>
        <w:t xml:space="preserve"> и иными организациями по вопросам непосредственного обеспечения жизнедеятельности населения в сельском населенном пункте;</w:t>
      </w:r>
    </w:p>
    <w:p w14:paraId="56BC901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1AF03A0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CEF654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lastRenderedPageBreak/>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570C3D5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0B9AEEF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осуществляет иные полномочия, предусмотренные решением Совета депутатов в соответствии с законом Оренбургской области.</w:t>
      </w:r>
    </w:p>
    <w:p w14:paraId="51CDDC2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0D50A7">
        <w:rPr>
          <w:rFonts w:ascii="Times New Roman" w:eastAsia="Times New Roman" w:hAnsi="Times New Roman" w:cs="Times New Roman"/>
          <w:bCs/>
          <w:sz w:val="16"/>
          <w:szCs w:val="16"/>
        </w:rPr>
        <w:t>нормативным правовым актом</w:t>
      </w:r>
      <w:r w:rsidRPr="000D50A7">
        <w:rPr>
          <w:rFonts w:ascii="Times New Roman" w:eastAsia="Times New Roman" w:hAnsi="Times New Roman" w:cs="Times New Roman"/>
          <w:sz w:val="16"/>
          <w:szCs w:val="16"/>
        </w:rPr>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6182E7D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i/>
          <w:sz w:val="16"/>
          <w:szCs w:val="16"/>
        </w:rPr>
      </w:pPr>
    </w:p>
    <w:p w14:paraId="76059EC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 xml:space="preserve">ГЛАВА </w:t>
      </w:r>
      <w:r w:rsidRPr="000D50A7">
        <w:rPr>
          <w:rFonts w:ascii="Times New Roman" w:eastAsia="Times New Roman" w:hAnsi="Times New Roman" w:cs="Times New Roman"/>
          <w:b/>
          <w:bCs/>
          <w:sz w:val="16"/>
          <w:szCs w:val="16"/>
          <w:lang w:val="en-US"/>
        </w:rPr>
        <w:t>VI</w:t>
      </w:r>
      <w:r w:rsidRPr="000D50A7">
        <w:rPr>
          <w:rFonts w:ascii="Times New Roman" w:eastAsia="Times New Roman" w:hAnsi="Times New Roman" w:cs="Times New Roman"/>
          <w:b/>
          <w:bCs/>
          <w:sz w:val="16"/>
          <w:szCs w:val="16"/>
        </w:rPr>
        <w:t>. МУНИЦИПАЛЬНЫЕ ПРАВОВЫЕ АКТЫ</w:t>
      </w:r>
    </w:p>
    <w:p w14:paraId="50A98A3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132944D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39. Система муниципальных правовых актов</w:t>
      </w:r>
    </w:p>
    <w:p w14:paraId="3143B20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0D122F1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В систему муниципальных правовых актов сельского поселения входят:</w:t>
      </w:r>
    </w:p>
    <w:p w14:paraId="0DA4FF5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bookmarkStart w:id="4" w:name="p1169"/>
      <w:bookmarkEnd w:id="4"/>
      <w:r w:rsidRPr="000D50A7">
        <w:rPr>
          <w:rFonts w:ascii="Times New Roman" w:eastAsia="Times New Roman" w:hAnsi="Times New Roman" w:cs="Times New Roman"/>
          <w:sz w:val="16"/>
          <w:szCs w:val="16"/>
        </w:rPr>
        <w:t xml:space="preserve">1) Устав сельского поселения (далее – Устав), </w:t>
      </w:r>
      <w:bookmarkStart w:id="5" w:name="p1172"/>
      <w:bookmarkEnd w:id="5"/>
      <w:r w:rsidRPr="000D50A7">
        <w:rPr>
          <w:rFonts w:ascii="Times New Roman" w:eastAsia="Times New Roman" w:hAnsi="Times New Roman" w:cs="Times New Roman"/>
          <w:sz w:val="16"/>
          <w:szCs w:val="16"/>
        </w:rPr>
        <w:t>правовые акты, принятые на местном референдуме, сходе граждан;</w:t>
      </w:r>
    </w:p>
    <w:p w14:paraId="0DE5583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правовые акты Совета депутатов;</w:t>
      </w:r>
    </w:p>
    <w:p w14:paraId="32772AF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bookmarkStart w:id="6" w:name="p1175"/>
      <w:bookmarkEnd w:id="6"/>
      <w:r w:rsidRPr="000D50A7">
        <w:rPr>
          <w:rFonts w:ascii="Times New Roman" w:eastAsia="Times New Roman" w:hAnsi="Times New Roman" w:cs="Times New Roman"/>
          <w:sz w:val="16"/>
          <w:szCs w:val="16"/>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14:paraId="20B8743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F50239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14:paraId="207188F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sz w:val="16"/>
          <w:szCs w:val="16"/>
        </w:rPr>
        <w:t>4.</w:t>
      </w:r>
      <w:r w:rsidRPr="000D50A7">
        <w:rPr>
          <w:rFonts w:ascii="Times New Roman" w:eastAsia="Times New Roman" w:hAnsi="Times New Roman" w:cs="Times New Roman"/>
          <w:bCs/>
          <w:sz w:val="16"/>
          <w:szCs w:val="16"/>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14:paraId="3E9FEE9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189079D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 xml:space="preserve">Статья 40. Порядок обнародования </w:t>
      </w:r>
      <w:r w:rsidRPr="000D50A7">
        <w:rPr>
          <w:rFonts w:ascii="Times New Roman" w:eastAsia="Times New Roman" w:hAnsi="Times New Roman" w:cs="Times New Roman"/>
          <w:b/>
          <w:sz w:val="16"/>
          <w:szCs w:val="16"/>
        </w:rPr>
        <w:t>муниципальных правовых актов</w:t>
      </w:r>
    </w:p>
    <w:p w14:paraId="799FBB7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7FE6EC0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Под обнародованием муниципального правового акта понимается:</w:t>
      </w:r>
    </w:p>
    <w:p w14:paraId="58FA1D9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1) официальное опубликование муниципального правового акта;</w:t>
      </w:r>
    </w:p>
    <w:p w14:paraId="0E4D06B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2) размещение муниципального правового акта на информационных стендах:</w:t>
      </w:r>
    </w:p>
    <w:p w14:paraId="3C0849F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xml:space="preserve">- в здании администрации муниципального образования Кинзельский сельсовет, расположенном по адресу: село Кинзелька, улица Школьная, дом № </w:t>
      </w:r>
      <w:proofErr w:type="gramStart"/>
      <w:r w:rsidRPr="000D50A7">
        <w:rPr>
          <w:rFonts w:ascii="Times New Roman" w:eastAsia="Times New Roman" w:hAnsi="Times New Roman" w:cs="Times New Roman"/>
          <w:bCs/>
          <w:sz w:val="16"/>
          <w:szCs w:val="16"/>
        </w:rPr>
        <w:t>7</w:t>
      </w:r>
      <w:proofErr w:type="gramEnd"/>
      <w:r w:rsidRPr="000D50A7">
        <w:rPr>
          <w:rFonts w:ascii="Times New Roman" w:eastAsia="Times New Roman" w:hAnsi="Times New Roman" w:cs="Times New Roman"/>
          <w:bCs/>
          <w:sz w:val="16"/>
          <w:szCs w:val="16"/>
        </w:rPr>
        <w:t xml:space="preserve"> а; </w:t>
      </w:r>
    </w:p>
    <w:p w14:paraId="25096EC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xml:space="preserve">- в помещении МУП МХКП «Старт», расположенном по адресу: село Кинзелька, улица Рабочая, дом </w:t>
      </w:r>
      <w:proofErr w:type="gramStart"/>
      <w:r w:rsidRPr="000D50A7">
        <w:rPr>
          <w:rFonts w:ascii="Times New Roman" w:eastAsia="Times New Roman" w:hAnsi="Times New Roman" w:cs="Times New Roman"/>
          <w:bCs/>
          <w:sz w:val="16"/>
          <w:szCs w:val="16"/>
        </w:rPr>
        <w:t>№  9</w:t>
      </w:r>
      <w:proofErr w:type="gramEnd"/>
      <w:r w:rsidRPr="000D50A7">
        <w:rPr>
          <w:rFonts w:ascii="Times New Roman" w:eastAsia="Times New Roman" w:hAnsi="Times New Roman" w:cs="Times New Roman"/>
          <w:bCs/>
          <w:sz w:val="16"/>
          <w:szCs w:val="16"/>
        </w:rPr>
        <w:t xml:space="preserve">/14; </w:t>
      </w:r>
    </w:p>
    <w:p w14:paraId="75EAB18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xml:space="preserve">- в помещении магазина «Гномик», расположенном по адресу: село Кинзелька, улица Мира, дом № 23; </w:t>
      </w:r>
    </w:p>
    <w:p w14:paraId="47A9C34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в помещении административного здания, расположенном по адресу: село Вознесенка, улица Школьная, дом № 3;</w:t>
      </w:r>
    </w:p>
    <w:p w14:paraId="56B5C4B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в помещении клуба,</w:t>
      </w:r>
      <w:r w:rsidRPr="000D50A7">
        <w:rPr>
          <w:rFonts w:ascii="Times New Roman" w:eastAsia="Times New Roman" w:hAnsi="Times New Roman" w:cs="Times New Roman"/>
          <w:bCs/>
          <w:i/>
          <w:sz w:val="16"/>
          <w:szCs w:val="16"/>
        </w:rPr>
        <w:t xml:space="preserve"> </w:t>
      </w:r>
      <w:r w:rsidRPr="000D50A7">
        <w:rPr>
          <w:rFonts w:ascii="Times New Roman" w:eastAsia="Times New Roman" w:hAnsi="Times New Roman" w:cs="Times New Roman"/>
          <w:bCs/>
          <w:sz w:val="16"/>
          <w:szCs w:val="16"/>
        </w:rPr>
        <w:t xml:space="preserve">расположенном по адресу: поселок Степной, улица Горная, дом № 1; </w:t>
      </w:r>
    </w:p>
    <w:p w14:paraId="1648DB0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в поселке Александровка, расположенном по адресу: поселок Александровка, улица Дачная, дом № 20.</w:t>
      </w:r>
    </w:p>
    <w:p w14:paraId="0408668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14:paraId="5151221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3) размещение муниципальных правовых актов на официальном сайте сельского поселения в информационно-телекоммуникационной сети «Интернет» (</w:t>
      </w:r>
      <w:r w:rsidRPr="000D50A7">
        <w:rPr>
          <w:rFonts w:ascii="Times New Roman" w:eastAsia="Times New Roman" w:hAnsi="Times New Roman" w:cs="Times New Roman"/>
          <w:sz w:val="16"/>
          <w:szCs w:val="16"/>
        </w:rPr>
        <w:t>https://kinzelka.ru/</w:t>
      </w:r>
      <w:r w:rsidRPr="000D50A7">
        <w:rPr>
          <w:rFonts w:ascii="Times New Roman" w:eastAsia="Times New Roman" w:hAnsi="Times New Roman" w:cs="Times New Roman"/>
          <w:bCs/>
          <w:sz w:val="16"/>
          <w:szCs w:val="16"/>
        </w:rPr>
        <w:t>).</w:t>
      </w:r>
    </w:p>
    <w:p w14:paraId="309624F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«Селяночка».</w:t>
      </w:r>
    </w:p>
    <w:p w14:paraId="0B15430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В целях обеспечения права неограниченного круга лиц на доступ к информации о принятых муниципальных правовых актах, а также соглашениях, заключаемых между органами местного самоуправления, в помещении Администрации, расположенной по адресу: </w:t>
      </w:r>
      <w:r w:rsidRPr="000D50A7">
        <w:rPr>
          <w:rFonts w:ascii="Times New Roman" w:eastAsia="Times New Roman" w:hAnsi="Times New Roman" w:cs="Times New Roman"/>
          <w:bCs/>
          <w:sz w:val="16"/>
          <w:szCs w:val="16"/>
        </w:rPr>
        <w:t xml:space="preserve">село Кинзелька, улица Школьная, дом № </w:t>
      </w:r>
      <w:proofErr w:type="gramStart"/>
      <w:r w:rsidRPr="000D50A7">
        <w:rPr>
          <w:rFonts w:ascii="Times New Roman" w:eastAsia="Times New Roman" w:hAnsi="Times New Roman" w:cs="Times New Roman"/>
          <w:bCs/>
          <w:sz w:val="16"/>
          <w:szCs w:val="16"/>
        </w:rPr>
        <w:t>7</w:t>
      </w:r>
      <w:proofErr w:type="gramEnd"/>
      <w:r w:rsidRPr="000D50A7">
        <w:rPr>
          <w:rFonts w:ascii="Times New Roman" w:eastAsia="Times New Roman" w:hAnsi="Times New Roman" w:cs="Times New Roman"/>
          <w:bCs/>
          <w:sz w:val="16"/>
          <w:szCs w:val="16"/>
        </w:rPr>
        <w:t xml:space="preserve"> а</w:t>
      </w:r>
      <w:r w:rsidRPr="000D50A7">
        <w:rPr>
          <w:rFonts w:ascii="Times New Roman" w:eastAsia="Times New Roman" w:hAnsi="Times New Roman" w:cs="Times New Roman"/>
          <w:sz w:val="16"/>
          <w:szCs w:val="16"/>
        </w:rPr>
        <w:t>, создан пункт подключения к информационно- телекоммуникационной сети «Интернет» для его использования неограниченным кругом лиц, без использования ими дополнительных технических средств.</w:t>
      </w:r>
    </w:p>
    <w:p w14:paraId="49B8D32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lastRenderedPageBreak/>
        <w:t>4.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14:paraId="5288A1A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xml:space="preserve">5. Муниципальные правовые акты </w:t>
      </w:r>
      <w:r w:rsidRPr="000D50A7">
        <w:rPr>
          <w:rFonts w:ascii="Times New Roman" w:eastAsia="Times New Roman" w:hAnsi="Times New Roman" w:cs="Times New Roman"/>
          <w:sz w:val="16"/>
          <w:szCs w:val="16"/>
        </w:rPr>
        <w:t>органов местного самоуправления сельского поселения</w:t>
      </w:r>
      <w:r w:rsidRPr="000D50A7">
        <w:rPr>
          <w:rFonts w:ascii="Times New Roman" w:eastAsia="Times New Roman" w:hAnsi="Times New Roman" w:cs="Times New Roman"/>
          <w:bCs/>
          <w:sz w:val="16"/>
          <w:szCs w:val="16"/>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14:paraId="5EAE8FD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14:paraId="69D1BEF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2E98E87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2694/563-IV-ОЗ «Об областном регистре муниципальных нормативных правовых актов».</w:t>
      </w:r>
    </w:p>
    <w:p w14:paraId="3B1B276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1BC34BC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41. Вступление в силу муниципальных правовых актов</w:t>
      </w:r>
    </w:p>
    <w:p w14:paraId="2E3F9F7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59D631B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w:t>
      </w:r>
      <w:r w:rsidRPr="000D50A7">
        <w:rPr>
          <w:rFonts w:ascii="Times New Roman" w:eastAsia="Times New Roman" w:hAnsi="Times New Roman" w:cs="Times New Roman"/>
          <w:sz w:val="16"/>
          <w:szCs w:val="16"/>
        </w:rPr>
        <w:tab/>
        <w:t>Устав, муниципальный нормативный правовой акт о внесении изменений и дополнений в Устав вступают в силу после их официального опубликования.</w:t>
      </w:r>
    </w:p>
    <w:p w14:paraId="093EE36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w:t>
      </w:r>
      <w:r w:rsidRPr="000D50A7">
        <w:rPr>
          <w:rFonts w:ascii="Times New Roman" w:eastAsia="Times New Roman" w:hAnsi="Times New Roman" w:cs="Times New Roman"/>
          <w:sz w:val="16"/>
          <w:szCs w:val="16"/>
        </w:rPr>
        <w:tab/>
        <w:t>Решения, принятые на местном референдуме, вступают в силу после официального опубликования результатов референдума.</w:t>
      </w:r>
    </w:p>
    <w:p w14:paraId="4CA67B5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w:t>
      </w:r>
      <w:r w:rsidRPr="000D50A7">
        <w:rPr>
          <w:rFonts w:ascii="Times New Roman" w:eastAsia="Times New Roman" w:hAnsi="Times New Roman" w:cs="Times New Roman"/>
          <w:sz w:val="16"/>
          <w:szCs w:val="16"/>
        </w:rPr>
        <w:tab/>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14:paraId="29D5ECA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w:t>
      </w:r>
      <w:r w:rsidRPr="000D50A7">
        <w:rPr>
          <w:rFonts w:ascii="Times New Roman" w:eastAsia="Times New Roman" w:hAnsi="Times New Roman" w:cs="Times New Roman"/>
          <w:sz w:val="16"/>
          <w:szCs w:val="16"/>
        </w:rPr>
        <w:tab/>
        <w:t>Решения Совета депутатов о налогах и сборах вступают в силу в соответствии с Налоговым кодексом Российской Федерации.</w:t>
      </w:r>
    </w:p>
    <w:p w14:paraId="0EE3AF4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w:t>
      </w:r>
      <w:r w:rsidRPr="000D50A7">
        <w:rPr>
          <w:rFonts w:ascii="Times New Roman" w:eastAsia="Times New Roman" w:hAnsi="Times New Roman" w:cs="Times New Roman"/>
          <w:sz w:val="16"/>
          <w:szCs w:val="16"/>
        </w:rPr>
        <w:tab/>
        <w:t>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14:paraId="4FC8525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530BD71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42. Порядок принятия Устава, муниципального правового акта о внесение изменений и дополнений в Устав</w:t>
      </w:r>
    </w:p>
    <w:p w14:paraId="0847F82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4C08E09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0D50A7">
        <w:rPr>
          <w:rFonts w:ascii="Times New Roman" w:eastAsia="Times New Roman" w:hAnsi="Times New Roman" w:cs="Times New Roman"/>
          <w:bCs/>
          <w:sz w:val="16"/>
          <w:szCs w:val="16"/>
        </w:rPr>
        <w:t xml:space="preserve">опубликованию </w:t>
      </w:r>
      <w:r w:rsidRPr="000D50A7">
        <w:rPr>
          <w:rFonts w:ascii="Times New Roman" w:eastAsia="Times New Roman" w:hAnsi="Times New Roman" w:cs="Times New Roman"/>
          <w:sz w:val="16"/>
          <w:szCs w:val="16"/>
        </w:rPr>
        <w:t xml:space="preserve">с одновременным официальным </w:t>
      </w:r>
      <w:r w:rsidRPr="000D50A7">
        <w:rPr>
          <w:rFonts w:ascii="Times New Roman" w:eastAsia="Times New Roman" w:hAnsi="Times New Roman" w:cs="Times New Roman"/>
          <w:bCs/>
          <w:sz w:val="16"/>
          <w:szCs w:val="16"/>
        </w:rPr>
        <w:t xml:space="preserve">опубликованием </w:t>
      </w:r>
      <w:r w:rsidRPr="000D50A7">
        <w:rPr>
          <w:rFonts w:ascii="Times New Roman" w:eastAsia="Times New Roman" w:hAnsi="Times New Roman" w:cs="Times New Roman"/>
          <w:sz w:val="16"/>
          <w:szCs w:val="16"/>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14:paraId="0B9CDF9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Cs/>
          <w:sz w:val="16"/>
          <w:szCs w:val="16"/>
        </w:rPr>
        <w:t xml:space="preserve">Не требуется </w:t>
      </w:r>
      <w:r w:rsidRPr="000D50A7">
        <w:rPr>
          <w:rFonts w:ascii="Times New Roman" w:eastAsia="Times New Roman" w:hAnsi="Times New Roman" w:cs="Times New Roman"/>
          <w:sz w:val="16"/>
          <w:szCs w:val="16"/>
        </w:rPr>
        <w:t xml:space="preserve">официальное </w:t>
      </w:r>
      <w:r w:rsidRPr="000D50A7">
        <w:rPr>
          <w:rFonts w:ascii="Times New Roman" w:eastAsia="Times New Roman" w:hAnsi="Times New Roman" w:cs="Times New Roman"/>
          <w:bCs/>
          <w:sz w:val="16"/>
          <w:szCs w:val="16"/>
        </w:rPr>
        <w:t xml:space="preserve">опубликование порядка учета предложений по проекту </w:t>
      </w:r>
      <w:r w:rsidRPr="000D50A7">
        <w:rPr>
          <w:rFonts w:ascii="Times New Roman" w:eastAsia="Times New Roman" w:hAnsi="Times New Roman" w:cs="Times New Roman"/>
          <w:sz w:val="16"/>
          <w:szCs w:val="16"/>
        </w:rPr>
        <w:t xml:space="preserve">муниципального правового акта </w:t>
      </w:r>
      <w:r w:rsidRPr="000D50A7">
        <w:rPr>
          <w:rFonts w:ascii="Times New Roman" w:eastAsia="Times New Roman" w:hAnsi="Times New Roman" w:cs="Times New Roman"/>
          <w:bCs/>
          <w:sz w:val="16"/>
          <w:szCs w:val="16"/>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14:paraId="1C3987E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После официального опубликования не менее чем через 15 дней, в соответствии с положением о проведении публичных слушаний, проект Устава, проект муниципального правового акта о внесении изменений и дополнений в Устав выносятся на публичные слушания. </w:t>
      </w:r>
    </w:p>
    <w:p w14:paraId="66208F8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14:paraId="0A2EEE4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w:t>
      </w:r>
      <w:r w:rsidRPr="000D50A7">
        <w:rPr>
          <w:rFonts w:ascii="Times New Roman" w:eastAsia="Times New Roman" w:hAnsi="Times New Roman" w:cs="Times New Roman"/>
          <w:sz w:val="16"/>
          <w:szCs w:val="16"/>
        </w:rPr>
        <w:br/>
        <w:t>«О государственной регистрации уставов муниципальных образований».</w:t>
      </w:r>
    </w:p>
    <w:p w14:paraId="4577270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lastRenderedPageBreak/>
        <w:t xml:space="preserve">4. Устав, муниципальный правовой акт о внесении изменений и дополнений в Устав подлежат официальному </w:t>
      </w:r>
      <w:r w:rsidRPr="000D50A7">
        <w:rPr>
          <w:rFonts w:ascii="Times New Roman" w:eastAsia="Times New Roman" w:hAnsi="Times New Roman" w:cs="Times New Roman"/>
          <w:bCs/>
          <w:sz w:val="16"/>
          <w:szCs w:val="16"/>
        </w:rPr>
        <w:t xml:space="preserve">опубликованию </w:t>
      </w:r>
      <w:r w:rsidRPr="000D50A7">
        <w:rPr>
          <w:rFonts w:ascii="Times New Roman" w:eastAsia="Times New Roman" w:hAnsi="Times New Roman" w:cs="Times New Roman"/>
          <w:sz w:val="16"/>
          <w:szCs w:val="16"/>
        </w:rPr>
        <w:t>после их государственной регистрации.</w:t>
      </w:r>
    </w:p>
    <w:p w14:paraId="072020B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14:paraId="7693CDA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14:paraId="1F45F40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0D50A7">
        <w:rPr>
          <w:rFonts w:ascii="Times New Roman" w:eastAsia="Times New Roman" w:hAnsi="Times New Roman" w:cs="Times New Roman"/>
          <w:bCs/>
          <w:sz w:val="16"/>
          <w:szCs w:val="16"/>
        </w:rPr>
        <w:t xml:space="preserve">опубликованию </w:t>
      </w:r>
      <w:r w:rsidRPr="000D50A7">
        <w:rPr>
          <w:rFonts w:ascii="Times New Roman" w:eastAsia="Times New Roman" w:hAnsi="Times New Roman" w:cs="Times New Roman"/>
          <w:sz w:val="16"/>
          <w:szCs w:val="16"/>
        </w:rPr>
        <w:t xml:space="preserve">после их государственной регистрации и вступают в силу после их официального </w:t>
      </w:r>
      <w:r w:rsidRPr="000D50A7">
        <w:rPr>
          <w:rFonts w:ascii="Times New Roman" w:eastAsia="Times New Roman" w:hAnsi="Times New Roman" w:cs="Times New Roman"/>
          <w:bCs/>
          <w:sz w:val="16"/>
          <w:szCs w:val="16"/>
        </w:rPr>
        <w:t>опубликования</w:t>
      </w:r>
      <w:r w:rsidRPr="000D50A7">
        <w:rPr>
          <w:rFonts w:ascii="Times New Roman" w:eastAsia="Times New Roman" w:hAnsi="Times New Roman" w:cs="Times New Roman"/>
          <w:sz w:val="16"/>
          <w:szCs w:val="16"/>
        </w:rPr>
        <w:t>.</w:t>
      </w:r>
    </w:p>
    <w:p w14:paraId="59AED74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14:paraId="2386985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0D50A7">
        <w:rPr>
          <w:rFonts w:ascii="Times New Roman" w:eastAsia="Times New Roman" w:hAnsi="Times New Roman" w:cs="Times New Roman"/>
          <w:bCs/>
          <w:sz w:val="16"/>
          <w:szCs w:val="16"/>
        </w:rPr>
        <w:t xml:space="preserve">опубликования </w:t>
      </w:r>
      <w:r w:rsidRPr="000D50A7">
        <w:rPr>
          <w:rFonts w:ascii="Times New Roman" w:eastAsia="Times New Roman" w:hAnsi="Times New Roman" w:cs="Times New Roman"/>
          <w:sz w:val="16"/>
          <w:szCs w:val="16"/>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0D50A7">
        <w:rPr>
          <w:rFonts w:ascii="Times New Roman" w:eastAsia="Times New Roman" w:hAnsi="Times New Roman" w:cs="Times New Roman"/>
          <w:bCs/>
          <w:sz w:val="16"/>
          <w:szCs w:val="16"/>
        </w:rPr>
        <w:t xml:space="preserve">опубликования </w:t>
      </w:r>
      <w:r w:rsidRPr="000D50A7">
        <w:rPr>
          <w:rFonts w:ascii="Times New Roman" w:eastAsia="Times New Roman" w:hAnsi="Times New Roman" w:cs="Times New Roman"/>
          <w:sz w:val="16"/>
          <w:szCs w:val="16"/>
        </w:rPr>
        <w:t>такого муниципального правового акта и, как правило, не должен превышать шесть месяцев.</w:t>
      </w:r>
    </w:p>
    <w:p w14:paraId="7D8FF72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1708BAE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43. Решения, принятые путем прямого волеизъявления граждан</w:t>
      </w:r>
    </w:p>
    <w:p w14:paraId="44F70AF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546C271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14:paraId="54240E7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064AFFA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14:paraId="063DC9F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0B7AA41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44. Нормативные и иные правовые акты Совета депутатов, порядок их принятия (издания)</w:t>
      </w:r>
    </w:p>
    <w:p w14:paraId="7AF69EA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6231A71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К нормативным правовым актам Совета депутатов относятся:</w:t>
      </w:r>
    </w:p>
    <w:p w14:paraId="25E3F43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нормативный правовой акт об утверждении устава сельского поселения;</w:t>
      </w:r>
    </w:p>
    <w:p w14:paraId="351C100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нормативный правовой акт об утверждении бюджета сельского поселения;</w:t>
      </w:r>
    </w:p>
    <w:p w14:paraId="109F018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правила благоустройства территории сельского поселения;</w:t>
      </w:r>
    </w:p>
    <w:p w14:paraId="3F09977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нормативные правовые акты об утверждении соглашений, заключаемых между органами местного самоуправления сельского поселения;</w:t>
      </w:r>
    </w:p>
    <w:p w14:paraId="6E0495C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14:paraId="40F2120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 Совет депутатов по вопросам, отнесенным к его компетенции федеральными законами, законами Оренбургской области, Уставом, </w:t>
      </w:r>
      <w:r w:rsidRPr="000D50A7">
        <w:rPr>
          <w:rFonts w:ascii="Times New Roman" w:eastAsia="Times New Roman" w:hAnsi="Times New Roman" w:cs="Times New Roman"/>
          <w:sz w:val="16"/>
          <w:szCs w:val="16"/>
        </w:rPr>
        <w:lastRenderedPageBreak/>
        <w:t>принимает:</w:t>
      </w:r>
    </w:p>
    <w:p w14:paraId="21AAC61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решения, устанавливающие правила, обязательные для исполнения на территории сельского поселения;</w:t>
      </w:r>
    </w:p>
    <w:p w14:paraId="2F7E9D5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решение об удалении Главы в отставку;</w:t>
      </w:r>
    </w:p>
    <w:p w14:paraId="276656B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решения по вопросам организации деятельности Совета депутатов;</w:t>
      </w:r>
    </w:p>
    <w:p w14:paraId="1C1A657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решения по иным вопросам, отнесенным к его компетенции федеральными законами, законами Оренбургской области, настоящим Уставом.</w:t>
      </w:r>
    </w:p>
    <w:p w14:paraId="3BB3EAD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позднее 30 дней до дня рассмотрения Советом депутатов, указанных в настоящем пункте проектов нормативных правовых актов Совета депутатов.</w:t>
      </w:r>
    </w:p>
    <w:p w14:paraId="0044F4B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w:t>
      </w:r>
    </w:p>
    <w:p w14:paraId="706C528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Глава подписывает и обнародует нормативный правовой акт, принятый Советом депутатов.</w:t>
      </w:r>
    </w:p>
    <w:p w14:paraId="06A6637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Нормативный правовой акт, принятый Советом депутатов, направляется Главе для подписания и обнародования в течение десяти дней.</w:t>
      </w:r>
    </w:p>
    <w:p w14:paraId="3843192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01290B9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Отклоненный Главой нормативный правовой акт повторно рассматривается Советом депутатов.</w:t>
      </w:r>
    </w:p>
    <w:p w14:paraId="1EAD931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14:paraId="03EFC16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1FDB63A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45. Правовые акты Главы</w:t>
      </w:r>
    </w:p>
    <w:p w14:paraId="3E8B981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0C574B7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14:paraId="0BF6FBE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1D2BC24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46. Правовые акты должностных лиц местного самоуправления</w:t>
      </w:r>
    </w:p>
    <w:p w14:paraId="32C948C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6EF9E77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Председатель Совета депутатов издает постановления и распоряжения по вопросам организации деятельности Совета депутатов.</w:t>
      </w:r>
    </w:p>
    <w:p w14:paraId="04318CA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Иные должностные лица местного самоуправления издают распоряжения и приказы по вопросам, отнесенным к их полномочиям.</w:t>
      </w:r>
    </w:p>
    <w:p w14:paraId="7BEDED5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71B7C49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31FD39C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 xml:space="preserve">ГЛАВА </w:t>
      </w:r>
      <w:r w:rsidRPr="000D50A7">
        <w:rPr>
          <w:rFonts w:ascii="Times New Roman" w:eastAsia="Times New Roman" w:hAnsi="Times New Roman" w:cs="Times New Roman"/>
          <w:b/>
          <w:bCs/>
          <w:sz w:val="16"/>
          <w:szCs w:val="16"/>
          <w:lang w:val="en-US"/>
        </w:rPr>
        <w:t>VII</w:t>
      </w:r>
      <w:r w:rsidRPr="000D50A7">
        <w:rPr>
          <w:rFonts w:ascii="Times New Roman" w:eastAsia="Times New Roman" w:hAnsi="Times New Roman" w:cs="Times New Roman"/>
          <w:b/>
          <w:bCs/>
          <w:sz w:val="16"/>
          <w:szCs w:val="16"/>
        </w:rPr>
        <w:t>. ЭКОНОМИЧЕСКАЯ ОСНОВА МЕСТНОГО САМОУПРАВЛЕНИЯ</w:t>
      </w:r>
    </w:p>
    <w:p w14:paraId="5A9F7E2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33B7BB1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47. Бюджет сельского поселения</w:t>
      </w:r>
    </w:p>
    <w:p w14:paraId="2A9062A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0025749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Сельское поселение имеет собственный бюджет (местный бюджет).</w:t>
      </w:r>
    </w:p>
    <w:p w14:paraId="37F6891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0D50A7">
        <w:rPr>
          <w:rFonts w:ascii="Times New Roman" w:eastAsia="Times New Roman" w:hAnsi="Times New Roman" w:cs="Times New Roman"/>
          <w:b/>
          <w:bCs/>
          <w:sz w:val="16"/>
          <w:szCs w:val="16"/>
        </w:rPr>
        <w:t>.</w:t>
      </w:r>
    </w:p>
    <w:p w14:paraId="07F7099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14:paraId="2B377E8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Местный бюджет составляется и утверждается сроком на три года (очередной финансовый год и плановый период).</w:t>
      </w:r>
    </w:p>
    <w:p w14:paraId="0AFD11D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5. Разработку проекта бюджета сельского поселения осуществляет Администрация. Составление проекта бюджета сельского поселения начинается не позднее чем за шесть месяцев до окончания текущего </w:t>
      </w:r>
      <w:r w:rsidRPr="000D50A7">
        <w:rPr>
          <w:rFonts w:ascii="Times New Roman" w:eastAsia="Times New Roman" w:hAnsi="Times New Roman" w:cs="Times New Roman"/>
          <w:sz w:val="16"/>
          <w:szCs w:val="16"/>
        </w:rPr>
        <w:lastRenderedPageBreak/>
        <w:t>финансового года.</w:t>
      </w:r>
    </w:p>
    <w:p w14:paraId="29A29CC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Проект местного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муниципальными правовыми актами Совета депутатов. </w:t>
      </w:r>
    </w:p>
    <w:p w14:paraId="5E6479A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Глава не позднее 15 ноября года, предшествующего очередному финансовому году, вносит проект решения о бюджете на рассмотрение Совета депутатов. </w:t>
      </w:r>
    </w:p>
    <w:p w14:paraId="4F9C81F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Проект решения о бюджете сельского поселения, внесенный с соблюдением установленных требований, направляется председателем Совета депутатов в финансовый отдел администрации муниципального образования Красногвардейский муниципальный район Оренбургской области», Контрольно-счетную палату Красногвардейского муниципального района для проведения экспертизы.</w:t>
      </w:r>
    </w:p>
    <w:p w14:paraId="4233C43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Совет депутатов на заседании рассматривает проект решения о бюджете сельского поселения.</w:t>
      </w:r>
    </w:p>
    <w:p w14:paraId="56FA5A4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Окончательное решение об утверждении бюджета сельского поселения принимается Советом депутатов до 25 декабря текущего финансового года.</w:t>
      </w:r>
    </w:p>
    <w:p w14:paraId="5D6529E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Исполнение местного бюджета осуществляется Администрацией в соответствии Бюджетным кодексом Российской Федерации, решением Совета депутатов о бюджете сельского поселения и иными решениями Совета депутатов, правовыми актами Администрации.</w:t>
      </w:r>
    </w:p>
    <w:p w14:paraId="0D058F4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Контроль за исполнением бюджета сельского поселения осуществляют Совет депутатов, Администрация, финансовый отдел администрации муниципального образования Красногвардейский муниципальный район Оренбургской области, Контрольно-счетная палата Красногвардейского муниципального района в соответствии с Бюджетным кодексом Российской Федерации.</w:t>
      </w:r>
    </w:p>
    <w:p w14:paraId="2955B8F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14:paraId="58A6658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Годовой отчет об исполнении бюджета представляется Администрацией в Совет депутатов после получения заключения от Контрольно-счетной палаты Красногвардейского муниципального района.</w:t>
      </w:r>
    </w:p>
    <w:p w14:paraId="0290C40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9.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06BE1DC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i/>
          <w:sz w:val="16"/>
          <w:szCs w:val="16"/>
        </w:rPr>
      </w:pPr>
    </w:p>
    <w:p w14:paraId="4689738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48. Расходы бюджета сельского поселения</w:t>
      </w:r>
    </w:p>
    <w:p w14:paraId="2222B64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28B809C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14:paraId="375BE96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7" w:tgtFrame="_blank" w:history="1">
        <w:r w:rsidRPr="000D50A7">
          <w:rPr>
            <w:rStyle w:val="ac"/>
            <w:rFonts w:ascii="Times New Roman" w:eastAsia="Times New Roman" w:hAnsi="Times New Roman" w:cs="Times New Roman"/>
            <w:sz w:val="16"/>
            <w:szCs w:val="16"/>
          </w:rPr>
          <w:t>Бюджетного кодекса</w:t>
        </w:r>
      </w:hyperlink>
      <w:r w:rsidRPr="000D50A7">
        <w:rPr>
          <w:rFonts w:ascii="Times New Roman" w:eastAsia="Times New Roman" w:hAnsi="Times New Roman" w:cs="Times New Roman"/>
          <w:sz w:val="16"/>
          <w:szCs w:val="16"/>
        </w:rPr>
        <w:t xml:space="preserve"> Российской Федерации.</w:t>
      </w:r>
    </w:p>
    <w:p w14:paraId="5C166458"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Администрация 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14:paraId="62145FD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14:paraId="42AD3C6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0AF2327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08863E1F"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
          <w:sz w:val="16"/>
          <w:szCs w:val="16"/>
        </w:rPr>
        <w:t>Статья 49. Закупки для обеспечения муниципальных нужд</w:t>
      </w:r>
    </w:p>
    <w:p w14:paraId="2109E4A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1395E01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7C3A5A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368E470A" w14:textId="6BB18614"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0BC3A83A" w14:textId="2FB10EB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bCs/>
          <w:sz w:val="16"/>
          <w:szCs w:val="16"/>
        </w:rPr>
        <w:t xml:space="preserve">Статья 50. Доходы бюджета </w:t>
      </w:r>
      <w:r w:rsidRPr="000D50A7">
        <w:rPr>
          <w:rFonts w:ascii="Times New Roman" w:eastAsia="Times New Roman" w:hAnsi="Times New Roman" w:cs="Times New Roman"/>
          <w:b/>
          <w:sz w:val="16"/>
          <w:szCs w:val="16"/>
        </w:rPr>
        <w:t>сельского поселения</w:t>
      </w:r>
    </w:p>
    <w:p w14:paraId="6C197B7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28A20EC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6C1E731C"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К собственным доходам местного бюджета относятся:</w:t>
      </w:r>
    </w:p>
    <w:p w14:paraId="6732F28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средства самообложения граждан в соответствии со статьей 51 настоящего Устава;</w:t>
      </w:r>
    </w:p>
    <w:p w14:paraId="2890155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 доходы от местных налогов и сборов, установленных в соответствии </w:t>
      </w:r>
      <w:r w:rsidRPr="000D50A7">
        <w:rPr>
          <w:rFonts w:ascii="Times New Roman" w:eastAsia="Times New Roman" w:hAnsi="Times New Roman" w:cs="Times New Roman"/>
          <w:sz w:val="16"/>
          <w:szCs w:val="16"/>
        </w:rPr>
        <w:lastRenderedPageBreak/>
        <w:t>с законодательством Российской Федерации о налогах и сборах нормативными правовыми актами Совета депутатов;</w:t>
      </w:r>
    </w:p>
    <w:p w14:paraId="3A8E953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14:paraId="0AFE980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14:paraId="641AF77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14:paraId="79958A6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6) доходы от имущества, находящегося в муниципальной собственности сельского поселения;</w:t>
      </w:r>
    </w:p>
    <w:p w14:paraId="78EB149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14:paraId="6D80CA6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14:paraId="00E2AA04"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9) добровольные пожертвования;</w:t>
      </w:r>
    </w:p>
    <w:p w14:paraId="12A11D0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10) иные поступления в соответствии с федеральными законами, законами Оренбургской области.</w:t>
      </w:r>
    </w:p>
    <w:p w14:paraId="49E2F9D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2396CAB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sz w:val="16"/>
          <w:szCs w:val="16"/>
        </w:rPr>
        <w:t>Статья 51. Средства самообложения граждан</w:t>
      </w:r>
    </w:p>
    <w:p w14:paraId="6AEA988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44EB5887"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14:paraId="13AFFDE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14:paraId="61AC25A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Порядок сбора и расходования средств самообложения граждан определяется </w:t>
      </w:r>
      <w:r w:rsidRPr="000D50A7">
        <w:rPr>
          <w:rFonts w:ascii="Times New Roman" w:eastAsia="Times New Roman" w:hAnsi="Times New Roman" w:cs="Times New Roman"/>
          <w:bCs/>
          <w:sz w:val="16"/>
          <w:szCs w:val="16"/>
        </w:rPr>
        <w:t xml:space="preserve">нормативным правовым актом </w:t>
      </w:r>
      <w:r w:rsidRPr="000D50A7">
        <w:rPr>
          <w:rFonts w:ascii="Times New Roman" w:eastAsia="Times New Roman" w:hAnsi="Times New Roman" w:cs="Times New Roman"/>
          <w:sz w:val="16"/>
          <w:szCs w:val="16"/>
        </w:rPr>
        <w:t>Совета депутатов.</w:t>
      </w:r>
    </w:p>
    <w:p w14:paraId="242CCA3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6555637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
          <w:bCs/>
          <w:sz w:val="16"/>
          <w:szCs w:val="16"/>
        </w:rPr>
        <w:t>Статья 52. Финансовое и иное обеспечение реализации инициативных проектов</w:t>
      </w:r>
    </w:p>
    <w:p w14:paraId="17D57F6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748594F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bCs/>
          <w:sz w:val="16"/>
          <w:szCs w:val="16"/>
        </w:rPr>
        <w:t>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14:paraId="43AFCB6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4A1BE16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w:t>
      </w:r>
      <w:r w:rsidRPr="000D50A7">
        <w:rPr>
          <w:rFonts w:ascii="Times New Roman" w:eastAsia="Times New Roman" w:hAnsi="Times New Roman" w:cs="Times New Roman"/>
          <w:sz w:val="16"/>
          <w:szCs w:val="16"/>
        </w:rPr>
        <w:lastRenderedPageBreak/>
        <w:t>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2AA2E6DD"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0D50A7">
        <w:rPr>
          <w:rFonts w:ascii="Times New Roman" w:eastAsia="Times New Roman" w:hAnsi="Times New Roman" w:cs="Times New Roman"/>
          <w:bCs/>
          <w:sz w:val="16"/>
          <w:szCs w:val="16"/>
        </w:rPr>
        <w:t>нормативным правовым актом</w:t>
      </w:r>
      <w:r w:rsidRPr="000D50A7">
        <w:rPr>
          <w:rFonts w:ascii="Times New Roman" w:eastAsia="Times New Roman" w:hAnsi="Times New Roman" w:cs="Times New Roman"/>
          <w:sz w:val="16"/>
          <w:szCs w:val="16"/>
        </w:rPr>
        <w:t xml:space="preserve"> Совета депутатов.</w:t>
      </w:r>
    </w:p>
    <w:p w14:paraId="467F79D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5</w:t>
      </w:r>
      <w:r w:rsidRPr="000D50A7">
        <w:rPr>
          <w:rFonts w:ascii="Times New Roman" w:eastAsia="Times New Roman" w:hAnsi="Times New Roman" w:cs="Times New Roman"/>
          <w:bCs/>
          <w:sz w:val="16"/>
          <w:szCs w:val="16"/>
        </w:rPr>
        <w:t>. Реализация инициативных проектов обеспечивается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14:paraId="2371E082"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p>
    <w:p w14:paraId="62BEA5EE"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bCs/>
          <w:sz w:val="16"/>
          <w:szCs w:val="16"/>
        </w:rPr>
      </w:pPr>
      <w:r w:rsidRPr="000D50A7">
        <w:rPr>
          <w:rFonts w:ascii="Times New Roman" w:eastAsia="Times New Roman" w:hAnsi="Times New Roman" w:cs="Times New Roman"/>
          <w:b/>
          <w:bCs/>
          <w:sz w:val="16"/>
          <w:szCs w:val="16"/>
        </w:rPr>
        <w:t>Статья 53. Муниципальные заимствования</w:t>
      </w:r>
    </w:p>
    <w:p w14:paraId="46F078F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p>
    <w:p w14:paraId="125DB65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 xml:space="preserve">1.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14:paraId="3027C3F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2. Муниципальные заимствования сельского поселения осуществляются Администрацией в соответствии с Бюджетным кодексом Российской Федерации.</w:t>
      </w:r>
    </w:p>
    <w:p w14:paraId="0096080B"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Cs/>
          <w:sz w:val="16"/>
          <w:szCs w:val="16"/>
        </w:rPr>
      </w:pPr>
      <w:r w:rsidRPr="000D50A7">
        <w:rPr>
          <w:rFonts w:ascii="Times New Roman" w:eastAsia="Times New Roman" w:hAnsi="Times New Roman" w:cs="Times New Roman"/>
          <w:bCs/>
          <w:sz w:val="16"/>
          <w:szCs w:val="16"/>
        </w:rPr>
        <w:t>3. Программа муниципальных заимствований сельского поселения является приложением к решению о бюджете сельского поселения.</w:t>
      </w:r>
    </w:p>
    <w:p w14:paraId="16BF46A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4305E7B5"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 xml:space="preserve">ГЛАВА </w:t>
      </w:r>
      <w:r w:rsidRPr="000D50A7">
        <w:rPr>
          <w:rFonts w:ascii="Times New Roman" w:eastAsia="Times New Roman" w:hAnsi="Times New Roman" w:cs="Times New Roman"/>
          <w:b/>
          <w:bCs/>
          <w:sz w:val="16"/>
          <w:szCs w:val="16"/>
          <w:lang w:val="en-US"/>
        </w:rPr>
        <w:t>VIII</w:t>
      </w:r>
      <w:r w:rsidRPr="000D50A7">
        <w:rPr>
          <w:rFonts w:ascii="Times New Roman" w:eastAsia="Times New Roman" w:hAnsi="Times New Roman" w:cs="Times New Roman"/>
          <w:b/>
          <w:sz w:val="16"/>
          <w:szCs w:val="16"/>
        </w:rPr>
        <w:t>. ЗАКЛЮЧИТЕЛЬНЫЕ И ПЕРЕХОДНЫЕ ПОЛОЖЕНИЯ</w:t>
      </w:r>
    </w:p>
    <w:p w14:paraId="5496DFD6"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p>
    <w:p w14:paraId="3B15E511"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b/>
          <w:sz w:val="16"/>
          <w:szCs w:val="16"/>
        </w:rPr>
      </w:pPr>
      <w:r w:rsidRPr="000D50A7">
        <w:rPr>
          <w:rFonts w:ascii="Times New Roman" w:eastAsia="Times New Roman" w:hAnsi="Times New Roman" w:cs="Times New Roman"/>
          <w:b/>
          <w:sz w:val="16"/>
          <w:szCs w:val="16"/>
        </w:rPr>
        <w:t>Статья 54. Заключительные и переходные положения</w:t>
      </w:r>
    </w:p>
    <w:p w14:paraId="52018C39"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14:paraId="206D58C0"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1. Положения настоящего Устава применяются с учетом переходных периодов и сроков вступления в силу отдельных норм Федерального закона № 33-Ф3.</w:t>
      </w:r>
    </w:p>
    <w:p w14:paraId="1DF282C3"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0D50A7">
        <w:rPr>
          <w:rFonts w:ascii="Times New Roman" w:eastAsia="Times New Roman" w:hAnsi="Times New Roman" w:cs="Times New Roman"/>
          <w:bCs/>
          <w:sz w:val="16"/>
          <w:szCs w:val="16"/>
        </w:rPr>
        <w:t xml:space="preserve">от 06.10.2003 </w:t>
      </w:r>
      <w:r w:rsidRPr="000D50A7">
        <w:rPr>
          <w:rFonts w:ascii="Times New Roman" w:eastAsia="Times New Roman" w:hAnsi="Times New Roman" w:cs="Times New Roman"/>
          <w:sz w:val="16"/>
          <w:szCs w:val="16"/>
        </w:rPr>
        <w:t>№ 131-Ф3</w:t>
      </w:r>
      <w:r w:rsidRPr="000D50A7">
        <w:rPr>
          <w:rFonts w:ascii="Times New Roman" w:eastAsia="Times New Roman" w:hAnsi="Times New Roman" w:cs="Times New Roman"/>
          <w:bCs/>
          <w:sz w:val="16"/>
          <w:szCs w:val="16"/>
        </w:rPr>
        <w:t xml:space="preserve">«Об общих принципах организации местного самоуправления в Российской Федерации» (далее – Федеральный закон № 131-ФЗ) </w:t>
      </w:r>
      <w:r w:rsidRPr="000D50A7">
        <w:rPr>
          <w:rFonts w:ascii="Times New Roman" w:eastAsia="Times New Roman" w:hAnsi="Times New Roman" w:cs="Times New Roman"/>
          <w:sz w:val="16"/>
          <w:szCs w:val="16"/>
        </w:rPr>
        <w:t xml:space="preserve">до 1 января </w:t>
      </w:r>
      <w:r w:rsidRPr="000D50A7">
        <w:rPr>
          <w:rFonts w:ascii="Times New Roman" w:eastAsia="Times New Roman" w:hAnsi="Times New Roman" w:cs="Times New Roman"/>
          <w:bCs/>
          <w:sz w:val="16"/>
          <w:szCs w:val="16"/>
        </w:rPr>
        <w:t>2028</w:t>
      </w:r>
      <w:r w:rsidRPr="000D50A7">
        <w:rPr>
          <w:rFonts w:ascii="Times New Roman" w:eastAsia="Times New Roman" w:hAnsi="Times New Roman" w:cs="Times New Roman"/>
          <w:sz w:val="16"/>
          <w:szCs w:val="16"/>
        </w:rPr>
        <w:t xml:space="preserve"> года.</w:t>
      </w:r>
    </w:p>
    <w:p w14:paraId="7B8F317A" w14:textId="77777777" w:rsidR="00C62C2C" w:rsidRPr="000D50A7" w:rsidRDefault="00C62C2C" w:rsidP="00C62C2C">
      <w:pPr>
        <w:widowControl w:val="0"/>
        <w:autoSpaceDE w:val="0"/>
        <w:autoSpaceDN w:val="0"/>
        <w:adjustRightInd w:val="0"/>
        <w:spacing w:after="0" w:line="240" w:lineRule="auto"/>
        <w:jc w:val="both"/>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w:t>
      </w:r>
      <w:r w:rsidRPr="000D50A7">
        <w:rPr>
          <w:rFonts w:ascii="Times New Roman" w:eastAsia="Times New Roman" w:hAnsi="Times New Roman" w:cs="Times New Roman"/>
          <w:bCs/>
          <w:sz w:val="16"/>
          <w:szCs w:val="16"/>
        </w:rPr>
        <w:t>2028</w:t>
      </w:r>
      <w:r w:rsidRPr="000D50A7">
        <w:rPr>
          <w:rFonts w:ascii="Times New Roman" w:eastAsia="Times New Roman" w:hAnsi="Times New Roman" w:cs="Times New Roman"/>
          <w:sz w:val="16"/>
          <w:szCs w:val="16"/>
        </w:rPr>
        <w:t xml:space="preserve"> года.</w:t>
      </w:r>
    </w:p>
    <w:p w14:paraId="3F6A0FD4" w14:textId="77777777" w:rsidR="00C62C2C" w:rsidRPr="000D50A7" w:rsidRDefault="00C62C2C" w:rsidP="00C62C2C">
      <w:pPr>
        <w:widowControl w:val="0"/>
        <w:autoSpaceDE w:val="0"/>
        <w:autoSpaceDN w:val="0"/>
        <w:adjustRightInd w:val="0"/>
        <w:spacing w:after="0" w:line="240" w:lineRule="auto"/>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w:t>
      </w:r>
      <w:r w:rsidRPr="000D50A7">
        <w:rPr>
          <w:rFonts w:ascii="Times New Roman" w:eastAsia="Times New Roman" w:hAnsi="Times New Roman" w:cs="Times New Roman"/>
          <w:bCs/>
          <w:sz w:val="16"/>
          <w:szCs w:val="16"/>
        </w:rPr>
        <w:t>2028</w:t>
      </w:r>
      <w:r w:rsidRPr="000D50A7">
        <w:rPr>
          <w:rFonts w:ascii="Times New Roman" w:eastAsia="Times New Roman" w:hAnsi="Times New Roman" w:cs="Times New Roman"/>
          <w:sz w:val="16"/>
          <w:szCs w:val="16"/>
        </w:rPr>
        <w:t xml:space="preserve"> года.</w:t>
      </w:r>
    </w:p>
    <w:p w14:paraId="3819138D" w14:textId="125C2C3C" w:rsidR="009B6BB3" w:rsidRPr="000D50A7" w:rsidRDefault="009B6BB3" w:rsidP="009B6BB3">
      <w:pPr>
        <w:widowControl w:val="0"/>
        <w:autoSpaceDE w:val="0"/>
        <w:autoSpaceDN w:val="0"/>
        <w:adjustRightInd w:val="0"/>
        <w:spacing w:after="0" w:line="240" w:lineRule="auto"/>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ab/>
      </w:r>
      <w:r w:rsidRPr="000D50A7">
        <w:rPr>
          <w:rFonts w:ascii="Times New Roman" w:eastAsia="Times New Roman" w:hAnsi="Times New Roman" w:cs="Times New Roman"/>
          <w:sz w:val="16"/>
          <w:szCs w:val="16"/>
        </w:rPr>
        <w:tab/>
      </w:r>
      <w:r w:rsidRPr="000D50A7">
        <w:rPr>
          <w:rFonts w:ascii="Times New Roman" w:eastAsia="Times New Roman" w:hAnsi="Times New Roman" w:cs="Times New Roman"/>
          <w:sz w:val="16"/>
          <w:szCs w:val="16"/>
        </w:rPr>
        <w:tab/>
      </w:r>
      <w:r w:rsidRPr="000D50A7">
        <w:rPr>
          <w:rFonts w:ascii="Times New Roman" w:eastAsia="Times New Roman" w:hAnsi="Times New Roman" w:cs="Times New Roman"/>
          <w:sz w:val="16"/>
          <w:szCs w:val="16"/>
        </w:rPr>
        <w:tab/>
      </w:r>
      <w:r w:rsidRPr="000D50A7">
        <w:rPr>
          <w:rFonts w:ascii="Times New Roman" w:eastAsia="Times New Roman" w:hAnsi="Times New Roman" w:cs="Times New Roman"/>
          <w:sz w:val="16"/>
          <w:szCs w:val="16"/>
        </w:rPr>
        <w:tab/>
        <w:t xml:space="preserve">                                        </w:t>
      </w:r>
    </w:p>
    <w:p w14:paraId="07663735" w14:textId="690AD6CB" w:rsidR="00A65892" w:rsidRPr="000D50A7" w:rsidRDefault="00A65892" w:rsidP="009B6369">
      <w:pPr>
        <w:spacing w:after="0" w:line="278" w:lineRule="auto"/>
        <w:rPr>
          <w:rFonts w:ascii="Times New Roman" w:eastAsia="Times New Roman" w:hAnsi="Times New Roman" w:cs="Times New Roman"/>
          <w:b/>
          <w:sz w:val="16"/>
          <w:szCs w:val="16"/>
        </w:rPr>
      </w:pPr>
    </w:p>
    <w:p w14:paraId="5FDF16D7" w14:textId="7FB6D5AF" w:rsidR="000F3FD1" w:rsidRPr="000D50A7" w:rsidRDefault="000F3FD1" w:rsidP="009B6369">
      <w:pPr>
        <w:spacing w:after="0" w:line="278" w:lineRule="auto"/>
        <w:rPr>
          <w:rFonts w:ascii="Times New Roman" w:eastAsia="Times New Roman" w:hAnsi="Times New Roman" w:cs="Times New Roman"/>
          <w:b/>
          <w:sz w:val="16"/>
          <w:szCs w:val="16"/>
        </w:rPr>
      </w:pPr>
    </w:p>
    <w:p w14:paraId="243085F3" w14:textId="4265B9BF" w:rsidR="000F3FD1" w:rsidRPr="000D50A7" w:rsidRDefault="000F3FD1" w:rsidP="009B6369">
      <w:pPr>
        <w:spacing w:after="0" w:line="278" w:lineRule="auto"/>
        <w:rPr>
          <w:rFonts w:ascii="Times New Roman" w:eastAsia="Times New Roman" w:hAnsi="Times New Roman" w:cs="Times New Roman"/>
          <w:b/>
          <w:sz w:val="16"/>
          <w:szCs w:val="16"/>
        </w:rPr>
      </w:pPr>
    </w:p>
    <w:p w14:paraId="5393A5C2" w14:textId="0939E04A" w:rsidR="000F3FD1" w:rsidRPr="000D50A7" w:rsidRDefault="000F3FD1" w:rsidP="009B6369">
      <w:pPr>
        <w:spacing w:after="0" w:line="278" w:lineRule="auto"/>
        <w:rPr>
          <w:rFonts w:ascii="Times New Roman" w:eastAsia="Times New Roman" w:hAnsi="Times New Roman" w:cs="Times New Roman"/>
          <w:b/>
          <w:sz w:val="16"/>
          <w:szCs w:val="16"/>
        </w:rPr>
      </w:pPr>
    </w:p>
    <w:p w14:paraId="0C5E330E" w14:textId="2F6969BC" w:rsidR="000F3FD1" w:rsidRPr="000D50A7" w:rsidRDefault="000F3FD1" w:rsidP="009B6369">
      <w:pPr>
        <w:spacing w:after="0" w:line="278" w:lineRule="auto"/>
        <w:rPr>
          <w:rFonts w:ascii="Times New Roman" w:eastAsia="Times New Roman" w:hAnsi="Times New Roman" w:cs="Times New Roman"/>
          <w:b/>
          <w:sz w:val="16"/>
          <w:szCs w:val="16"/>
        </w:rPr>
      </w:pPr>
    </w:p>
    <w:p w14:paraId="7A0A2450" w14:textId="4C214965" w:rsidR="000F3FD1" w:rsidRPr="000D50A7" w:rsidRDefault="000F3FD1" w:rsidP="009B6369">
      <w:pPr>
        <w:spacing w:after="0" w:line="278" w:lineRule="auto"/>
        <w:rPr>
          <w:rFonts w:ascii="Times New Roman" w:eastAsia="Times New Roman" w:hAnsi="Times New Roman" w:cs="Times New Roman"/>
          <w:b/>
          <w:sz w:val="16"/>
          <w:szCs w:val="16"/>
        </w:rPr>
      </w:pPr>
    </w:p>
    <w:p w14:paraId="340976BE" w14:textId="5E331D62" w:rsidR="000F3FD1" w:rsidRPr="000D50A7" w:rsidRDefault="000F3FD1" w:rsidP="009B6369">
      <w:pPr>
        <w:spacing w:after="0" w:line="278" w:lineRule="auto"/>
        <w:rPr>
          <w:rFonts w:ascii="Times New Roman" w:eastAsia="Times New Roman" w:hAnsi="Times New Roman" w:cs="Times New Roman"/>
          <w:b/>
          <w:sz w:val="16"/>
          <w:szCs w:val="16"/>
        </w:rPr>
      </w:pPr>
    </w:p>
    <w:p w14:paraId="69FB1848" w14:textId="470957C0" w:rsidR="000F3FD1" w:rsidRPr="000D50A7" w:rsidRDefault="000F3FD1" w:rsidP="009B6369">
      <w:pPr>
        <w:spacing w:after="0" w:line="278" w:lineRule="auto"/>
        <w:rPr>
          <w:rFonts w:ascii="Times New Roman" w:eastAsia="Times New Roman" w:hAnsi="Times New Roman" w:cs="Times New Roman"/>
          <w:b/>
          <w:sz w:val="16"/>
          <w:szCs w:val="16"/>
        </w:rPr>
      </w:pPr>
    </w:p>
    <w:p w14:paraId="4C783558" w14:textId="2E456EDF" w:rsidR="000F3FD1" w:rsidRPr="000D50A7" w:rsidRDefault="000F3FD1" w:rsidP="009B6369">
      <w:pPr>
        <w:spacing w:after="0" w:line="278" w:lineRule="auto"/>
        <w:rPr>
          <w:rFonts w:ascii="Times New Roman" w:eastAsia="Times New Roman" w:hAnsi="Times New Roman" w:cs="Times New Roman"/>
          <w:b/>
          <w:sz w:val="16"/>
          <w:szCs w:val="16"/>
        </w:rPr>
      </w:pPr>
    </w:p>
    <w:p w14:paraId="66F8C00A" w14:textId="71591894" w:rsidR="00C62C2C" w:rsidRPr="000D50A7" w:rsidRDefault="00C62C2C" w:rsidP="009B6369">
      <w:pPr>
        <w:spacing w:after="0" w:line="278" w:lineRule="auto"/>
        <w:rPr>
          <w:rFonts w:ascii="Times New Roman" w:eastAsia="Times New Roman" w:hAnsi="Times New Roman" w:cs="Times New Roman"/>
          <w:b/>
          <w:sz w:val="16"/>
          <w:szCs w:val="16"/>
        </w:rPr>
      </w:pPr>
    </w:p>
    <w:p w14:paraId="5306E767" w14:textId="07FC4547" w:rsidR="000F3FD1" w:rsidRDefault="000F3FD1" w:rsidP="009B6369">
      <w:pPr>
        <w:spacing w:after="0" w:line="278" w:lineRule="auto"/>
        <w:rPr>
          <w:rFonts w:ascii="Times New Roman" w:eastAsia="Times New Roman" w:hAnsi="Times New Roman" w:cs="Times New Roman"/>
          <w:b/>
          <w:sz w:val="16"/>
          <w:szCs w:val="16"/>
        </w:rPr>
      </w:pPr>
    </w:p>
    <w:p w14:paraId="73FA5C34" w14:textId="7FA36525" w:rsidR="000D50A7" w:rsidRDefault="000D50A7" w:rsidP="009B6369">
      <w:pPr>
        <w:spacing w:after="0" w:line="278" w:lineRule="auto"/>
        <w:rPr>
          <w:rFonts w:ascii="Times New Roman" w:eastAsia="Times New Roman" w:hAnsi="Times New Roman" w:cs="Times New Roman"/>
          <w:b/>
          <w:sz w:val="16"/>
          <w:szCs w:val="16"/>
        </w:rPr>
      </w:pPr>
    </w:p>
    <w:p w14:paraId="3A6C45A3" w14:textId="3435A817" w:rsidR="000D50A7" w:rsidRDefault="000D50A7" w:rsidP="009B6369">
      <w:pPr>
        <w:spacing w:after="0" w:line="278" w:lineRule="auto"/>
        <w:rPr>
          <w:rFonts w:ascii="Times New Roman" w:eastAsia="Times New Roman" w:hAnsi="Times New Roman" w:cs="Times New Roman"/>
          <w:b/>
          <w:sz w:val="16"/>
          <w:szCs w:val="16"/>
        </w:rPr>
      </w:pPr>
    </w:p>
    <w:p w14:paraId="097E4EBA" w14:textId="7EC3D262" w:rsidR="000D50A7" w:rsidRDefault="000D50A7" w:rsidP="009B6369">
      <w:pPr>
        <w:spacing w:after="0" w:line="278" w:lineRule="auto"/>
        <w:rPr>
          <w:rFonts w:ascii="Times New Roman" w:eastAsia="Times New Roman" w:hAnsi="Times New Roman" w:cs="Times New Roman"/>
          <w:b/>
          <w:sz w:val="16"/>
          <w:szCs w:val="16"/>
        </w:rPr>
      </w:pPr>
      <w:bookmarkStart w:id="7" w:name="_GoBack"/>
      <w:bookmarkEnd w:id="7"/>
    </w:p>
    <w:p w14:paraId="396AE7E6" w14:textId="2E6EA7AA" w:rsidR="000D50A7" w:rsidRDefault="000D50A7" w:rsidP="009B6369">
      <w:pPr>
        <w:spacing w:after="0" w:line="278" w:lineRule="auto"/>
        <w:rPr>
          <w:rFonts w:ascii="Times New Roman" w:eastAsia="Times New Roman" w:hAnsi="Times New Roman" w:cs="Times New Roman"/>
          <w:b/>
          <w:sz w:val="16"/>
          <w:szCs w:val="16"/>
        </w:rPr>
      </w:pPr>
    </w:p>
    <w:p w14:paraId="6622E951" w14:textId="00DBA65F" w:rsidR="000D50A7" w:rsidRDefault="000D50A7" w:rsidP="009B6369">
      <w:pPr>
        <w:spacing w:after="0" w:line="278" w:lineRule="auto"/>
        <w:rPr>
          <w:rFonts w:ascii="Times New Roman" w:eastAsia="Times New Roman" w:hAnsi="Times New Roman" w:cs="Times New Roman"/>
          <w:b/>
          <w:sz w:val="16"/>
          <w:szCs w:val="16"/>
        </w:rPr>
      </w:pPr>
    </w:p>
    <w:p w14:paraId="058A34DA" w14:textId="473A8E9E" w:rsidR="000D50A7" w:rsidRDefault="000D50A7" w:rsidP="009B6369">
      <w:pPr>
        <w:spacing w:after="0" w:line="278" w:lineRule="auto"/>
        <w:rPr>
          <w:rFonts w:ascii="Times New Roman" w:eastAsia="Times New Roman" w:hAnsi="Times New Roman" w:cs="Times New Roman"/>
          <w:b/>
          <w:sz w:val="16"/>
          <w:szCs w:val="16"/>
        </w:rPr>
      </w:pPr>
    </w:p>
    <w:p w14:paraId="29A4DFEB" w14:textId="3C285152" w:rsidR="000D50A7" w:rsidRPr="000D50A7" w:rsidRDefault="000D50A7" w:rsidP="009B6369">
      <w:pPr>
        <w:spacing w:after="0" w:line="278" w:lineRule="auto"/>
        <w:rPr>
          <w:rFonts w:ascii="Times New Roman" w:eastAsia="Times New Roman" w:hAnsi="Times New Roman" w:cs="Times New Roman"/>
          <w:b/>
          <w:sz w:val="16"/>
          <w:szCs w:val="16"/>
        </w:rPr>
      </w:pPr>
    </w:p>
    <w:p w14:paraId="7A9BF791" w14:textId="090DAD0D" w:rsidR="00A65892" w:rsidRPr="000D50A7" w:rsidRDefault="00A65892" w:rsidP="009B6369">
      <w:pPr>
        <w:spacing w:after="0" w:line="278" w:lineRule="auto"/>
        <w:rPr>
          <w:rFonts w:ascii="Times New Roman" w:eastAsia="Times New Roman" w:hAnsi="Times New Roman" w:cs="Times New Roman"/>
          <w:b/>
          <w:sz w:val="16"/>
          <w:szCs w:val="16"/>
        </w:rPr>
      </w:pPr>
    </w:p>
    <w:p w14:paraId="473B2572" w14:textId="77777777" w:rsidR="00A65892" w:rsidRPr="000D50A7" w:rsidRDefault="00A65892" w:rsidP="009B6369">
      <w:pPr>
        <w:spacing w:after="0" w:line="278" w:lineRule="auto"/>
        <w:rPr>
          <w:rFonts w:ascii="Times New Roman" w:eastAsia="Times New Roman" w:hAnsi="Times New Roman" w:cs="Times New Roman"/>
          <w:b/>
          <w:sz w:val="16"/>
          <w:szCs w:val="16"/>
        </w:rPr>
      </w:pPr>
    </w:p>
    <w:p w14:paraId="540B3B17" w14:textId="6B323EE6" w:rsidR="00860BB4" w:rsidRPr="000D50A7" w:rsidRDefault="00860BB4" w:rsidP="00860BB4">
      <w:pPr>
        <w:widowControl w:val="0"/>
        <w:autoSpaceDE w:val="0"/>
        <w:autoSpaceDN w:val="0"/>
        <w:spacing w:after="0" w:line="240" w:lineRule="auto"/>
        <w:outlineLvl w:val="1"/>
        <w:rPr>
          <w:rFonts w:ascii="Times New Roman" w:hAnsi="Times New Roman" w:cs="Times New Roman"/>
          <w:b/>
          <w:bCs/>
          <w:sz w:val="16"/>
          <w:szCs w:val="16"/>
        </w:rPr>
      </w:pPr>
      <w:r w:rsidRPr="000D50A7">
        <w:rPr>
          <w:rFonts w:ascii="Times New Roman" w:hAnsi="Times New Roman" w:cs="Times New Roman"/>
          <w:sz w:val="16"/>
          <w:szCs w:val="16"/>
        </w:rPr>
        <w:t xml:space="preserve">Главный редактор – Морозова С.А. </w:t>
      </w:r>
    </w:p>
    <w:p w14:paraId="4DE6D5DE" w14:textId="77777777" w:rsidR="00860BB4" w:rsidRPr="000D50A7" w:rsidRDefault="00860BB4" w:rsidP="00860BB4">
      <w:pPr>
        <w:pStyle w:val="aa"/>
        <w:rPr>
          <w:rFonts w:ascii="Times New Roman" w:hAnsi="Times New Roman" w:cs="Times New Roman"/>
          <w:sz w:val="16"/>
          <w:szCs w:val="16"/>
        </w:rPr>
      </w:pPr>
      <w:r w:rsidRPr="000D50A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14:paraId="2BA790CC" w14:textId="77777777" w:rsidR="00860BB4" w:rsidRPr="000D50A7" w:rsidRDefault="00860BB4" w:rsidP="00860BB4">
      <w:pPr>
        <w:pStyle w:val="aa"/>
        <w:rPr>
          <w:rFonts w:ascii="Times New Roman" w:hAnsi="Times New Roman" w:cs="Times New Roman"/>
          <w:sz w:val="16"/>
          <w:szCs w:val="16"/>
        </w:rPr>
      </w:pPr>
      <w:r w:rsidRPr="000D50A7">
        <w:rPr>
          <w:rFonts w:ascii="Times New Roman" w:hAnsi="Times New Roman" w:cs="Times New Roman"/>
          <w:sz w:val="16"/>
          <w:szCs w:val="16"/>
        </w:rPr>
        <w:t xml:space="preserve">с. Кинзелька, ул. Школьная, дом </w:t>
      </w:r>
      <w:proofErr w:type="gramStart"/>
      <w:r w:rsidRPr="000D50A7">
        <w:rPr>
          <w:rFonts w:ascii="Times New Roman" w:hAnsi="Times New Roman" w:cs="Times New Roman"/>
          <w:sz w:val="16"/>
          <w:szCs w:val="16"/>
        </w:rPr>
        <w:t>7</w:t>
      </w:r>
      <w:proofErr w:type="gramEnd"/>
      <w:r w:rsidRPr="000D50A7">
        <w:rPr>
          <w:rFonts w:ascii="Times New Roman" w:hAnsi="Times New Roman" w:cs="Times New Roman"/>
          <w:sz w:val="16"/>
          <w:szCs w:val="16"/>
        </w:rPr>
        <w:t xml:space="preserve"> а,</w:t>
      </w:r>
    </w:p>
    <w:p w14:paraId="566AB235" w14:textId="77777777" w:rsidR="00860BB4" w:rsidRPr="000D50A7" w:rsidRDefault="00860BB4" w:rsidP="00860BB4">
      <w:pPr>
        <w:pStyle w:val="aa"/>
        <w:rPr>
          <w:rFonts w:ascii="Times New Roman" w:hAnsi="Times New Roman" w:cs="Times New Roman"/>
          <w:sz w:val="16"/>
          <w:szCs w:val="16"/>
        </w:rPr>
        <w:sectPr w:rsidR="00860BB4" w:rsidRPr="000D50A7" w:rsidSect="00DB786D">
          <w:type w:val="continuous"/>
          <w:pgSz w:w="11906" w:h="16838"/>
          <w:pgMar w:top="567" w:right="851" w:bottom="567" w:left="851" w:header="340" w:footer="0" w:gutter="0"/>
          <w:cols w:num="2" w:space="566"/>
          <w:docGrid w:linePitch="360"/>
        </w:sectPr>
      </w:pPr>
      <w:r w:rsidRPr="000D50A7">
        <w:rPr>
          <w:rFonts w:ascii="Times New Roman" w:hAnsi="Times New Roman" w:cs="Times New Roman"/>
          <w:sz w:val="16"/>
          <w:szCs w:val="16"/>
        </w:rPr>
        <w:t xml:space="preserve">телефон:8(35345)3-35-35, электронная почта: </w:t>
      </w:r>
      <w:hyperlink r:id="rId18" w:history="1">
        <w:r w:rsidRPr="000D50A7">
          <w:rPr>
            <w:rStyle w:val="ac"/>
            <w:rFonts w:ascii="Times New Roman" w:hAnsi="Times New Roman" w:cs="Times New Roman"/>
            <w:color w:val="auto"/>
            <w:sz w:val="16"/>
            <w:szCs w:val="16"/>
            <w:lang w:val="en-US"/>
          </w:rPr>
          <w:t>g</w:t>
        </w:r>
        <w:r w:rsidRPr="000D50A7">
          <w:rPr>
            <w:rStyle w:val="ac"/>
            <w:rFonts w:ascii="Times New Roman" w:hAnsi="Times New Roman" w:cs="Times New Roman"/>
            <w:color w:val="auto"/>
            <w:sz w:val="16"/>
            <w:szCs w:val="16"/>
          </w:rPr>
          <w:t>.</w:t>
        </w:r>
        <w:r w:rsidRPr="000D50A7">
          <w:rPr>
            <w:rStyle w:val="ac"/>
            <w:rFonts w:ascii="Times New Roman" w:hAnsi="Times New Roman" w:cs="Times New Roman"/>
            <w:color w:val="auto"/>
            <w:sz w:val="16"/>
            <w:szCs w:val="16"/>
            <w:lang w:val="en-US"/>
          </w:rPr>
          <w:t>rabotiagow</w:t>
        </w:r>
        <w:r w:rsidRPr="000D50A7">
          <w:rPr>
            <w:rStyle w:val="ac"/>
            <w:rFonts w:ascii="Times New Roman" w:hAnsi="Times New Roman" w:cs="Times New Roman"/>
            <w:color w:val="auto"/>
            <w:sz w:val="16"/>
            <w:szCs w:val="16"/>
          </w:rPr>
          <w:t>@</w:t>
        </w:r>
        <w:r w:rsidRPr="000D50A7">
          <w:rPr>
            <w:rStyle w:val="ac"/>
            <w:rFonts w:ascii="Times New Roman" w:hAnsi="Times New Roman" w:cs="Times New Roman"/>
            <w:color w:val="auto"/>
            <w:sz w:val="16"/>
            <w:szCs w:val="16"/>
            <w:lang w:val="en-US"/>
          </w:rPr>
          <w:t>yandex</w:t>
        </w:r>
        <w:r w:rsidRPr="000D50A7">
          <w:rPr>
            <w:rStyle w:val="ac"/>
            <w:rFonts w:ascii="Times New Roman" w:hAnsi="Times New Roman" w:cs="Times New Roman"/>
            <w:color w:val="auto"/>
            <w:sz w:val="16"/>
            <w:szCs w:val="16"/>
          </w:rPr>
          <w:t>.</w:t>
        </w:r>
        <w:r w:rsidRPr="000D50A7">
          <w:rPr>
            <w:rStyle w:val="ac"/>
            <w:rFonts w:ascii="Times New Roman" w:hAnsi="Times New Roman" w:cs="Times New Roman"/>
            <w:color w:val="auto"/>
            <w:sz w:val="16"/>
            <w:szCs w:val="16"/>
            <w:lang w:val="en-US"/>
          </w:rPr>
          <w:t>ru</w:t>
        </w:r>
      </w:hyperlink>
      <w:r w:rsidR="008C2E35" w:rsidRPr="000D50A7">
        <w:rPr>
          <w:rFonts w:ascii="Times New Roman" w:hAnsi="Times New Roman" w:cs="Times New Roman"/>
          <w:sz w:val="16"/>
          <w:szCs w:val="16"/>
        </w:rPr>
        <w:t>Тираж – 10 экземпляров</w:t>
      </w:r>
    </w:p>
    <w:p w14:paraId="56437BC3" w14:textId="77777777" w:rsidR="00205D2B" w:rsidRPr="000D50A7" w:rsidRDefault="00205D2B" w:rsidP="008C2E35">
      <w:pPr>
        <w:suppressAutoHyphens/>
        <w:spacing w:after="0" w:line="240" w:lineRule="auto"/>
        <w:rPr>
          <w:rFonts w:ascii="Times New Roman" w:hAnsi="Times New Roman" w:cs="Times New Roman"/>
          <w:sz w:val="16"/>
          <w:szCs w:val="16"/>
        </w:rPr>
      </w:pPr>
    </w:p>
    <w:sectPr w:rsidR="00205D2B" w:rsidRPr="000D50A7"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1150E" w14:textId="77777777" w:rsidR="00020CAD" w:rsidRDefault="00020CAD" w:rsidP="006B0345">
      <w:pPr>
        <w:spacing w:after="0" w:line="240" w:lineRule="auto"/>
      </w:pPr>
      <w:r>
        <w:separator/>
      </w:r>
    </w:p>
  </w:endnote>
  <w:endnote w:type="continuationSeparator" w:id="0">
    <w:p w14:paraId="71CDFE1E" w14:textId="77777777" w:rsidR="00020CAD" w:rsidRDefault="00020CAD"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207"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NewtonC">
    <w:altName w:val="Cambria"/>
    <w:panose1 w:val="00000000000000000000"/>
    <w:charset w:val="CC"/>
    <w:family w:val="roman"/>
    <w:notTrueType/>
    <w:pitch w:val="default"/>
    <w:sig w:usb0="00000201" w:usb1="00000000" w:usb2="00000000" w:usb3="00000000" w:csb0="00000004" w:csb1="00000000"/>
  </w:font>
  <w:font w:name="PTAstraSerif-Regular">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79C78" w14:textId="77777777" w:rsidR="00020CAD" w:rsidRDefault="00020CAD" w:rsidP="006B0345">
      <w:pPr>
        <w:spacing w:after="0" w:line="240" w:lineRule="auto"/>
      </w:pPr>
      <w:r>
        <w:separator/>
      </w:r>
    </w:p>
  </w:footnote>
  <w:footnote w:type="continuationSeparator" w:id="0">
    <w:p w14:paraId="56F362CA" w14:textId="77777777" w:rsidR="00020CAD" w:rsidRDefault="00020CAD"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14:paraId="15E26C02" w14:textId="419E2A40" w:rsidR="008F0781" w:rsidRDefault="008F0781">
        <w:pPr>
          <w:pStyle w:val="a3"/>
          <w:jc w:val="center"/>
        </w:pPr>
        <w:r>
          <w:fldChar w:fldCharType="begin"/>
        </w:r>
        <w:r>
          <w:instrText>PAGE   \* MERGEFORMAT</w:instrText>
        </w:r>
        <w:r>
          <w:fldChar w:fldCharType="separate"/>
        </w:r>
        <w:r w:rsidR="000D50A7">
          <w:rPr>
            <w:noProof/>
          </w:rPr>
          <w:t>9</w:t>
        </w:r>
        <w:r>
          <w:rPr>
            <w:noProof/>
          </w:rPr>
          <w:fldChar w:fldCharType="end"/>
        </w:r>
      </w:p>
    </w:sdtContent>
  </w:sdt>
  <w:p w14:paraId="2A5650BC" w14:textId="77777777" w:rsidR="008F0781" w:rsidRDefault="008F078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1985"/>
        </w:tabs>
        <w:ind w:left="3320" w:hanging="1335"/>
      </w:pPr>
      <w:rPr>
        <w:rFonts w:ascii="Times New Roman" w:hAnsi="Times New Roman" w:cs="Times New Roman" w:hint="default"/>
        <w:sz w:val="26"/>
      </w:rPr>
    </w:lvl>
    <w:lvl w:ilvl="1">
      <w:start w:val="1"/>
      <w:numFmt w:val="decimal"/>
      <w:lvlText w:val="%1.%2."/>
      <w:lvlJc w:val="left"/>
      <w:pPr>
        <w:tabs>
          <w:tab w:val="num" w:pos="1985"/>
        </w:tabs>
        <w:ind w:left="4171" w:hanging="1335"/>
      </w:pPr>
      <w:rPr>
        <w:rFonts w:ascii="Times New Roman" w:hAnsi="Times New Roman" w:cs="Times New Roman" w:hint="default"/>
        <w:sz w:val="24"/>
        <w:szCs w:val="24"/>
      </w:rPr>
    </w:lvl>
    <w:lvl w:ilvl="2">
      <w:start w:val="1"/>
      <w:numFmt w:val="decimal"/>
      <w:lvlText w:val="%1.%2.%3."/>
      <w:lvlJc w:val="left"/>
      <w:pPr>
        <w:tabs>
          <w:tab w:val="num" w:pos="1985"/>
        </w:tabs>
        <w:ind w:left="5022" w:hanging="1335"/>
      </w:pPr>
      <w:rPr>
        <w:rFonts w:ascii="Times New Roman" w:hAnsi="Times New Roman" w:cs="Times New Roman" w:hint="default"/>
        <w:sz w:val="26"/>
      </w:rPr>
    </w:lvl>
    <w:lvl w:ilvl="3">
      <w:start w:val="1"/>
      <w:numFmt w:val="decimal"/>
      <w:lvlText w:val="%1.%2.%3.%4."/>
      <w:lvlJc w:val="left"/>
      <w:pPr>
        <w:tabs>
          <w:tab w:val="num" w:pos="1985"/>
        </w:tabs>
        <w:ind w:left="5873" w:hanging="1335"/>
      </w:pPr>
      <w:rPr>
        <w:rFonts w:ascii="Times New Roman" w:hAnsi="Times New Roman" w:cs="Times New Roman" w:hint="default"/>
        <w:sz w:val="26"/>
      </w:rPr>
    </w:lvl>
    <w:lvl w:ilvl="4">
      <w:start w:val="1"/>
      <w:numFmt w:val="decimal"/>
      <w:lvlText w:val="%1.%2.%3.%4.%5."/>
      <w:lvlJc w:val="left"/>
      <w:pPr>
        <w:tabs>
          <w:tab w:val="num" w:pos="1985"/>
        </w:tabs>
        <w:ind w:left="6724" w:hanging="1335"/>
      </w:pPr>
      <w:rPr>
        <w:rFonts w:ascii="Times New Roman" w:hAnsi="Times New Roman" w:cs="Times New Roman" w:hint="default"/>
        <w:sz w:val="26"/>
      </w:rPr>
    </w:lvl>
    <w:lvl w:ilvl="5">
      <w:start w:val="1"/>
      <w:numFmt w:val="decimal"/>
      <w:lvlText w:val="%1.%2.%3.%4.%5.%6."/>
      <w:lvlJc w:val="left"/>
      <w:pPr>
        <w:tabs>
          <w:tab w:val="num" w:pos="1985"/>
        </w:tabs>
        <w:ind w:left="7680" w:hanging="1440"/>
      </w:pPr>
      <w:rPr>
        <w:rFonts w:ascii="Times New Roman" w:hAnsi="Times New Roman" w:cs="Times New Roman" w:hint="default"/>
        <w:sz w:val="26"/>
      </w:rPr>
    </w:lvl>
    <w:lvl w:ilvl="6">
      <w:start w:val="1"/>
      <w:numFmt w:val="decimal"/>
      <w:lvlText w:val="%1.%2.%3.%4.%5.%6.%7."/>
      <w:lvlJc w:val="left"/>
      <w:pPr>
        <w:tabs>
          <w:tab w:val="num" w:pos="1985"/>
        </w:tabs>
        <w:ind w:left="8531" w:hanging="1440"/>
      </w:pPr>
      <w:rPr>
        <w:rFonts w:ascii="Times New Roman" w:hAnsi="Times New Roman" w:cs="Times New Roman" w:hint="default"/>
        <w:sz w:val="26"/>
      </w:rPr>
    </w:lvl>
    <w:lvl w:ilvl="7">
      <w:start w:val="1"/>
      <w:numFmt w:val="decimal"/>
      <w:lvlText w:val="%1.%2.%3.%4.%5.%6.%7.%8."/>
      <w:lvlJc w:val="left"/>
      <w:pPr>
        <w:tabs>
          <w:tab w:val="num" w:pos="1985"/>
        </w:tabs>
        <w:ind w:left="9742" w:hanging="1800"/>
      </w:pPr>
      <w:rPr>
        <w:rFonts w:ascii="Times New Roman" w:hAnsi="Times New Roman" w:cs="Times New Roman" w:hint="default"/>
        <w:sz w:val="26"/>
      </w:rPr>
    </w:lvl>
    <w:lvl w:ilvl="8">
      <w:start w:val="1"/>
      <w:numFmt w:val="decimal"/>
      <w:lvlText w:val="%1.%2.%3.%4.%5.%6.%7.%8.%9."/>
      <w:lvlJc w:val="left"/>
      <w:pPr>
        <w:tabs>
          <w:tab w:val="num" w:pos="1985"/>
        </w:tabs>
        <w:ind w:left="10593"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5401473"/>
    <w:multiLevelType w:val="hybridMultilevel"/>
    <w:tmpl w:val="7A8CE81E"/>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11" w15:restartNumberingAfterBreak="0">
    <w:nsid w:val="0EB14889"/>
    <w:multiLevelType w:val="multilevel"/>
    <w:tmpl w:val="E7FAE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EC357A"/>
    <w:multiLevelType w:val="hybridMultilevel"/>
    <w:tmpl w:val="A5589DDA"/>
    <w:lvl w:ilvl="0" w:tplc="04190001">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173E5E4E"/>
    <w:multiLevelType w:val="hybridMultilevel"/>
    <w:tmpl w:val="B32A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2001202"/>
    <w:multiLevelType w:val="multilevel"/>
    <w:tmpl w:val="200A7584"/>
    <w:lvl w:ilvl="0">
      <w:start w:val="1"/>
      <w:numFmt w:val="decimal"/>
      <w:lvlText w:val="%1."/>
      <w:lvlJc w:val="left"/>
      <w:pPr>
        <w:ind w:left="1717" w:hanging="1008"/>
      </w:pPr>
      <w:rPr>
        <w:rFonts w:hint="default"/>
      </w:rPr>
    </w:lvl>
    <w:lvl w:ilvl="1">
      <w:start w:val="1"/>
      <w:numFmt w:val="decimal"/>
      <w:isLgl/>
      <w:lvlText w:val="%1.%2."/>
      <w:lvlJc w:val="left"/>
      <w:pPr>
        <w:ind w:left="2077" w:hanging="360"/>
      </w:pPr>
      <w:rPr>
        <w:rFonts w:hint="default"/>
      </w:rPr>
    </w:lvl>
    <w:lvl w:ilvl="2">
      <w:start w:val="1"/>
      <w:numFmt w:val="decimal"/>
      <w:isLgl/>
      <w:lvlText w:val="%1.%2.%3."/>
      <w:lvlJc w:val="left"/>
      <w:pPr>
        <w:ind w:left="3445" w:hanging="720"/>
      </w:pPr>
      <w:rPr>
        <w:rFonts w:hint="default"/>
      </w:rPr>
    </w:lvl>
    <w:lvl w:ilvl="3">
      <w:start w:val="1"/>
      <w:numFmt w:val="decimal"/>
      <w:isLgl/>
      <w:lvlText w:val="%1.%2.%3.%4."/>
      <w:lvlJc w:val="left"/>
      <w:pPr>
        <w:ind w:left="4453" w:hanging="720"/>
      </w:pPr>
      <w:rPr>
        <w:rFonts w:hint="default"/>
      </w:rPr>
    </w:lvl>
    <w:lvl w:ilvl="4">
      <w:start w:val="1"/>
      <w:numFmt w:val="decimal"/>
      <w:isLgl/>
      <w:lvlText w:val="%1.%2.%3.%4.%5."/>
      <w:lvlJc w:val="left"/>
      <w:pPr>
        <w:ind w:left="5821" w:hanging="1080"/>
      </w:pPr>
      <w:rPr>
        <w:rFonts w:hint="default"/>
      </w:rPr>
    </w:lvl>
    <w:lvl w:ilvl="5">
      <w:start w:val="1"/>
      <w:numFmt w:val="decimal"/>
      <w:isLgl/>
      <w:lvlText w:val="%1.%2.%3.%4.%5.%6."/>
      <w:lvlJc w:val="left"/>
      <w:pPr>
        <w:ind w:left="6829" w:hanging="1080"/>
      </w:pPr>
      <w:rPr>
        <w:rFonts w:hint="default"/>
      </w:rPr>
    </w:lvl>
    <w:lvl w:ilvl="6">
      <w:start w:val="1"/>
      <w:numFmt w:val="decimal"/>
      <w:isLgl/>
      <w:lvlText w:val="%1.%2.%3.%4.%5.%6.%7."/>
      <w:lvlJc w:val="left"/>
      <w:pPr>
        <w:ind w:left="8197" w:hanging="1440"/>
      </w:pPr>
      <w:rPr>
        <w:rFonts w:hint="default"/>
      </w:rPr>
    </w:lvl>
    <w:lvl w:ilvl="7">
      <w:start w:val="1"/>
      <w:numFmt w:val="decimal"/>
      <w:isLgl/>
      <w:lvlText w:val="%1.%2.%3.%4.%5.%6.%7.%8."/>
      <w:lvlJc w:val="left"/>
      <w:pPr>
        <w:ind w:left="9205" w:hanging="1440"/>
      </w:pPr>
      <w:rPr>
        <w:rFonts w:hint="default"/>
      </w:rPr>
    </w:lvl>
    <w:lvl w:ilvl="8">
      <w:start w:val="1"/>
      <w:numFmt w:val="decimal"/>
      <w:isLgl/>
      <w:lvlText w:val="%1.%2.%3.%4.%5.%6.%7.%8.%9."/>
      <w:lvlJc w:val="left"/>
      <w:pPr>
        <w:ind w:left="10573" w:hanging="1800"/>
      </w:pPr>
      <w:rPr>
        <w:rFonts w:hint="default"/>
      </w:rPr>
    </w:lvl>
  </w:abstractNum>
  <w:abstractNum w:abstractNumId="19" w15:restartNumberingAfterBreak="0">
    <w:nsid w:val="22ED230E"/>
    <w:multiLevelType w:val="hybridMultilevel"/>
    <w:tmpl w:val="A10255CE"/>
    <w:lvl w:ilvl="0" w:tplc="56AC78DA">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2F2905E7"/>
    <w:multiLevelType w:val="hybridMultilevel"/>
    <w:tmpl w:val="DC8C9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AB0FE3"/>
    <w:multiLevelType w:val="hybridMultilevel"/>
    <w:tmpl w:val="3E664140"/>
    <w:lvl w:ilvl="0" w:tplc="3E6884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49B5889"/>
    <w:multiLevelType w:val="hybridMultilevel"/>
    <w:tmpl w:val="8A986E94"/>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C415756"/>
    <w:multiLevelType w:val="hybridMultilevel"/>
    <w:tmpl w:val="4606C046"/>
    <w:lvl w:ilvl="0" w:tplc="B80E716C">
      <w:start w:val="1"/>
      <w:numFmt w:val="decimal"/>
      <w:lvlText w:val="%1."/>
      <w:lvlJc w:val="left"/>
      <w:pPr>
        <w:ind w:left="1284" w:hanging="804"/>
      </w:pPr>
      <w:rPr>
        <w:rFonts w:hint="default"/>
        <w:sz w:val="20"/>
        <w:szCs w:val="2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5" w15:restartNumberingAfterBreak="0">
    <w:nsid w:val="3EF91ACC"/>
    <w:multiLevelType w:val="hybridMultilevel"/>
    <w:tmpl w:val="C048FE1A"/>
    <w:lvl w:ilvl="0" w:tplc="A844DB4E">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6"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27" w15:restartNumberingAfterBreak="0">
    <w:nsid w:val="498D7467"/>
    <w:multiLevelType w:val="hybridMultilevel"/>
    <w:tmpl w:val="A300DE50"/>
    <w:lvl w:ilvl="0" w:tplc="8110EB5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35C382B"/>
    <w:multiLevelType w:val="hybridMultilevel"/>
    <w:tmpl w:val="4606C046"/>
    <w:lvl w:ilvl="0" w:tplc="B80E716C">
      <w:start w:val="1"/>
      <w:numFmt w:val="decimal"/>
      <w:lvlText w:val="%1."/>
      <w:lvlJc w:val="left"/>
      <w:pPr>
        <w:ind w:left="1284" w:hanging="804"/>
      </w:pPr>
      <w:rPr>
        <w:rFonts w:hint="default"/>
        <w:sz w:val="20"/>
        <w:szCs w:val="2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0" w15:restartNumberingAfterBreak="0">
    <w:nsid w:val="541853A5"/>
    <w:multiLevelType w:val="hybridMultilevel"/>
    <w:tmpl w:val="460ED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830021A"/>
    <w:multiLevelType w:val="hybridMultilevel"/>
    <w:tmpl w:val="B4A46BCA"/>
    <w:lvl w:ilvl="0" w:tplc="BADAD6B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5AC928D3"/>
    <w:multiLevelType w:val="hybridMultilevel"/>
    <w:tmpl w:val="3E580FC0"/>
    <w:lvl w:ilvl="0" w:tplc="D4A8D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C0A2E1F"/>
    <w:multiLevelType w:val="multilevel"/>
    <w:tmpl w:val="182EE4C8"/>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4"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2DE7087"/>
    <w:multiLevelType w:val="hybridMultilevel"/>
    <w:tmpl w:val="A300DE50"/>
    <w:lvl w:ilvl="0" w:tplc="8110EB5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36125E8"/>
    <w:multiLevelType w:val="multilevel"/>
    <w:tmpl w:val="8D06C538"/>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5"/>
  </w:num>
  <w:num w:numId="2">
    <w:abstractNumId w:val="23"/>
  </w:num>
  <w:num w:numId="3">
    <w:abstractNumId w:val="30"/>
  </w:num>
  <w:num w:numId="4">
    <w:abstractNumId w:val="7"/>
  </w:num>
  <w:num w:numId="5">
    <w:abstractNumId w:val="1"/>
  </w:num>
  <w:num w:numId="6">
    <w:abstractNumId w:val="2"/>
  </w:num>
  <w:num w:numId="7">
    <w:abstractNumId w:val="6"/>
  </w:num>
  <w:num w:numId="8">
    <w:abstractNumId w:val="21"/>
  </w:num>
  <w:num w:numId="9">
    <w:abstractNumId w:val="11"/>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31"/>
  </w:num>
  <w:num w:numId="14">
    <w:abstractNumId w:val="32"/>
  </w:num>
  <w:num w:numId="15">
    <w:abstractNumId w:val="0"/>
  </w:num>
  <w:num w:numId="16">
    <w:abstractNumId w:val="33"/>
  </w:num>
  <w:num w:numId="17">
    <w:abstractNumId w:val="13"/>
  </w:num>
  <w:num w:numId="18">
    <w:abstractNumId w:val="1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37"/>
  </w:num>
  <w:num w:numId="23">
    <w:abstractNumId w:val="20"/>
  </w:num>
  <w:num w:numId="24">
    <w:abstractNumId w:val="24"/>
  </w:num>
  <w:num w:numId="25">
    <w:abstractNumId w:val="16"/>
  </w:num>
  <w:num w:numId="26">
    <w:abstractNumId w:val="25"/>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12"/>
  </w:num>
  <w:num w:numId="32">
    <w:abstractNumId w:val="28"/>
  </w:num>
  <w:num w:numId="33">
    <w:abstractNumId w:val="36"/>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9"/>
  </w:num>
  <w:num w:numId="37">
    <w:abstractNumId w:val="22"/>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38"/>
    <w:rsid w:val="0000331C"/>
    <w:rsid w:val="00010C0B"/>
    <w:rsid w:val="000123F1"/>
    <w:rsid w:val="00014C78"/>
    <w:rsid w:val="000174C8"/>
    <w:rsid w:val="00020CAD"/>
    <w:rsid w:val="00037432"/>
    <w:rsid w:val="0004224E"/>
    <w:rsid w:val="00057D0A"/>
    <w:rsid w:val="00064A16"/>
    <w:rsid w:val="00074263"/>
    <w:rsid w:val="000854A5"/>
    <w:rsid w:val="000877A0"/>
    <w:rsid w:val="00093E69"/>
    <w:rsid w:val="000A4329"/>
    <w:rsid w:val="000B4C05"/>
    <w:rsid w:val="000B60D3"/>
    <w:rsid w:val="000C0950"/>
    <w:rsid w:val="000C181D"/>
    <w:rsid w:val="000C2D24"/>
    <w:rsid w:val="000D50A7"/>
    <w:rsid w:val="000E144C"/>
    <w:rsid w:val="000E523D"/>
    <w:rsid w:val="000F03AF"/>
    <w:rsid w:val="000F1881"/>
    <w:rsid w:val="000F3077"/>
    <w:rsid w:val="000F3FD1"/>
    <w:rsid w:val="000F6168"/>
    <w:rsid w:val="00104D14"/>
    <w:rsid w:val="00107D18"/>
    <w:rsid w:val="00114066"/>
    <w:rsid w:val="00123620"/>
    <w:rsid w:val="00130615"/>
    <w:rsid w:val="00154F21"/>
    <w:rsid w:val="00155BD0"/>
    <w:rsid w:val="001571ED"/>
    <w:rsid w:val="00157D4F"/>
    <w:rsid w:val="00161968"/>
    <w:rsid w:val="0016374F"/>
    <w:rsid w:val="00163E3F"/>
    <w:rsid w:val="00182035"/>
    <w:rsid w:val="001854F0"/>
    <w:rsid w:val="00196334"/>
    <w:rsid w:val="001A246E"/>
    <w:rsid w:val="001A3375"/>
    <w:rsid w:val="001C3EFD"/>
    <w:rsid w:val="001C79C7"/>
    <w:rsid w:val="001D3AB5"/>
    <w:rsid w:val="001D495F"/>
    <w:rsid w:val="001E4CB4"/>
    <w:rsid w:val="001E69ED"/>
    <w:rsid w:val="001F7342"/>
    <w:rsid w:val="00203B3B"/>
    <w:rsid w:val="00205D2B"/>
    <w:rsid w:val="00210719"/>
    <w:rsid w:val="00213485"/>
    <w:rsid w:val="002173AD"/>
    <w:rsid w:val="00227A6A"/>
    <w:rsid w:val="00231636"/>
    <w:rsid w:val="0024251D"/>
    <w:rsid w:val="002536A4"/>
    <w:rsid w:val="002541E8"/>
    <w:rsid w:val="00257068"/>
    <w:rsid w:val="00262AD3"/>
    <w:rsid w:val="002632C3"/>
    <w:rsid w:val="002910BE"/>
    <w:rsid w:val="0029375C"/>
    <w:rsid w:val="00296B93"/>
    <w:rsid w:val="002A23A3"/>
    <w:rsid w:val="002A3A0F"/>
    <w:rsid w:val="002A5A91"/>
    <w:rsid w:val="002A5F16"/>
    <w:rsid w:val="002B1CFF"/>
    <w:rsid w:val="002B20E7"/>
    <w:rsid w:val="002C0D55"/>
    <w:rsid w:val="002C6C80"/>
    <w:rsid w:val="002D7036"/>
    <w:rsid w:val="002E6E77"/>
    <w:rsid w:val="002F0FE2"/>
    <w:rsid w:val="002F6823"/>
    <w:rsid w:val="0030605F"/>
    <w:rsid w:val="00322477"/>
    <w:rsid w:val="00322E07"/>
    <w:rsid w:val="00323BBF"/>
    <w:rsid w:val="00327D24"/>
    <w:rsid w:val="00332C1E"/>
    <w:rsid w:val="00334564"/>
    <w:rsid w:val="003346A4"/>
    <w:rsid w:val="00336718"/>
    <w:rsid w:val="00345768"/>
    <w:rsid w:val="00351DD4"/>
    <w:rsid w:val="00356898"/>
    <w:rsid w:val="003745F3"/>
    <w:rsid w:val="00375AF5"/>
    <w:rsid w:val="0037694F"/>
    <w:rsid w:val="00383093"/>
    <w:rsid w:val="00386A23"/>
    <w:rsid w:val="003A22A0"/>
    <w:rsid w:val="003B0FB9"/>
    <w:rsid w:val="003B48E3"/>
    <w:rsid w:val="003B57AE"/>
    <w:rsid w:val="003C7107"/>
    <w:rsid w:val="003D032D"/>
    <w:rsid w:val="003D2C0B"/>
    <w:rsid w:val="003E1FCD"/>
    <w:rsid w:val="003F1A72"/>
    <w:rsid w:val="003F5DAB"/>
    <w:rsid w:val="00401EE1"/>
    <w:rsid w:val="004028BE"/>
    <w:rsid w:val="00420B53"/>
    <w:rsid w:val="0042535C"/>
    <w:rsid w:val="00427708"/>
    <w:rsid w:val="0043755F"/>
    <w:rsid w:val="00440A62"/>
    <w:rsid w:val="004436AB"/>
    <w:rsid w:val="00443A99"/>
    <w:rsid w:val="0044460A"/>
    <w:rsid w:val="00447653"/>
    <w:rsid w:val="00460A15"/>
    <w:rsid w:val="00461B23"/>
    <w:rsid w:val="0046311A"/>
    <w:rsid w:val="00490709"/>
    <w:rsid w:val="004950D3"/>
    <w:rsid w:val="004961CE"/>
    <w:rsid w:val="004A49C7"/>
    <w:rsid w:val="004F3C8B"/>
    <w:rsid w:val="0050092A"/>
    <w:rsid w:val="005120D0"/>
    <w:rsid w:val="005122E5"/>
    <w:rsid w:val="0051593F"/>
    <w:rsid w:val="00516615"/>
    <w:rsid w:val="0053026C"/>
    <w:rsid w:val="00530358"/>
    <w:rsid w:val="00551019"/>
    <w:rsid w:val="00560106"/>
    <w:rsid w:val="00565510"/>
    <w:rsid w:val="00565562"/>
    <w:rsid w:val="00565FDF"/>
    <w:rsid w:val="00573DED"/>
    <w:rsid w:val="00581CB9"/>
    <w:rsid w:val="00596854"/>
    <w:rsid w:val="00597E21"/>
    <w:rsid w:val="005A5635"/>
    <w:rsid w:val="005B5D9D"/>
    <w:rsid w:val="005B7C0C"/>
    <w:rsid w:val="005D040F"/>
    <w:rsid w:val="005D3170"/>
    <w:rsid w:val="005D3E25"/>
    <w:rsid w:val="005F2A7D"/>
    <w:rsid w:val="005F5E21"/>
    <w:rsid w:val="00607764"/>
    <w:rsid w:val="0061795E"/>
    <w:rsid w:val="006357E0"/>
    <w:rsid w:val="006452F9"/>
    <w:rsid w:val="00647E4F"/>
    <w:rsid w:val="00665B54"/>
    <w:rsid w:val="0067236C"/>
    <w:rsid w:val="00682F4A"/>
    <w:rsid w:val="00684138"/>
    <w:rsid w:val="00685128"/>
    <w:rsid w:val="00685B0A"/>
    <w:rsid w:val="0069177A"/>
    <w:rsid w:val="006A4A2C"/>
    <w:rsid w:val="006A7EC4"/>
    <w:rsid w:val="006B0345"/>
    <w:rsid w:val="006B4FA1"/>
    <w:rsid w:val="006B746F"/>
    <w:rsid w:val="006E214D"/>
    <w:rsid w:val="006E519D"/>
    <w:rsid w:val="006E6250"/>
    <w:rsid w:val="006F3CEB"/>
    <w:rsid w:val="006F7218"/>
    <w:rsid w:val="007050DA"/>
    <w:rsid w:val="007071A4"/>
    <w:rsid w:val="0071114A"/>
    <w:rsid w:val="00715629"/>
    <w:rsid w:val="0071732C"/>
    <w:rsid w:val="00733486"/>
    <w:rsid w:val="00742EB2"/>
    <w:rsid w:val="00743064"/>
    <w:rsid w:val="007478D9"/>
    <w:rsid w:val="00753967"/>
    <w:rsid w:val="007546CF"/>
    <w:rsid w:val="00761F28"/>
    <w:rsid w:val="00765F9B"/>
    <w:rsid w:val="00767FE6"/>
    <w:rsid w:val="00782E60"/>
    <w:rsid w:val="00787B2F"/>
    <w:rsid w:val="00791E26"/>
    <w:rsid w:val="00794494"/>
    <w:rsid w:val="00797258"/>
    <w:rsid w:val="007A6E48"/>
    <w:rsid w:val="007B308E"/>
    <w:rsid w:val="007B5552"/>
    <w:rsid w:val="007C0414"/>
    <w:rsid w:val="007D2EA4"/>
    <w:rsid w:val="007D3003"/>
    <w:rsid w:val="007D3165"/>
    <w:rsid w:val="007D7BE4"/>
    <w:rsid w:val="007E0A59"/>
    <w:rsid w:val="007E3652"/>
    <w:rsid w:val="007E443F"/>
    <w:rsid w:val="007E7101"/>
    <w:rsid w:val="007F2019"/>
    <w:rsid w:val="00812F90"/>
    <w:rsid w:val="00822EC9"/>
    <w:rsid w:val="00822F07"/>
    <w:rsid w:val="00833ED5"/>
    <w:rsid w:val="0084081A"/>
    <w:rsid w:val="00844412"/>
    <w:rsid w:val="0084564A"/>
    <w:rsid w:val="00853160"/>
    <w:rsid w:val="00857D1F"/>
    <w:rsid w:val="00860BB4"/>
    <w:rsid w:val="00865D2A"/>
    <w:rsid w:val="008704BC"/>
    <w:rsid w:val="008B1F9B"/>
    <w:rsid w:val="008B3EFD"/>
    <w:rsid w:val="008B6764"/>
    <w:rsid w:val="008C1566"/>
    <w:rsid w:val="008C2C86"/>
    <w:rsid w:val="008C2E35"/>
    <w:rsid w:val="008E1853"/>
    <w:rsid w:val="008F0781"/>
    <w:rsid w:val="009245D8"/>
    <w:rsid w:val="00925B6A"/>
    <w:rsid w:val="00926B4A"/>
    <w:rsid w:val="0092789C"/>
    <w:rsid w:val="00935ED1"/>
    <w:rsid w:val="009549E9"/>
    <w:rsid w:val="00956919"/>
    <w:rsid w:val="00956AA2"/>
    <w:rsid w:val="00961A60"/>
    <w:rsid w:val="00962F73"/>
    <w:rsid w:val="00971645"/>
    <w:rsid w:val="0097299A"/>
    <w:rsid w:val="009805E2"/>
    <w:rsid w:val="009830FD"/>
    <w:rsid w:val="009948D3"/>
    <w:rsid w:val="00996206"/>
    <w:rsid w:val="009A1B1E"/>
    <w:rsid w:val="009B15DA"/>
    <w:rsid w:val="009B6369"/>
    <w:rsid w:val="009B6BB3"/>
    <w:rsid w:val="009C15D3"/>
    <w:rsid w:val="009C7F17"/>
    <w:rsid w:val="009D0178"/>
    <w:rsid w:val="009E29F1"/>
    <w:rsid w:val="009E2D95"/>
    <w:rsid w:val="009F79B0"/>
    <w:rsid w:val="00A006D1"/>
    <w:rsid w:val="00A1346A"/>
    <w:rsid w:val="00A14BC4"/>
    <w:rsid w:val="00A24910"/>
    <w:rsid w:val="00A262F3"/>
    <w:rsid w:val="00A33C1E"/>
    <w:rsid w:val="00A353A3"/>
    <w:rsid w:val="00A36376"/>
    <w:rsid w:val="00A401ED"/>
    <w:rsid w:val="00A4435A"/>
    <w:rsid w:val="00A44BF2"/>
    <w:rsid w:val="00A5245B"/>
    <w:rsid w:val="00A6306B"/>
    <w:rsid w:val="00A65892"/>
    <w:rsid w:val="00A80641"/>
    <w:rsid w:val="00A807DD"/>
    <w:rsid w:val="00A93D9F"/>
    <w:rsid w:val="00A9469B"/>
    <w:rsid w:val="00A95FE1"/>
    <w:rsid w:val="00A97758"/>
    <w:rsid w:val="00AA16E8"/>
    <w:rsid w:val="00AA2254"/>
    <w:rsid w:val="00AA51B8"/>
    <w:rsid w:val="00AB496E"/>
    <w:rsid w:val="00AB56DA"/>
    <w:rsid w:val="00AC333C"/>
    <w:rsid w:val="00AC4C22"/>
    <w:rsid w:val="00AD39CA"/>
    <w:rsid w:val="00AD7D40"/>
    <w:rsid w:val="00AE717B"/>
    <w:rsid w:val="00B007E4"/>
    <w:rsid w:val="00B00BDC"/>
    <w:rsid w:val="00B023E3"/>
    <w:rsid w:val="00B049A1"/>
    <w:rsid w:val="00B06D9E"/>
    <w:rsid w:val="00B1614C"/>
    <w:rsid w:val="00B1698C"/>
    <w:rsid w:val="00B22B72"/>
    <w:rsid w:val="00B55B2D"/>
    <w:rsid w:val="00B55E16"/>
    <w:rsid w:val="00B60184"/>
    <w:rsid w:val="00B650DC"/>
    <w:rsid w:val="00B71B92"/>
    <w:rsid w:val="00B71CE7"/>
    <w:rsid w:val="00B72F62"/>
    <w:rsid w:val="00B73DE6"/>
    <w:rsid w:val="00B77838"/>
    <w:rsid w:val="00B8057E"/>
    <w:rsid w:val="00B86479"/>
    <w:rsid w:val="00B866C7"/>
    <w:rsid w:val="00B92B3C"/>
    <w:rsid w:val="00B97137"/>
    <w:rsid w:val="00BA2A25"/>
    <w:rsid w:val="00BA7BBC"/>
    <w:rsid w:val="00BB1E27"/>
    <w:rsid w:val="00BC5589"/>
    <w:rsid w:val="00BC58D5"/>
    <w:rsid w:val="00BD1001"/>
    <w:rsid w:val="00BD4F85"/>
    <w:rsid w:val="00BE0422"/>
    <w:rsid w:val="00BE2A38"/>
    <w:rsid w:val="00BE368C"/>
    <w:rsid w:val="00BE479F"/>
    <w:rsid w:val="00BF4178"/>
    <w:rsid w:val="00C0231A"/>
    <w:rsid w:val="00C21FC3"/>
    <w:rsid w:val="00C2394E"/>
    <w:rsid w:val="00C23D74"/>
    <w:rsid w:val="00C24D42"/>
    <w:rsid w:val="00C339E0"/>
    <w:rsid w:val="00C366FF"/>
    <w:rsid w:val="00C373B7"/>
    <w:rsid w:val="00C454F2"/>
    <w:rsid w:val="00C52B3D"/>
    <w:rsid w:val="00C61264"/>
    <w:rsid w:val="00C62C2C"/>
    <w:rsid w:val="00C6420D"/>
    <w:rsid w:val="00C66CDC"/>
    <w:rsid w:val="00C9077D"/>
    <w:rsid w:val="00C90D98"/>
    <w:rsid w:val="00C928D0"/>
    <w:rsid w:val="00C95C50"/>
    <w:rsid w:val="00C96425"/>
    <w:rsid w:val="00CB5B86"/>
    <w:rsid w:val="00CB7C37"/>
    <w:rsid w:val="00CC3399"/>
    <w:rsid w:val="00CC5156"/>
    <w:rsid w:val="00CE2E5D"/>
    <w:rsid w:val="00CE75CA"/>
    <w:rsid w:val="00CF25A2"/>
    <w:rsid w:val="00CF75D0"/>
    <w:rsid w:val="00D10B31"/>
    <w:rsid w:val="00D135B8"/>
    <w:rsid w:val="00D139BE"/>
    <w:rsid w:val="00D13FEC"/>
    <w:rsid w:val="00D220F0"/>
    <w:rsid w:val="00D44DCC"/>
    <w:rsid w:val="00D60124"/>
    <w:rsid w:val="00D63047"/>
    <w:rsid w:val="00D8702D"/>
    <w:rsid w:val="00DA55FB"/>
    <w:rsid w:val="00DA57A3"/>
    <w:rsid w:val="00DB1F77"/>
    <w:rsid w:val="00DB6E5A"/>
    <w:rsid w:val="00DB786D"/>
    <w:rsid w:val="00DD0B9F"/>
    <w:rsid w:val="00DE2BB5"/>
    <w:rsid w:val="00DF6AD0"/>
    <w:rsid w:val="00DF7719"/>
    <w:rsid w:val="00E01994"/>
    <w:rsid w:val="00E15624"/>
    <w:rsid w:val="00E20B44"/>
    <w:rsid w:val="00E437E5"/>
    <w:rsid w:val="00E46BD6"/>
    <w:rsid w:val="00E52C5E"/>
    <w:rsid w:val="00E533AC"/>
    <w:rsid w:val="00E56B13"/>
    <w:rsid w:val="00E6082E"/>
    <w:rsid w:val="00E618F5"/>
    <w:rsid w:val="00E6266B"/>
    <w:rsid w:val="00E926FA"/>
    <w:rsid w:val="00EA41B7"/>
    <w:rsid w:val="00EA5D39"/>
    <w:rsid w:val="00EA7913"/>
    <w:rsid w:val="00EC180A"/>
    <w:rsid w:val="00EC22F6"/>
    <w:rsid w:val="00ED1A2F"/>
    <w:rsid w:val="00ED5273"/>
    <w:rsid w:val="00ED5D7A"/>
    <w:rsid w:val="00EE1F51"/>
    <w:rsid w:val="00EE2950"/>
    <w:rsid w:val="00F00B48"/>
    <w:rsid w:val="00F25433"/>
    <w:rsid w:val="00F34331"/>
    <w:rsid w:val="00F359F4"/>
    <w:rsid w:val="00F4652C"/>
    <w:rsid w:val="00F718D5"/>
    <w:rsid w:val="00F73791"/>
    <w:rsid w:val="00F77EBC"/>
    <w:rsid w:val="00FC4026"/>
    <w:rsid w:val="00FC62D1"/>
    <w:rsid w:val="00FD1E8C"/>
    <w:rsid w:val="00FE2E91"/>
    <w:rsid w:val="00FE310C"/>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E441"/>
  <w15:docId w15:val="{659E9362-E5EF-4F24-8AC3-D0467603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BB4"/>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aliases w:val="H2,&quot;Изумруд&quot;"/>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paragraph" w:styleId="7">
    <w:name w:val="heading 7"/>
    <w:basedOn w:val="a"/>
    <w:next w:val="a"/>
    <w:link w:val="70"/>
    <w:qFormat/>
    <w:rsid w:val="00C62C2C"/>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qFormat/>
    <w:rsid w:val="00C62C2C"/>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rsid w:val="00C21FC3"/>
    <w:rPr>
      <w:rFonts w:ascii="Times New Roman" w:eastAsia="Times New Roman" w:hAnsi="Times New Roman" w:cs="Times New Roman"/>
      <w:b/>
      <w:bCs/>
      <w:sz w:val="28"/>
      <w:szCs w:val="28"/>
      <w:lang w:eastAsia="ru-RU"/>
    </w:rPr>
  </w:style>
  <w:style w:type="character" w:styleId="a8">
    <w:name w:val="Strong"/>
    <w:basedOn w:val="a0"/>
    <w:uiPriority w:val="99"/>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nhideWhenUsed/>
    <w:rsid w:val="006B0345"/>
    <w:rPr>
      <w:color w:val="0563C1" w:themeColor="hyperlink"/>
      <w:u w:val="single"/>
    </w:rPr>
  </w:style>
  <w:style w:type="character" w:customStyle="1" w:styleId="11">
    <w:name w:val="Неразрешенное упоминание1"/>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2">
    <w:name w:val="Нет списка1"/>
    <w:next w:val="a2"/>
    <w:uiPriority w:val="99"/>
    <w:semiHidden/>
    <w:unhideWhenUsed/>
    <w:rsid w:val="000854A5"/>
  </w:style>
  <w:style w:type="paragraph" w:customStyle="1" w:styleId="13">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4"/>
    <w:rsid w:val="000854A5"/>
    <w:rPr>
      <w:sz w:val="27"/>
      <w:szCs w:val="27"/>
      <w:shd w:val="clear" w:color="auto" w:fill="FFFFFF"/>
    </w:rPr>
  </w:style>
  <w:style w:type="paragraph" w:customStyle="1" w:styleId="14">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rsid w:val="000854A5"/>
    <w:rPr>
      <w:rFonts w:ascii="Tahoma" w:eastAsia="Times New Roman" w:hAnsi="Tahoma" w:cs="Times New Roman"/>
      <w:sz w:val="16"/>
      <w:szCs w:val="16"/>
      <w:lang w:eastAsia="ru-RU"/>
    </w:rPr>
  </w:style>
  <w:style w:type="paragraph" w:customStyle="1" w:styleId="15">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aliases w:val="H2 Знак,&quot;Изумруд&quot; Знак"/>
    <w:basedOn w:val="a0"/>
    <w:link w:val="2"/>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6">
    <w:name w:val="Основной шрифт абзаца1"/>
    <w:rsid w:val="00EC22F6"/>
  </w:style>
  <w:style w:type="character" w:customStyle="1" w:styleId="17">
    <w:name w:val="Знак примечания1"/>
    <w:rsid w:val="00EC22F6"/>
    <w:rPr>
      <w:sz w:val="16"/>
      <w:szCs w:val="16"/>
    </w:rPr>
  </w:style>
  <w:style w:type="character" w:customStyle="1" w:styleId="afd">
    <w:name w:val="Символ нумерации"/>
    <w:rsid w:val="00EC22F6"/>
  </w:style>
  <w:style w:type="paragraph" w:customStyle="1" w:styleId="18">
    <w:name w:val="Заголовок1"/>
    <w:aliases w:val="Title"/>
    <w:basedOn w:val="a"/>
    <w:next w:val="a6"/>
    <w:link w:val="afe"/>
    <w:qFormat/>
    <w:rsid w:val="00EC22F6"/>
    <w:pPr>
      <w:keepNext/>
      <w:suppressAutoHyphens/>
      <w:spacing w:before="240" w:after="120" w:line="240" w:lineRule="auto"/>
    </w:pPr>
    <w:rPr>
      <w:rFonts w:ascii="Arial" w:eastAsia="Microsoft YaHei" w:hAnsi="Arial" w:cs="Mangal"/>
      <w:sz w:val="28"/>
      <w:szCs w:val="28"/>
      <w:lang w:eastAsia="ar-SA"/>
    </w:rPr>
  </w:style>
  <w:style w:type="paragraph" w:styleId="aff">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9">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a">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b">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c">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0">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1">
    <w:name w:val="Заголовок таблицы"/>
    <w:basedOn w:val="aff0"/>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d">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2">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3">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4">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e">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5">
    <w:name w:val="Emphasis"/>
    <w:uiPriority w:val="20"/>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6">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7">
    <w:name w:val="Title"/>
    <w:basedOn w:val="a"/>
    <w:link w:val="aff8"/>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8">
    <w:name w:val="Заголовок Знак"/>
    <w:basedOn w:val="a0"/>
    <w:link w:val="aff7"/>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iPriority w:val="99"/>
    <w:unhideWhenUsed/>
    <w:rsid w:val="00EA7913"/>
    <w:rPr>
      <w:color w:val="0000FF"/>
      <w:u w:val="single"/>
    </w:rPr>
  </w:style>
  <w:style w:type="paragraph" w:styleId="22">
    <w:name w:val="Body Text Indent 2"/>
    <w:basedOn w:val="a"/>
    <w:link w:val="23"/>
    <w:unhideWhenUsed/>
    <w:rsid w:val="00EA7913"/>
    <w:pPr>
      <w:spacing w:after="120" w:line="480" w:lineRule="auto"/>
      <w:ind w:left="283"/>
    </w:pPr>
  </w:style>
  <w:style w:type="character" w:customStyle="1" w:styleId="23">
    <w:name w:val="Основной текст с отступом 2 Знак"/>
    <w:basedOn w:val="a0"/>
    <w:link w:val="22"/>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9">
    <w:name w:val="Выделение жирным"/>
    <w:qFormat/>
    <w:rsid w:val="00F34331"/>
    <w:rPr>
      <w:b/>
      <w:bCs/>
    </w:rPr>
  </w:style>
  <w:style w:type="paragraph" w:customStyle="1" w:styleId="1f">
    <w:name w:val="1"/>
    <w:basedOn w:val="a"/>
    <w:next w:val="aff7"/>
    <w:qFormat/>
    <w:rsid w:val="0004224E"/>
    <w:pPr>
      <w:spacing w:after="0" w:line="240" w:lineRule="auto"/>
      <w:jc w:val="center"/>
    </w:pPr>
    <w:rPr>
      <w:rFonts w:ascii="Times New Roman" w:eastAsia="Times New Roman" w:hAnsi="Times New Roman" w:cs="Times New Roman"/>
      <w:b/>
      <w:sz w:val="28"/>
      <w:szCs w:val="20"/>
    </w:rPr>
  </w:style>
  <w:style w:type="character" w:customStyle="1" w:styleId="1f0">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nhideWhenUsed/>
    <w:rsid w:val="000E523D"/>
    <w:pPr>
      <w:spacing w:after="120" w:line="480" w:lineRule="auto"/>
    </w:pPr>
  </w:style>
  <w:style w:type="character" w:customStyle="1" w:styleId="25">
    <w:name w:val="Основной текст 2 Знак"/>
    <w:basedOn w:val="a0"/>
    <w:link w:val="24"/>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d">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semiHidden/>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 w:type="character" w:customStyle="1" w:styleId="blk">
    <w:name w:val="blk"/>
    <w:basedOn w:val="a0"/>
    <w:rsid w:val="00BA7BBC"/>
  </w:style>
  <w:style w:type="character" w:customStyle="1" w:styleId="affe">
    <w:name w:val="Гипертекстовая ссылка"/>
    <w:basedOn w:val="a0"/>
    <w:rsid w:val="00BA7BBC"/>
    <w:rPr>
      <w:rFonts w:cs="Times New Roman"/>
      <w:b w:val="0"/>
      <w:color w:val="106BBE"/>
    </w:rPr>
  </w:style>
  <w:style w:type="paragraph" w:styleId="36">
    <w:name w:val="Body Text 3"/>
    <w:basedOn w:val="a"/>
    <w:link w:val="37"/>
    <w:unhideWhenUsed/>
    <w:rsid w:val="0037694F"/>
    <w:pPr>
      <w:spacing w:after="120"/>
    </w:pPr>
    <w:rPr>
      <w:sz w:val="16"/>
      <w:szCs w:val="16"/>
    </w:rPr>
  </w:style>
  <w:style w:type="character" w:customStyle="1" w:styleId="37">
    <w:name w:val="Основной текст 3 Знак"/>
    <w:basedOn w:val="a0"/>
    <w:link w:val="36"/>
    <w:semiHidden/>
    <w:rsid w:val="0037694F"/>
    <w:rPr>
      <w:rFonts w:eastAsiaTheme="minorEastAsia"/>
      <w:sz w:val="16"/>
      <w:szCs w:val="16"/>
      <w:lang w:eastAsia="ru-RU"/>
    </w:rPr>
  </w:style>
  <w:style w:type="paragraph" w:customStyle="1" w:styleId="font6">
    <w:name w:val="font6"/>
    <w:basedOn w:val="a"/>
    <w:rsid w:val="008F0781"/>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msonormal0">
    <w:name w:val="msonormal"/>
    <w:basedOn w:val="a"/>
    <w:rsid w:val="008F07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
    <w:name w:val="Текст (справка)"/>
    <w:basedOn w:val="a"/>
    <w:next w:val="a"/>
    <w:uiPriority w:val="99"/>
    <w:rsid w:val="008F0781"/>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rPr>
  </w:style>
  <w:style w:type="paragraph" w:customStyle="1" w:styleId="afff0">
    <w:name w:val="Прижатый влево"/>
    <w:basedOn w:val="a"/>
    <w:next w:val="a"/>
    <w:uiPriority w:val="99"/>
    <w:rsid w:val="008F0781"/>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afff1">
    <w:name w:val="Другое_"/>
    <w:link w:val="afff2"/>
    <w:rsid w:val="005D3E25"/>
  </w:style>
  <w:style w:type="character" w:customStyle="1" w:styleId="afff3">
    <w:name w:val="Подпись к таблице_"/>
    <w:link w:val="afff4"/>
    <w:rsid w:val="005D3E25"/>
    <w:rPr>
      <w:sz w:val="26"/>
      <w:szCs w:val="26"/>
    </w:rPr>
  </w:style>
  <w:style w:type="paragraph" w:customStyle="1" w:styleId="afff2">
    <w:name w:val="Другое"/>
    <w:basedOn w:val="a"/>
    <w:link w:val="afff1"/>
    <w:rsid w:val="005D3E25"/>
    <w:pPr>
      <w:widowControl w:val="0"/>
      <w:spacing w:after="0" w:line="240" w:lineRule="auto"/>
      <w:ind w:firstLine="400"/>
    </w:pPr>
    <w:rPr>
      <w:rFonts w:eastAsiaTheme="minorHAnsi"/>
      <w:lang w:eastAsia="en-US"/>
    </w:rPr>
  </w:style>
  <w:style w:type="paragraph" w:customStyle="1" w:styleId="afff4">
    <w:name w:val="Подпись к таблице"/>
    <w:basedOn w:val="a"/>
    <w:link w:val="afff3"/>
    <w:rsid w:val="005D3E25"/>
    <w:pPr>
      <w:widowControl w:val="0"/>
      <w:spacing w:after="0" w:line="240" w:lineRule="auto"/>
      <w:jc w:val="center"/>
    </w:pPr>
    <w:rPr>
      <w:rFonts w:eastAsiaTheme="minorHAnsi"/>
      <w:sz w:val="26"/>
      <w:szCs w:val="26"/>
      <w:lang w:eastAsia="en-US"/>
    </w:rPr>
  </w:style>
  <w:style w:type="paragraph" w:customStyle="1" w:styleId="Pa3">
    <w:name w:val="Pa3"/>
    <w:basedOn w:val="Default"/>
    <w:next w:val="Default"/>
    <w:uiPriority w:val="99"/>
    <w:rsid w:val="007B308E"/>
    <w:pPr>
      <w:spacing w:line="241" w:lineRule="atLeast"/>
    </w:pPr>
    <w:rPr>
      <w:rFonts w:ascii="NewtonC" w:hAnsi="NewtonC" w:cstheme="minorBidi"/>
      <w:color w:val="auto"/>
    </w:rPr>
  </w:style>
  <w:style w:type="character" w:customStyle="1" w:styleId="A14">
    <w:name w:val="A14"/>
    <w:uiPriority w:val="99"/>
    <w:rsid w:val="007B308E"/>
    <w:rPr>
      <w:rFonts w:cs="NewtonC"/>
      <w:color w:val="000000"/>
      <w:sz w:val="16"/>
      <w:szCs w:val="16"/>
    </w:rPr>
  </w:style>
  <w:style w:type="table" w:customStyle="1" w:styleId="1f1">
    <w:name w:val="Сетка таблицы1"/>
    <w:basedOn w:val="a1"/>
    <w:next w:val="af2"/>
    <w:uiPriority w:val="39"/>
    <w:rsid w:val="00A807D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2"/>
    <w:uiPriority w:val="39"/>
    <w:rsid w:val="001D495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2"/>
    <w:uiPriority w:val="59"/>
    <w:rsid w:val="00D13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rsid w:val="00C62C2C"/>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C62C2C"/>
    <w:rPr>
      <w:rFonts w:ascii="Times New Roman" w:eastAsia="Times New Roman" w:hAnsi="Times New Roman" w:cs="Times New Roman"/>
      <w:b/>
      <w:bCs/>
      <w:sz w:val="28"/>
      <w:szCs w:val="28"/>
      <w:lang w:eastAsia="ru-RU"/>
    </w:rPr>
  </w:style>
  <w:style w:type="character" w:customStyle="1" w:styleId="afff5">
    <w:name w:val="Текст сноски Знак"/>
    <w:link w:val="afff6"/>
    <w:semiHidden/>
    <w:locked/>
    <w:rsid w:val="00C62C2C"/>
    <w:rPr>
      <w:lang w:eastAsia="ru-RU"/>
    </w:rPr>
  </w:style>
  <w:style w:type="paragraph" w:styleId="afff6">
    <w:name w:val="footnote text"/>
    <w:basedOn w:val="a"/>
    <w:link w:val="afff5"/>
    <w:semiHidden/>
    <w:rsid w:val="00C62C2C"/>
    <w:pPr>
      <w:spacing w:after="0" w:line="240" w:lineRule="auto"/>
    </w:pPr>
    <w:rPr>
      <w:rFonts w:eastAsiaTheme="minorHAnsi"/>
    </w:rPr>
  </w:style>
  <w:style w:type="character" w:customStyle="1" w:styleId="1f2">
    <w:name w:val="Текст сноски Знак1"/>
    <w:basedOn w:val="a0"/>
    <w:uiPriority w:val="99"/>
    <w:semiHidden/>
    <w:rsid w:val="00C62C2C"/>
    <w:rPr>
      <w:rFonts w:eastAsiaTheme="minorEastAsia"/>
      <w:sz w:val="20"/>
      <w:szCs w:val="20"/>
      <w:lang w:eastAsia="ru-RU"/>
    </w:rPr>
  </w:style>
  <w:style w:type="character" w:customStyle="1" w:styleId="afe">
    <w:name w:val="Название Знак"/>
    <w:link w:val="18"/>
    <w:locked/>
    <w:rsid w:val="00C62C2C"/>
    <w:rPr>
      <w:rFonts w:ascii="Arial" w:eastAsia="Microsoft YaHei" w:hAnsi="Arial" w:cs="Mangal"/>
      <w:sz w:val="28"/>
      <w:szCs w:val="28"/>
      <w:lang w:eastAsia="ar-SA"/>
    </w:rPr>
  </w:style>
  <w:style w:type="paragraph" w:customStyle="1" w:styleId="afff7">
    <w:name w:val="адресат"/>
    <w:basedOn w:val="a"/>
    <w:next w:val="a"/>
    <w:rsid w:val="00C62C2C"/>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ConsNonformat">
    <w:name w:val="ConsNonformat"/>
    <w:rsid w:val="00C62C2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C62C2C"/>
    <w:pPr>
      <w:spacing w:after="0" w:line="240" w:lineRule="auto"/>
      <w:ind w:firstLine="390"/>
      <w:jc w:val="both"/>
    </w:pPr>
    <w:rPr>
      <w:rFonts w:ascii="Times New Roman" w:eastAsia="Times New Roman" w:hAnsi="Times New Roman" w:cs="Times New Roman"/>
      <w:color w:val="000000"/>
      <w:sz w:val="24"/>
      <w:szCs w:val="24"/>
    </w:rPr>
  </w:style>
  <w:style w:type="character" w:customStyle="1" w:styleId="FontStyle51">
    <w:name w:val="Font Style51"/>
    <w:rsid w:val="00C62C2C"/>
    <w:rPr>
      <w:rFonts w:ascii="Times New Roman" w:hAnsi="Times New Roman" w:cs="Times New Roman"/>
      <w:sz w:val="22"/>
      <w:szCs w:val="22"/>
    </w:rPr>
  </w:style>
  <w:style w:type="character" w:styleId="afff8">
    <w:name w:val="footnote reference"/>
    <w:rsid w:val="00C62C2C"/>
    <w:rPr>
      <w:vertAlign w:val="superscript"/>
    </w:rPr>
  </w:style>
  <w:style w:type="paragraph" w:styleId="afff9">
    <w:name w:val="endnote text"/>
    <w:basedOn w:val="a"/>
    <w:link w:val="afffa"/>
    <w:rsid w:val="00C62C2C"/>
    <w:pPr>
      <w:spacing w:after="0" w:line="240" w:lineRule="auto"/>
    </w:pPr>
    <w:rPr>
      <w:rFonts w:ascii="Times New Roman" w:eastAsia="Times New Roman" w:hAnsi="Times New Roman" w:cs="Times New Roman"/>
      <w:sz w:val="20"/>
      <w:szCs w:val="20"/>
    </w:rPr>
  </w:style>
  <w:style w:type="character" w:customStyle="1" w:styleId="afffa">
    <w:name w:val="Текст концевой сноски Знак"/>
    <w:basedOn w:val="a0"/>
    <w:link w:val="afff9"/>
    <w:rsid w:val="00C62C2C"/>
    <w:rPr>
      <w:rFonts w:ascii="Times New Roman" w:eastAsia="Times New Roman" w:hAnsi="Times New Roman" w:cs="Times New Roman"/>
      <w:sz w:val="20"/>
      <w:szCs w:val="20"/>
      <w:lang w:eastAsia="ru-RU"/>
    </w:rPr>
  </w:style>
  <w:style w:type="character" w:styleId="afffb">
    <w:name w:val="endnote reference"/>
    <w:basedOn w:val="a0"/>
    <w:rsid w:val="00C62C2C"/>
    <w:rPr>
      <w:vertAlign w:val="superscript"/>
    </w:rPr>
  </w:style>
  <w:style w:type="paragraph" w:customStyle="1" w:styleId="article">
    <w:name w:val="article"/>
    <w:basedOn w:val="a"/>
    <w:rsid w:val="00C62C2C"/>
    <w:pPr>
      <w:spacing w:after="0" w:line="240" w:lineRule="auto"/>
      <w:ind w:firstLine="567"/>
      <w:jc w:val="both"/>
    </w:pPr>
    <w:rPr>
      <w:rFonts w:ascii="Arial" w:eastAsia="Times New Roman" w:hAnsi="Arial" w:cs="Arial"/>
      <w:sz w:val="26"/>
      <w:szCs w:val="26"/>
    </w:rPr>
  </w:style>
  <w:style w:type="character" w:customStyle="1" w:styleId="fontstyle01">
    <w:name w:val="fontstyle01"/>
    <w:basedOn w:val="a0"/>
    <w:rsid w:val="00C62C2C"/>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C62C2C"/>
    <w:rPr>
      <w:sz w:val="28"/>
      <w:szCs w:val="28"/>
      <w:shd w:val="clear" w:color="auto" w:fill="FFFFFF"/>
    </w:rPr>
  </w:style>
  <w:style w:type="paragraph" w:customStyle="1" w:styleId="121">
    <w:name w:val="Заголовок №1 (2)"/>
    <w:basedOn w:val="a"/>
    <w:link w:val="120"/>
    <w:rsid w:val="00C62C2C"/>
    <w:pPr>
      <w:widowControl w:val="0"/>
      <w:shd w:val="clear" w:color="auto" w:fill="FFFFFF"/>
      <w:spacing w:before="300" w:after="420" w:line="0" w:lineRule="atLeast"/>
      <w:ind w:firstLine="740"/>
      <w:jc w:val="both"/>
      <w:outlineLvl w:val="0"/>
    </w:pPr>
    <w:rPr>
      <w:rFonts w:eastAsiaTheme="minorHAns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214509708">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04125605">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048335671">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229724924">
      <w:bodyDiv w:val="1"/>
      <w:marLeft w:val="0"/>
      <w:marRight w:val="0"/>
      <w:marTop w:val="0"/>
      <w:marBottom w:val="0"/>
      <w:divBdr>
        <w:top w:val="none" w:sz="0" w:space="0" w:color="auto"/>
        <w:left w:val="none" w:sz="0" w:space="0" w:color="auto"/>
        <w:bottom w:val="none" w:sz="0" w:space="0" w:color="auto"/>
        <w:right w:val="none" w:sz="0" w:space="0" w:color="auto"/>
      </w:divBdr>
    </w:div>
    <w:div w:id="1293512516">
      <w:bodyDiv w:val="1"/>
      <w:marLeft w:val="0"/>
      <w:marRight w:val="0"/>
      <w:marTop w:val="0"/>
      <w:marBottom w:val="0"/>
      <w:divBdr>
        <w:top w:val="none" w:sz="0" w:space="0" w:color="auto"/>
        <w:left w:val="none" w:sz="0" w:space="0" w:color="auto"/>
        <w:bottom w:val="none" w:sz="0" w:space="0" w:color="auto"/>
        <w:right w:val="none" w:sz="0" w:space="0" w:color="auto"/>
      </w:divBdr>
    </w:div>
    <w:div w:id="1512061709">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628928921">
      <w:bodyDiv w:val="1"/>
      <w:marLeft w:val="0"/>
      <w:marRight w:val="0"/>
      <w:marTop w:val="0"/>
      <w:marBottom w:val="0"/>
      <w:divBdr>
        <w:top w:val="none" w:sz="0" w:space="0" w:color="auto"/>
        <w:left w:val="none" w:sz="0" w:space="0" w:color="auto"/>
        <w:bottom w:val="none" w:sz="0" w:space="0" w:color="auto"/>
        <w:right w:val="none" w:sz="0" w:space="0" w:color="auto"/>
      </w:divBdr>
    </w:div>
    <w:div w:id="1672752432">
      <w:bodyDiv w:val="1"/>
      <w:marLeft w:val="0"/>
      <w:marRight w:val="0"/>
      <w:marTop w:val="0"/>
      <w:marBottom w:val="0"/>
      <w:divBdr>
        <w:top w:val="none" w:sz="0" w:space="0" w:color="auto"/>
        <w:left w:val="none" w:sz="0" w:space="0" w:color="auto"/>
        <w:bottom w:val="none" w:sz="0" w:space="0" w:color="auto"/>
        <w:right w:val="none" w:sz="0" w:space="0" w:color="auto"/>
      </w:divBdr>
    </w:div>
    <w:div w:id="1684699105">
      <w:bodyDiv w:val="1"/>
      <w:marLeft w:val="0"/>
      <w:marRight w:val="0"/>
      <w:marTop w:val="0"/>
      <w:marBottom w:val="0"/>
      <w:divBdr>
        <w:top w:val="none" w:sz="0" w:space="0" w:color="auto"/>
        <w:left w:val="none" w:sz="0" w:space="0" w:color="auto"/>
        <w:bottom w:val="none" w:sz="0" w:space="0" w:color="auto"/>
        <w:right w:val="none" w:sz="0" w:space="0" w:color="auto"/>
      </w:divBdr>
    </w:div>
    <w:div w:id="1708603947">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1983271272">
      <w:bodyDiv w:val="1"/>
      <w:marLeft w:val="0"/>
      <w:marRight w:val="0"/>
      <w:marTop w:val="0"/>
      <w:marBottom w:val="0"/>
      <w:divBdr>
        <w:top w:val="none" w:sz="0" w:space="0" w:color="auto"/>
        <w:left w:val="none" w:sz="0" w:space="0" w:color="auto"/>
        <w:bottom w:val="none" w:sz="0" w:space="0" w:color="auto"/>
        <w:right w:val="none" w:sz="0" w:space="0" w:color="auto"/>
      </w:divBdr>
    </w:div>
    <w:div w:id="2045668914">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2875" TargetMode="External"/><Relationship Id="rId18" Type="http://schemas.openxmlformats.org/officeDocument/2006/relationships/hyperlink" Target="mailto:g.rabotiagow@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scli.ru/ru/legal_texts/act_municipal_education/printable.php?do4=document&amp;id4=96e20c02-1b12-465a-b64c-24aa92270007" TargetMode="External"/><Relationship Id="rId17" Type="http://schemas.openxmlformats.org/officeDocument/2006/relationships/hyperlink" Target="https://pravo-search.minjust.ru/bigs/showDocument.html?id=8F21B21C-A408-42C4-B9FE-A939B863C84A" TargetMode="External"/><Relationship Id="rId2" Type="http://schemas.openxmlformats.org/officeDocument/2006/relationships/numbering" Target="numbering.xml"/><Relationship Id="rId16" Type="http://schemas.openxmlformats.org/officeDocument/2006/relationships/hyperlink" Target="https://pravo-search.minjust.ru/bigs/showDocument.html?id=96E20C02-1B12-465A-B64C-24AA9227000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pravo-search.minjust.ru/bigs/showDocument.html?id=9AA48369-618A-4BB4-B4B8-AE15F2B7EBF6" TargetMode="External"/><Relationship Id="rId10" Type="http://schemas.openxmlformats.org/officeDocument/2006/relationships/hyperlink" Target="https://kinzelka.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ravo-search.minjust.ru/bigs/showDocument.html?id=CF1F5643-3AEB-4438-9333-2E47F2A9D0E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4381F-FD6C-41F4-A8EC-B0272985E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899</TotalTime>
  <Pages>15</Pages>
  <Words>18077</Words>
  <Characters>103043</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cp:revision>
  <cp:lastPrinted>2026-07-06T09:49:00Z</cp:lastPrinted>
  <dcterms:created xsi:type="dcterms:W3CDTF">2025-01-17T10:14:00Z</dcterms:created>
  <dcterms:modified xsi:type="dcterms:W3CDTF">2026-07-06T09:52:00Z</dcterms:modified>
</cp:coreProperties>
</file>