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208E04EA" w:rsidR="00B77838" w:rsidRPr="00B1614C" w:rsidRDefault="006C4068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2C2C">
              <w:rPr>
                <w:rFonts w:ascii="Times New Roman" w:hAnsi="Times New Roman"/>
                <w:b/>
                <w:sz w:val="28"/>
                <w:szCs w:val="28"/>
              </w:rPr>
              <w:t>июл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7C91C88D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406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406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p w14:paraId="480B90FE" w14:textId="170944C1" w:rsidR="00C62C2C" w:rsidRPr="00C62C2C" w:rsidRDefault="00C62C2C" w:rsidP="00C62C2C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16"/>
          <w:szCs w:val="16"/>
        </w:rPr>
      </w:pPr>
      <w:bookmarkStart w:id="2" w:name="OLE_LINK2"/>
      <w:bookmarkStart w:id="3" w:name="OLE_LINK1"/>
      <w:bookmarkEnd w:id="1"/>
      <w:r w:rsidRPr="00C62C2C">
        <w:rPr>
          <w:rFonts w:ascii="Times New Roman" w:eastAsia="Times New Roman" w:hAnsi="Times New Roman" w:cs="Arial"/>
          <w:b/>
          <w:noProof/>
          <w:sz w:val="16"/>
          <w:szCs w:val="16"/>
        </w:rPr>
        <w:drawing>
          <wp:inline distT="0" distB="0" distL="0" distR="0" wp14:anchorId="49B8CE8D" wp14:editId="51D8CB24">
            <wp:extent cx="552450" cy="628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p w14:paraId="3FAF3172" w14:textId="77777777" w:rsidR="006C4068" w:rsidRPr="006C4068" w:rsidRDefault="006C4068" w:rsidP="006C4068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proofErr w:type="gramStart"/>
      <w:r w:rsidRPr="006C4068">
        <w:rPr>
          <w:rFonts w:ascii="Times New Roman" w:hAnsi="Times New Roman"/>
          <w:sz w:val="20"/>
          <w:szCs w:val="20"/>
        </w:rPr>
        <w:t>АДМИНИСТРАЦИЯ  МУНИЦИПАЛЬНОГО</w:t>
      </w:r>
      <w:proofErr w:type="gramEnd"/>
      <w:r w:rsidRPr="006C4068">
        <w:rPr>
          <w:rFonts w:ascii="Times New Roman" w:hAnsi="Times New Roman"/>
          <w:sz w:val="20"/>
          <w:szCs w:val="20"/>
        </w:rPr>
        <w:t xml:space="preserve">  ОБРАЗОВАНИЯ СЕЛЬСКОЕ ПОСЕЛЕНИЕ КИНЗЕЛЬСКИЙ СЕЛЬСОВЕТ  </w:t>
      </w:r>
      <w:r w:rsidRPr="006C4068">
        <w:rPr>
          <w:rFonts w:ascii="Times New Roman" w:hAnsi="Times New Roman"/>
          <w:caps/>
          <w:sz w:val="20"/>
          <w:szCs w:val="20"/>
        </w:rPr>
        <w:t>КрасногвардейскОГО МУНИЦИПАЛЬНОГО районА  оренбургской</w:t>
      </w:r>
      <w:r w:rsidRPr="006C4068">
        <w:rPr>
          <w:rFonts w:ascii="Times New Roman" w:hAnsi="Times New Roman"/>
          <w:sz w:val="20"/>
          <w:szCs w:val="20"/>
        </w:rPr>
        <w:t xml:space="preserve"> ОБЛАСТИ</w:t>
      </w:r>
    </w:p>
    <w:p w14:paraId="3F08BF07" w14:textId="77777777" w:rsidR="006C4068" w:rsidRPr="006C4068" w:rsidRDefault="006C4068" w:rsidP="006C4068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14:paraId="4D954D81" w14:textId="77777777" w:rsidR="006C4068" w:rsidRPr="006C4068" w:rsidRDefault="006C4068" w:rsidP="006C4068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6C4068">
        <w:rPr>
          <w:rFonts w:ascii="Times New Roman" w:hAnsi="Times New Roman"/>
          <w:sz w:val="20"/>
          <w:szCs w:val="20"/>
        </w:rPr>
        <w:t>П О С Т А Н О В Л Е Н И Е</w:t>
      </w:r>
    </w:p>
    <w:p w14:paraId="73CB1F28" w14:textId="77777777" w:rsidR="006C4068" w:rsidRPr="006C4068" w:rsidRDefault="006C4068" w:rsidP="006C406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7744CE" w14:textId="77777777" w:rsidR="006C4068" w:rsidRPr="006C4068" w:rsidRDefault="006C4068" w:rsidP="006C4068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6C4068">
        <w:rPr>
          <w:rFonts w:ascii="Times New Roman" w:hAnsi="Times New Roman"/>
          <w:b w:val="0"/>
          <w:sz w:val="20"/>
          <w:szCs w:val="20"/>
        </w:rPr>
        <w:t>с. Кинзелька</w:t>
      </w:r>
    </w:p>
    <w:p w14:paraId="449775AB" w14:textId="77777777" w:rsidR="006C4068" w:rsidRPr="006C4068" w:rsidRDefault="006C4068" w:rsidP="006C4068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14:paraId="0189EB01" w14:textId="15EE2BCC" w:rsidR="006C4068" w:rsidRPr="006C4068" w:rsidRDefault="006C4068" w:rsidP="006C4068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6C4068">
        <w:rPr>
          <w:rFonts w:ascii="Times New Roman" w:hAnsi="Times New Roman"/>
          <w:b w:val="0"/>
          <w:sz w:val="20"/>
          <w:szCs w:val="20"/>
        </w:rPr>
        <w:t>09.07.2026                                                                  № 59-п</w:t>
      </w:r>
    </w:p>
    <w:p w14:paraId="23093C96" w14:textId="77777777" w:rsidR="006C4068" w:rsidRPr="006C4068" w:rsidRDefault="006C4068" w:rsidP="006C40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4661B50" w14:textId="77777777" w:rsidR="006C4068" w:rsidRPr="006C4068" w:rsidRDefault="006C4068" w:rsidP="006C40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4068">
        <w:rPr>
          <w:rFonts w:ascii="Times New Roman" w:hAnsi="Times New Roman" w:cs="Times New Roman"/>
          <w:sz w:val="20"/>
          <w:szCs w:val="20"/>
        </w:rPr>
        <w:t xml:space="preserve">Об утверждении документации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6C4068">
        <w:rPr>
          <w:rFonts w:ascii="Times New Roman" w:hAnsi="Times New Roman" w:cs="Times New Roman"/>
          <w:bCs/>
          <w:sz w:val="20"/>
          <w:szCs w:val="20"/>
        </w:rPr>
        <w:t xml:space="preserve">11447П «Строительство трубопроводов для скважин №№ 73, 76 Западно - Петропавловского </w:t>
      </w:r>
      <w:proofErr w:type="gramStart"/>
      <w:r w:rsidRPr="006C4068">
        <w:rPr>
          <w:rFonts w:ascii="Times New Roman" w:hAnsi="Times New Roman" w:cs="Times New Roman"/>
          <w:bCs/>
          <w:sz w:val="20"/>
          <w:szCs w:val="20"/>
        </w:rPr>
        <w:t>месторождения</w:t>
      </w:r>
      <w:r w:rsidRPr="006C4068">
        <w:rPr>
          <w:rFonts w:ascii="Times New Roman" w:hAnsi="Times New Roman" w:cs="Times New Roman"/>
          <w:sz w:val="20"/>
          <w:szCs w:val="20"/>
        </w:rPr>
        <w:t xml:space="preserve">» </w:t>
      </w:r>
      <w:r w:rsidRPr="006C406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C4068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6C4068">
        <w:rPr>
          <w:rFonts w:ascii="Times New Roman" w:hAnsi="Times New Roman" w:cs="Times New Roman"/>
          <w:sz w:val="20"/>
          <w:szCs w:val="20"/>
        </w:rPr>
        <w:t xml:space="preserve"> территории муниципального образования сельское поселение Кинзельский сельсовет Красногвардейского муниципального района Оренбургской области</w:t>
      </w:r>
    </w:p>
    <w:p w14:paraId="4C32A2B7" w14:textId="77777777" w:rsidR="006C4068" w:rsidRPr="006C4068" w:rsidRDefault="006C4068" w:rsidP="006C40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F9657C2" w14:textId="77777777" w:rsidR="006C4068" w:rsidRDefault="006C4068" w:rsidP="006C4068">
      <w:pPr>
        <w:pStyle w:val="ad"/>
        <w:ind w:firstLine="284"/>
        <w:jc w:val="both"/>
      </w:pPr>
    </w:p>
    <w:p w14:paraId="4D993616" w14:textId="5D99C7E4" w:rsidR="006C4068" w:rsidRPr="006C4068" w:rsidRDefault="006C4068" w:rsidP="006C4068">
      <w:pPr>
        <w:pStyle w:val="ad"/>
        <w:ind w:firstLine="284"/>
        <w:jc w:val="both"/>
      </w:pPr>
      <w:bookmarkStart w:id="4" w:name="_GoBack"/>
      <w:bookmarkEnd w:id="4"/>
      <w:r w:rsidRPr="006C4068">
        <w:t xml:space="preserve">В соответствии с частью 20 статьи 45, статьей 46 Градостроительного кодекса Российской Федерации, с </w:t>
      </w:r>
      <w:hyperlink r:id="rId12" w:history="1">
        <w:r w:rsidRPr="006C4068">
          <w:rPr>
            <w:rStyle w:val="ac"/>
          </w:rPr>
          <w:t>Федеральным законом от 20 марта 2025 года № 33-ФЗ</w:t>
        </w:r>
      </w:hyperlink>
      <w:r w:rsidRPr="006C4068">
        <w:t xml:space="preserve"> «Об общих принципах организации местного самоуправления в единой системе публичной власти», со статьей 5 Устава муниципального образования сельское поселение Кинзельский сельсовет Красногвардейского муниципального  района Оренбургской области:</w:t>
      </w:r>
    </w:p>
    <w:p w14:paraId="09BCC5DC" w14:textId="77777777" w:rsidR="006C4068" w:rsidRPr="006C4068" w:rsidRDefault="006C4068" w:rsidP="006C406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C4068">
        <w:rPr>
          <w:rFonts w:ascii="Times New Roman" w:hAnsi="Times New Roman" w:cs="Times New Roman"/>
          <w:sz w:val="20"/>
          <w:szCs w:val="20"/>
        </w:rPr>
        <w:t xml:space="preserve">1. Утвердить документацию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6C4068">
        <w:rPr>
          <w:rFonts w:ascii="Times New Roman" w:hAnsi="Times New Roman" w:cs="Times New Roman"/>
          <w:bCs/>
          <w:sz w:val="20"/>
          <w:szCs w:val="20"/>
        </w:rPr>
        <w:t>11447П «Строительство трубопроводов для скважин №№ 73, 76 Западно - Петропавловского месторождения</w:t>
      </w:r>
      <w:r w:rsidRPr="006C4068">
        <w:rPr>
          <w:rFonts w:ascii="Times New Roman" w:hAnsi="Times New Roman" w:cs="Times New Roman"/>
          <w:sz w:val="20"/>
          <w:szCs w:val="20"/>
        </w:rPr>
        <w:t>»</w:t>
      </w:r>
      <w:r w:rsidRPr="006C406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C4068">
        <w:rPr>
          <w:rFonts w:ascii="Times New Roman" w:hAnsi="Times New Roman" w:cs="Times New Roman"/>
          <w:sz w:val="20"/>
          <w:szCs w:val="20"/>
        </w:rPr>
        <w:t xml:space="preserve">на территории </w:t>
      </w:r>
      <w:r w:rsidRPr="006C4068">
        <w:rPr>
          <w:rFonts w:ascii="Times New Roman" w:hAnsi="Times New Roman" w:cs="Times New Roman"/>
          <w:sz w:val="20"/>
          <w:szCs w:val="20"/>
        </w:rPr>
        <w:lastRenderedPageBreak/>
        <w:t>муниципального образования сельское поселение Кинзельский сельсовет Красногвардейского муниципального района Оренбургской области без проведения общественных обсуждений и публичных слушаний.</w:t>
      </w:r>
    </w:p>
    <w:p w14:paraId="29FF3090" w14:textId="77777777" w:rsidR="006C4068" w:rsidRPr="006C4068" w:rsidRDefault="006C4068" w:rsidP="006C406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C4068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в сети «Интернет» (раздел Градостроительная документация).</w:t>
      </w:r>
    </w:p>
    <w:p w14:paraId="3DF6BB29" w14:textId="77777777" w:rsidR="006C4068" w:rsidRPr="006C4068" w:rsidRDefault="006C4068" w:rsidP="006C40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C4068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14:paraId="3D76EC3C" w14:textId="77777777" w:rsidR="006C4068" w:rsidRPr="006C4068" w:rsidRDefault="006C4068" w:rsidP="006C4068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3F78A45" w14:textId="77777777" w:rsidR="006C4068" w:rsidRDefault="006C4068" w:rsidP="006C40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4068">
        <w:rPr>
          <w:rFonts w:ascii="Times New Roman" w:hAnsi="Times New Roman" w:cs="Times New Roman"/>
          <w:sz w:val="20"/>
          <w:szCs w:val="20"/>
        </w:rPr>
        <w:t>Глава сельского поселения</w:t>
      </w:r>
    </w:p>
    <w:p w14:paraId="537CBBAB" w14:textId="21F9FBD3" w:rsidR="006C4068" w:rsidRPr="006C4068" w:rsidRDefault="006C4068" w:rsidP="006C40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4068">
        <w:rPr>
          <w:rFonts w:ascii="Times New Roman" w:hAnsi="Times New Roman" w:cs="Times New Roman"/>
          <w:sz w:val="20"/>
          <w:szCs w:val="20"/>
        </w:rPr>
        <w:t>С.А. Морозова</w:t>
      </w:r>
    </w:p>
    <w:p w14:paraId="5DA35353" w14:textId="5EBAC257" w:rsidR="006C4068" w:rsidRDefault="006C4068" w:rsidP="00C62C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DBE5966" w14:textId="6132C28C" w:rsidR="006C4068" w:rsidRDefault="006C4068" w:rsidP="00C62C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35E60FA" w14:textId="77777777" w:rsidR="006C4068" w:rsidRDefault="006C4068" w:rsidP="00C62C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06292DD" w14:textId="448F8806" w:rsidR="006C4068" w:rsidRPr="006C4068" w:rsidRDefault="006C4068" w:rsidP="006C40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406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Мы</w:t>
      </w:r>
      <w:r w:rsidRPr="006C406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подготовил</w:t>
      </w:r>
      <w:r w:rsidRPr="006C406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</w:t>
      </w:r>
      <w:r w:rsidRPr="006C406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для вас памятку по безопасному купанию.</w:t>
      </w:r>
    </w:p>
    <w:p w14:paraId="1CB4F4D4" w14:textId="77777777" w:rsidR="006C4068" w:rsidRPr="006C4068" w:rsidRDefault="006C4068" w:rsidP="006C40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427D60" w14:textId="5770382D" w:rsidR="006C4068" w:rsidRDefault="006C4068" w:rsidP="006C4068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color w:val="333333"/>
          <w:sz w:val="20"/>
          <w:szCs w:val="20"/>
        </w:rPr>
      </w:pPr>
      <w:r w:rsidRPr="006C4068">
        <w:rPr>
          <w:rFonts w:ascii="Times New Roman" w:hAnsi="Times New Roman"/>
          <w:color w:val="333333"/>
          <w:sz w:val="20"/>
          <w:szCs w:val="20"/>
        </w:rPr>
        <w:t>Перед купанием</w:t>
      </w:r>
    </w:p>
    <w:p w14:paraId="40FCEF6B" w14:textId="77777777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bCs w:val="0"/>
          <w:color w:val="333333"/>
          <w:sz w:val="20"/>
          <w:szCs w:val="20"/>
        </w:rPr>
      </w:pPr>
    </w:p>
    <w:p w14:paraId="50D0BA2B" w14:textId="3CE1E437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Выбирайте место.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Лучше купаться на специально оборудованных пляжах, где есть спасательный пост и проверено качество воды. Если идёте на «дикий» пляж, внимательно осмотрите место: удобный спуск, песчаное или гравийное дно без ям и коряг, чистая и прозрачная вода, отсутствие сильного течения. 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7282EBD8" w14:textId="015BAB8E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Не игнорируйте знаки.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Если видите аншлаг «Купание запрещено!» — не нарушайте. 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239EB0B6" w14:textId="549B2B87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Оцените погоду.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купайтесь в тёмное время суток, во время шторма, сильного прибоя, грозы. 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19EDF7AF" w14:textId="4C74ECBC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Подготовьтесь физически.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Перед входом в воду сделайте лёгкую разминку, чтобы разогреть мышцы. Входите в воду постепенно, особенно если тело разогрето солнцем — это поможет избежать термического шока. 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5943A593" w14:textId="649BD140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Учтите самочувствие.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купайтесь при недомогании, повышенной температуре, после длительного пребывания на солнце. Не заходите в воду сразу после еды — сделайте перерыв примерно 1,5–2 часа. 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1333F0AA" w14:textId="23866B0F" w:rsidR="006C4068" w:rsidRPr="006C4068" w:rsidRDefault="006C4068" w:rsidP="006C4068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Защитите себя от солнца.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Наденьте головной убор, чтобы не получить тепловой удар. 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3287F81F" w14:textId="77777777" w:rsidR="006C4068" w:rsidRDefault="006C4068" w:rsidP="006C4068">
      <w:pPr>
        <w:pStyle w:val="2"/>
        <w:shd w:val="clear" w:color="auto" w:fill="FFFFFF"/>
        <w:spacing w:before="0" w:after="0"/>
        <w:rPr>
          <w:rFonts w:ascii="Times New Roman" w:hAnsi="Times New Roman"/>
          <w:color w:val="333333"/>
          <w:sz w:val="20"/>
          <w:szCs w:val="20"/>
        </w:rPr>
      </w:pPr>
    </w:p>
    <w:p w14:paraId="4AA471B0" w14:textId="4DD3389B" w:rsidR="006C4068" w:rsidRDefault="006C4068" w:rsidP="006C4068">
      <w:pPr>
        <w:pStyle w:val="2"/>
        <w:shd w:val="clear" w:color="auto" w:fill="FFFFFF"/>
        <w:spacing w:before="0" w:after="0"/>
        <w:rPr>
          <w:rFonts w:ascii="Times New Roman" w:hAnsi="Times New Roman"/>
          <w:color w:val="333333"/>
          <w:sz w:val="20"/>
          <w:szCs w:val="20"/>
        </w:rPr>
      </w:pPr>
      <w:r w:rsidRPr="006C4068">
        <w:rPr>
          <w:rFonts w:ascii="Times New Roman" w:hAnsi="Times New Roman"/>
          <w:color w:val="333333"/>
          <w:sz w:val="20"/>
          <w:szCs w:val="20"/>
        </w:rPr>
        <w:t>Во время купания</w:t>
      </w:r>
    </w:p>
    <w:p w14:paraId="3B2F64E1" w14:textId="77777777" w:rsidR="006C4068" w:rsidRPr="006C4068" w:rsidRDefault="006C4068" w:rsidP="006C4068"/>
    <w:p w14:paraId="21AA552A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lastRenderedPageBreak/>
        <w:t>Не ныряйте в незнакомых местах.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На дне могут быть коряги, камни, арматура — можно получить серьёзную травму. Не ныряйте с лодок, причалов, мостов и других сооружений, не предназначенных для этого.</w:t>
      </w:r>
    </w:p>
    <w:p w14:paraId="1E91F923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Соблюдайте дистанцию.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заплывайте за буйки и другие ограждения, которые обозначают границы зоны купания. Не подплывайте близко к судам, лодкам, катерам, гидроциклам — есть риск затянуться под винты или получить удар волной.</w:t>
      </w:r>
    </w:p>
    <w:p w14:paraId="610F7520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Не устраивайте опасных игр.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толкайтесь, не захватывайте друг друга, не устраивайте «топления» — это может привести к травмам или утоплению.</w:t>
      </w:r>
    </w:p>
    <w:p w14:paraId="290D3C6B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Не используйте ненадёжные плавательные средства.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плавайте на надувных матрасах, камерах, досках без присмотра взрослых, особенно в ветреную погоду или при сильном течении — их может унести далеко от берега.</w:t>
      </w:r>
    </w:p>
    <w:p w14:paraId="7BD3AF02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Следите за временем.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находитесь в воде слишком долго. При невысокой температуре воды ограничьте пребывание 5–6 минутами, в целом — не более 15–20 минут. Длительное пребывание повышает риск переохлаждения и судорог.</w:t>
      </w:r>
    </w:p>
    <w:p w14:paraId="02EDCD47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Не стойте без движения.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Если почувствовали усталость, спокойно плывите к берегу. Можно отдохнуть, перевернувшись на спину и расслабившись.</w:t>
      </w:r>
    </w:p>
    <w:p w14:paraId="77E8BF7B" w14:textId="77777777" w:rsidR="006C4068" w:rsidRPr="006C4068" w:rsidRDefault="006C4068" w:rsidP="006C406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Если попали в сильное течение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— не боритесь с ним, плывите по диагонали к берегу. </w:t>
      </w: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Если попали в водоворот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— наберите воздуха, погрузитесь в воду и сделайте сильный рывок в сторону по течению, затем всплывайте. </w:t>
      </w: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Если запутались в водорослях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— не делайте резких движений, лягте на спину и мягкими движениями постарайтесь выплыть в ту сторону, откуда приплыли.</w:t>
      </w:r>
    </w:p>
    <w:p w14:paraId="7D85DC6A" w14:textId="77777777" w:rsidR="006C4068" w:rsidRDefault="006C4068" w:rsidP="006C4068">
      <w:pPr>
        <w:pStyle w:val="2"/>
        <w:shd w:val="clear" w:color="auto" w:fill="FFFFFF"/>
        <w:spacing w:before="0" w:after="0"/>
        <w:rPr>
          <w:rFonts w:ascii="Times New Roman" w:hAnsi="Times New Roman"/>
          <w:color w:val="333333"/>
          <w:sz w:val="20"/>
          <w:szCs w:val="20"/>
        </w:rPr>
      </w:pPr>
    </w:p>
    <w:p w14:paraId="1C41739F" w14:textId="31E8A2BB" w:rsidR="006C4068" w:rsidRDefault="006C4068" w:rsidP="006C4068">
      <w:pPr>
        <w:pStyle w:val="2"/>
        <w:shd w:val="clear" w:color="auto" w:fill="FFFFFF"/>
        <w:spacing w:before="0" w:after="0"/>
        <w:rPr>
          <w:rFonts w:ascii="Times New Roman" w:hAnsi="Times New Roman"/>
          <w:color w:val="333333"/>
          <w:sz w:val="20"/>
          <w:szCs w:val="20"/>
        </w:rPr>
      </w:pPr>
      <w:r w:rsidRPr="006C4068">
        <w:rPr>
          <w:rFonts w:ascii="Times New Roman" w:hAnsi="Times New Roman"/>
          <w:color w:val="333333"/>
          <w:sz w:val="20"/>
          <w:szCs w:val="20"/>
        </w:rPr>
        <w:t>В экстренных ситуациях</w:t>
      </w:r>
    </w:p>
    <w:p w14:paraId="4739B1B9" w14:textId="77777777" w:rsidR="006C4068" w:rsidRPr="006C4068" w:rsidRDefault="006C4068" w:rsidP="006C4068">
      <w:pPr>
        <w:shd w:val="clear" w:color="auto" w:fill="FFFFFF"/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color w:val="333333"/>
          <w:sz w:val="20"/>
          <w:szCs w:val="20"/>
        </w:rPr>
      </w:pPr>
    </w:p>
    <w:p w14:paraId="15FD5FB3" w14:textId="62007948" w:rsidR="006C4068" w:rsidRPr="006C4068" w:rsidRDefault="006C4068" w:rsidP="006C4068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Если свело ногу.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Позовите на помощь. Глубоко вдохните, расслабьтесь и погрузитесь в воду лицом вниз. Возьмитесь двумя руками под водой за голень сведённой ноги, с силой согните колено, а затем выпрямите ногу с помощью рук. Если судорога не проходит, ущипните икроножную мышцу. После прекращения судороги медленно плывите к берегу.</w:t>
      </w:r>
    </w:p>
    <w:p w14:paraId="344D0DB3" w14:textId="77777777" w:rsidR="006C4068" w:rsidRPr="006C4068" w:rsidRDefault="006C4068" w:rsidP="006C4068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Если захлебнулись водой.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 паникуйте. Развернитесь спиной к волне, прижмите согнутые в локтях руки к нижней части груди и сделайте несколько резких выдохов. Очистите от воды нос и сделайте несколько глотательных движений.</w:t>
      </w:r>
    </w:p>
    <w:p w14:paraId="0B13644C" w14:textId="77777777" w:rsidR="006C4068" w:rsidRPr="006C4068" w:rsidRDefault="006C4068" w:rsidP="006C4068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Если тонет человек.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Громко зовите на помощь («Человек тонет!»), попросите вызвать спасателей и «скорую помощь». Бросьте тонущему спасательный круг, длинную верёвку с узлом на конце. Если хорошо плаваете, снимите одежду и обувь и вплавь доберитесь до тонущего. Заговорите с ним. Если утопающий в панике схватил вас и тащит за собой в воду — сделайте глубокий вдох и нырните под воду, он отпустит вас.</w:t>
      </w:r>
    </w:p>
    <w:p w14:paraId="01FB6A0A" w14:textId="77777777" w:rsidR="006C4068" w:rsidRPr="006C4068" w:rsidRDefault="006C4068" w:rsidP="006C4068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При любой чрезвычайной ситуации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 немедленно звоните в службу спасения по номеру </w:t>
      </w: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112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14:paraId="251FBE7A" w14:textId="55476875" w:rsidR="006C4068" w:rsidRPr="006C4068" w:rsidRDefault="006C4068" w:rsidP="006C40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Fonts w:ascii="Times New Roman" w:hAnsi="Times New Roman" w:cs="Times New Roman"/>
          <w:color w:val="333333"/>
          <w:sz w:val="20"/>
          <w:szCs w:val="20"/>
        </w:rPr>
        <w:t> </w:t>
      </w:r>
    </w:p>
    <w:p w14:paraId="4DDB14AE" w14:textId="77777777" w:rsidR="006C4068" w:rsidRPr="006C4068" w:rsidRDefault="006C4068" w:rsidP="006C4068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color w:val="333333"/>
          <w:sz w:val="20"/>
          <w:szCs w:val="20"/>
        </w:rPr>
      </w:pPr>
      <w:r w:rsidRPr="006C4068">
        <w:rPr>
          <w:rFonts w:ascii="Times New Roman" w:hAnsi="Times New Roman"/>
          <w:color w:val="333333"/>
          <w:sz w:val="20"/>
          <w:szCs w:val="20"/>
        </w:rPr>
        <w:t>Особые случаи</w:t>
      </w:r>
    </w:p>
    <w:p w14:paraId="6858AD50" w14:textId="77777777" w:rsidR="006C4068" w:rsidRPr="006C4068" w:rsidRDefault="006C4068" w:rsidP="006C4068">
      <w:pPr>
        <w:shd w:val="clear" w:color="auto" w:fill="FFFFFF"/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color w:val="333333"/>
          <w:sz w:val="20"/>
          <w:szCs w:val="20"/>
        </w:rPr>
      </w:pPr>
    </w:p>
    <w:p w14:paraId="7761B89E" w14:textId="7501FD20" w:rsidR="006C4068" w:rsidRPr="006C4068" w:rsidRDefault="006C4068" w:rsidP="006C4068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Style w:val="a8"/>
          <w:rFonts w:ascii="Times New Roman" w:hAnsi="Times New Roman" w:cs="Times New Roman"/>
          <w:color w:val="333333"/>
          <w:sz w:val="20"/>
          <w:szCs w:val="20"/>
        </w:rPr>
        <w:t>Дети.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 Никогда не оставляйте детей без присмотра у воды, даже на короткое время. Если ребёнок плохо плавает, используйте только специальные жилеты или </w:t>
      </w:r>
      <w:r w:rsidRPr="006C4068">
        <w:rPr>
          <w:rFonts w:ascii="Times New Roman" w:hAnsi="Times New Roman" w:cs="Times New Roman"/>
          <w:color w:val="333333"/>
          <w:sz w:val="20"/>
          <w:szCs w:val="20"/>
        </w:rPr>
        <w:lastRenderedPageBreak/>
        <w:t>круги для открытых водоёмов (с толстыми стенками и несколькими автономными камерами). Не берите дошкольников кататься на лодках или водных велосипедах без спасательного жилета. В солнечную погоду надевайте на ребёнка головной убор и предусмотрите место в тени. </w:t>
      </w:r>
    </w:p>
    <w:p w14:paraId="68B53731" w14:textId="63B6D04B" w:rsidR="006C4068" w:rsidRPr="006C4068" w:rsidRDefault="006C4068" w:rsidP="006C40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6C406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0B1346CB" w14:textId="77777777" w:rsidR="006C4068" w:rsidRPr="006C4068" w:rsidRDefault="006C4068" w:rsidP="006C40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</w:rPr>
      </w:pPr>
      <w:r w:rsidRPr="006C4068">
        <w:rPr>
          <w:rFonts w:ascii="Times New Roman" w:hAnsi="Times New Roman" w:cs="Times New Roman"/>
          <w:b/>
          <w:color w:val="333333"/>
          <w:sz w:val="20"/>
          <w:szCs w:val="20"/>
        </w:rPr>
        <w:t>Соблюдайте эти правила — и отдых у воды будет безопасным и приятным!</w:t>
      </w:r>
    </w:p>
    <w:p w14:paraId="3F6A0FD4" w14:textId="24BA5E00" w:rsidR="00C62C2C" w:rsidRPr="000D50A7" w:rsidRDefault="00C62C2C" w:rsidP="00C62C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D50A7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3819138D" w14:textId="125C2C3C" w:rsidR="009B6BB3" w:rsidRPr="000D50A7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        </w:t>
      </w:r>
    </w:p>
    <w:p w14:paraId="07663735" w14:textId="690AD6CB" w:rsidR="00A65892" w:rsidRPr="000D50A7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DF16D7" w14:textId="7FB6D5AF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43085F3" w14:textId="4265B9BF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93A5C2" w14:textId="0939E04A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C5E330E" w14:textId="2F6969BC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A0A2450" w14:textId="4C214965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40976BE" w14:textId="5E331D62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9FB1848" w14:textId="663AA909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373B7F3" w14:textId="57337A1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CE04FC6" w14:textId="32169094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6B54087" w14:textId="481EA8A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B397E83" w14:textId="55DDE80D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D1C122A" w14:textId="6B61E3B5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5699708" w14:textId="0640BCA3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C9173E1" w14:textId="79C428E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562B694" w14:textId="60ABB87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6D1A393" w14:textId="1705AC76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FB5E41D" w14:textId="7D81530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55BDAC2" w14:textId="1AA34080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3EE35C3" w14:textId="137A3942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2F351FF" w14:textId="7C757BDD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21DBFC7" w14:textId="6CE7A5DC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DD2E60E" w14:textId="7F276FC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6F92215" w14:textId="7194AE18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FE7B0F2" w14:textId="66CFCC2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CD8DFF2" w14:textId="2192F10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D36712B" w14:textId="7C0828A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00D9904" w14:textId="4FB6577D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147295C" w14:textId="57D62AC8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3411DF" w14:textId="4D0C5932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DC6A9A1" w14:textId="796E5690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8FBC2B5" w14:textId="654548D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E08F81D" w14:textId="79E14C7D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40439B" w14:textId="49C2BDD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FAC0D1" w14:textId="5A170742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07E5F4B" w14:textId="1456DC88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357175C" w14:textId="77777777" w:rsidR="006C4068" w:rsidRPr="000D50A7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C783558" w14:textId="2E456EDF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6F8C00A" w14:textId="71591894" w:rsidR="00C62C2C" w:rsidRPr="000D50A7" w:rsidRDefault="00C62C2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06E767" w14:textId="07FC4547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3FA5C34" w14:textId="7FA36525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A6C45A3" w14:textId="3435A817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7E4EBA" w14:textId="6122F432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4FF10E9" w14:textId="3E110A5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EC79549" w14:textId="77777777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96AE7E6" w14:textId="2E6EA7AA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622E951" w14:textId="00DBA65F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58A34DA" w14:textId="473A8E9E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9A4DFEB" w14:textId="3C285152" w:rsidR="000D50A7" w:rsidRP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A9BF791" w14:textId="090DAD0D" w:rsidR="00A65892" w:rsidRPr="000D50A7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73B2572" w14:textId="77777777" w:rsidR="00A65892" w:rsidRPr="000D50A7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3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EFA49" w14:textId="77777777" w:rsidR="00856C63" w:rsidRDefault="00856C63" w:rsidP="006B0345">
      <w:pPr>
        <w:spacing w:after="0" w:line="240" w:lineRule="auto"/>
      </w:pPr>
      <w:r>
        <w:separator/>
      </w:r>
    </w:p>
  </w:endnote>
  <w:endnote w:type="continuationSeparator" w:id="0">
    <w:p w14:paraId="5DC005B0" w14:textId="77777777" w:rsidR="00856C63" w:rsidRDefault="00856C63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FDDCC" w14:textId="77777777" w:rsidR="00856C63" w:rsidRDefault="00856C63" w:rsidP="006B0345">
      <w:pPr>
        <w:spacing w:after="0" w:line="240" w:lineRule="auto"/>
      </w:pPr>
      <w:r>
        <w:separator/>
      </w:r>
    </w:p>
  </w:footnote>
  <w:footnote w:type="continuationSeparator" w:id="0">
    <w:p w14:paraId="2453B5AE" w14:textId="77777777" w:rsidR="00856C63" w:rsidRDefault="00856C63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4380577E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0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19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8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29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6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2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5"/>
  </w:num>
  <w:num w:numId="3">
    <w:abstractNumId w:val="32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2"/>
  </w:num>
  <w:num w:numId="9">
    <w:abstractNumId w:val="11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33"/>
  </w:num>
  <w:num w:numId="14">
    <w:abstractNumId w:val="34"/>
  </w:num>
  <w:num w:numId="15">
    <w:abstractNumId w:val="0"/>
  </w:num>
  <w:num w:numId="16">
    <w:abstractNumId w:val="35"/>
  </w:num>
  <w:num w:numId="17">
    <w:abstractNumId w:val="13"/>
  </w:num>
  <w:num w:numId="18">
    <w:abstractNumId w:val="19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40"/>
  </w:num>
  <w:num w:numId="23">
    <w:abstractNumId w:val="21"/>
  </w:num>
  <w:num w:numId="24">
    <w:abstractNumId w:val="26"/>
  </w:num>
  <w:num w:numId="25">
    <w:abstractNumId w:val="16"/>
  </w:num>
  <w:num w:numId="26">
    <w:abstractNumId w:val="27"/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12"/>
  </w:num>
  <w:num w:numId="32">
    <w:abstractNumId w:val="30"/>
  </w:num>
  <w:num w:numId="33">
    <w:abstractNumId w:val="39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9"/>
  </w:num>
  <w:num w:numId="37">
    <w:abstractNumId w:val="24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8"/>
  </w:num>
  <w:num w:numId="41">
    <w:abstractNumId w:val="38"/>
  </w:num>
  <w:num w:numId="42">
    <w:abstractNumId w:val="20"/>
  </w:num>
  <w:num w:numId="43">
    <w:abstractNumId w:val="23"/>
  </w:num>
  <w:num w:numId="44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kon.scli.ru/ru/legal_texts/act_municipal_education/printable.php?do4=document&amp;id4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7D2F8-9BFC-4C98-9EBD-4E302697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2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2026-08-03T10:02:00Z</cp:lastPrinted>
  <dcterms:created xsi:type="dcterms:W3CDTF">2025-01-17T10:14:00Z</dcterms:created>
  <dcterms:modified xsi:type="dcterms:W3CDTF">2026-08-03T10:02:00Z</dcterms:modified>
</cp:coreProperties>
</file>