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37FBB" w:rsidRPr="00C37FBB" w:rsidRDefault="00C37FBB" w:rsidP="007C6F40">
      <w:pPr>
        <w:ind w:left="5670"/>
        <w:jc w:val="right"/>
        <w:rPr>
          <w:rFonts w:ascii="Times New Roman" w:eastAsia="Times New Roman" w:hAnsi="Times New Roman" w:cs="Times New Roman"/>
          <w:sz w:val="24"/>
          <w:szCs w:val="24"/>
        </w:rPr>
      </w:pPr>
      <w:r w:rsidRPr="00C37FBB">
        <w:rPr>
          <w:rFonts w:ascii="Times New Roman" w:eastAsia="Times New Roman" w:hAnsi="Times New Roman" w:cs="Times New Roman"/>
          <w:sz w:val="24"/>
          <w:szCs w:val="24"/>
        </w:rPr>
        <w:t>Приложение к   постановлению администрации муниципального образования</w:t>
      </w:r>
      <w:r w:rsidR="00404D89">
        <w:rPr>
          <w:rFonts w:ascii="Times New Roman" w:eastAsia="Times New Roman" w:hAnsi="Times New Roman" w:cs="Times New Roman"/>
          <w:sz w:val="24"/>
          <w:szCs w:val="24"/>
        </w:rPr>
        <w:t xml:space="preserve"> </w:t>
      </w:r>
      <w:r w:rsidR="00404D89" w:rsidRPr="00404D89">
        <w:rPr>
          <w:rFonts w:ascii="Times New Roman" w:eastAsia="Times New Roman" w:hAnsi="Times New Roman" w:cs="Times New Roman"/>
          <w:sz w:val="24"/>
          <w:szCs w:val="24"/>
        </w:rPr>
        <w:t>Кинзельский</w:t>
      </w:r>
      <w:r w:rsidRPr="00C37FBB">
        <w:rPr>
          <w:rFonts w:ascii="Times New Roman" w:eastAsia="Times New Roman" w:hAnsi="Times New Roman" w:cs="Times New Roman"/>
          <w:sz w:val="24"/>
          <w:szCs w:val="24"/>
        </w:rPr>
        <w:t xml:space="preserve"> </w:t>
      </w:r>
      <w:r w:rsidR="00AF4626">
        <w:rPr>
          <w:rFonts w:ascii="Times New Roman" w:eastAsia="Times New Roman" w:hAnsi="Times New Roman" w:cs="Times New Roman"/>
          <w:sz w:val="24"/>
          <w:szCs w:val="24"/>
        </w:rPr>
        <w:t xml:space="preserve">сельсовет Красногвардейского района </w:t>
      </w:r>
      <w:r w:rsidRPr="00C37FBB">
        <w:rPr>
          <w:rFonts w:ascii="Times New Roman" w:eastAsia="Times New Roman" w:hAnsi="Times New Roman" w:cs="Times New Roman"/>
          <w:sz w:val="24"/>
          <w:szCs w:val="24"/>
        </w:rPr>
        <w:t>Оренбургской области от</w:t>
      </w:r>
      <w:r w:rsidR="00C12041">
        <w:rPr>
          <w:rFonts w:ascii="Times New Roman" w:eastAsia="Times New Roman" w:hAnsi="Times New Roman" w:cs="Times New Roman"/>
          <w:sz w:val="24"/>
          <w:szCs w:val="24"/>
        </w:rPr>
        <w:t xml:space="preserve"> </w:t>
      </w:r>
      <w:r w:rsidR="00F343D0" w:rsidRPr="00F343D0">
        <w:rPr>
          <w:rFonts w:ascii="Times New Roman" w:eastAsia="Times New Roman" w:hAnsi="Times New Roman" w:cs="Times New Roman"/>
          <w:sz w:val="22"/>
          <w:szCs w:val="24"/>
        </w:rPr>
        <w:t>31.03.2026 г.  № 27-п</w:t>
      </w:r>
    </w:p>
    <w:p w:rsidR="00C37FBB" w:rsidRPr="00881C34" w:rsidRDefault="00C37FBB" w:rsidP="007C6F40">
      <w:pPr>
        <w:spacing w:line="264" w:lineRule="auto"/>
        <w:rPr>
          <w:rFonts w:ascii="Times New Roman" w:eastAsia="Times New Roman" w:hAnsi="Times New Roman" w:cs="Times New Roman"/>
        </w:rPr>
      </w:pPr>
    </w:p>
    <w:p w:rsidR="00C37FBB" w:rsidRDefault="00C37FBB" w:rsidP="007C6F40">
      <w:pPr>
        <w:spacing w:line="264" w:lineRule="auto"/>
        <w:ind w:left="-284"/>
        <w:jc w:val="center"/>
        <w:rPr>
          <w:rFonts w:ascii="Times New Roman" w:eastAsia="Times New Roman" w:hAnsi="Times New Roman" w:cs="Times New Roman"/>
          <w:b/>
          <w:sz w:val="32"/>
          <w:szCs w:val="32"/>
        </w:rPr>
      </w:pPr>
    </w:p>
    <w:p w:rsidR="00C37FBB" w:rsidRDefault="00C37FBB" w:rsidP="007C6F40">
      <w:pPr>
        <w:spacing w:line="264" w:lineRule="auto"/>
        <w:ind w:left="-284"/>
        <w:jc w:val="center"/>
        <w:rPr>
          <w:rFonts w:ascii="Times New Roman" w:eastAsia="Times New Roman" w:hAnsi="Times New Roman" w:cs="Times New Roman"/>
          <w:b/>
          <w:sz w:val="32"/>
          <w:szCs w:val="32"/>
        </w:rPr>
      </w:pPr>
    </w:p>
    <w:p w:rsidR="00C37FBB" w:rsidRDefault="00C37FBB" w:rsidP="007C6F40">
      <w:pPr>
        <w:spacing w:line="264" w:lineRule="auto"/>
        <w:ind w:left="-284"/>
        <w:jc w:val="center"/>
        <w:rPr>
          <w:rFonts w:ascii="Times New Roman" w:eastAsia="Times New Roman" w:hAnsi="Times New Roman" w:cs="Times New Roman"/>
          <w:b/>
          <w:sz w:val="32"/>
          <w:szCs w:val="32"/>
        </w:rPr>
      </w:pPr>
    </w:p>
    <w:p w:rsidR="007C6F40" w:rsidRDefault="007C6F40" w:rsidP="007C6F40">
      <w:pPr>
        <w:spacing w:line="264" w:lineRule="auto"/>
        <w:ind w:left="-284"/>
        <w:jc w:val="center"/>
        <w:rPr>
          <w:rFonts w:ascii="Times New Roman" w:eastAsia="Times New Roman" w:hAnsi="Times New Roman" w:cs="Times New Roman"/>
          <w:b/>
          <w:sz w:val="32"/>
          <w:szCs w:val="32"/>
        </w:rPr>
      </w:pPr>
    </w:p>
    <w:p w:rsidR="007C6F40" w:rsidRDefault="007C6F40" w:rsidP="007C6F40">
      <w:pPr>
        <w:spacing w:line="264" w:lineRule="auto"/>
        <w:ind w:left="-284"/>
        <w:jc w:val="center"/>
        <w:rPr>
          <w:rFonts w:ascii="Times New Roman" w:eastAsia="Times New Roman" w:hAnsi="Times New Roman" w:cs="Times New Roman"/>
          <w:b/>
          <w:sz w:val="32"/>
          <w:szCs w:val="32"/>
        </w:rPr>
      </w:pPr>
    </w:p>
    <w:p w:rsidR="007C6F40" w:rsidRDefault="007C6F40" w:rsidP="007C6F40">
      <w:pPr>
        <w:spacing w:line="264" w:lineRule="auto"/>
        <w:ind w:left="-284"/>
        <w:jc w:val="center"/>
        <w:rPr>
          <w:rFonts w:ascii="Times New Roman" w:eastAsia="Times New Roman" w:hAnsi="Times New Roman" w:cs="Times New Roman"/>
          <w:b/>
          <w:sz w:val="32"/>
          <w:szCs w:val="32"/>
        </w:rPr>
      </w:pPr>
    </w:p>
    <w:p w:rsidR="007C6F40" w:rsidRDefault="007C6F40" w:rsidP="007C6F40">
      <w:pPr>
        <w:spacing w:line="264" w:lineRule="auto"/>
        <w:ind w:left="-284"/>
        <w:jc w:val="center"/>
        <w:rPr>
          <w:rFonts w:ascii="Times New Roman" w:eastAsia="Times New Roman" w:hAnsi="Times New Roman" w:cs="Times New Roman"/>
          <w:b/>
          <w:sz w:val="32"/>
          <w:szCs w:val="32"/>
        </w:rPr>
      </w:pPr>
    </w:p>
    <w:p w:rsidR="00C37FBB" w:rsidRDefault="00C37FBB" w:rsidP="007C6F40">
      <w:pPr>
        <w:spacing w:line="264" w:lineRule="auto"/>
        <w:ind w:left="-284"/>
        <w:jc w:val="center"/>
        <w:rPr>
          <w:rFonts w:ascii="Times New Roman" w:eastAsia="Times New Roman" w:hAnsi="Times New Roman" w:cs="Times New Roman"/>
          <w:b/>
          <w:sz w:val="32"/>
          <w:szCs w:val="32"/>
        </w:rPr>
      </w:pPr>
    </w:p>
    <w:p w:rsidR="00C37FBB" w:rsidRDefault="00C37FBB" w:rsidP="007C6F40">
      <w:pPr>
        <w:spacing w:line="264" w:lineRule="auto"/>
        <w:ind w:left="-284"/>
        <w:jc w:val="center"/>
        <w:rPr>
          <w:rFonts w:ascii="Times New Roman" w:eastAsia="Times New Roman" w:hAnsi="Times New Roman" w:cs="Times New Roman"/>
          <w:b/>
          <w:sz w:val="32"/>
          <w:szCs w:val="32"/>
        </w:rPr>
      </w:pPr>
    </w:p>
    <w:p w:rsidR="00C37FBB" w:rsidRPr="00A13172" w:rsidRDefault="00C37FBB" w:rsidP="007C6F40">
      <w:pPr>
        <w:spacing w:line="264" w:lineRule="auto"/>
        <w:ind w:left="-284"/>
        <w:jc w:val="center"/>
        <w:rPr>
          <w:rFonts w:ascii="Times New Roman" w:eastAsia="Times New Roman" w:hAnsi="Times New Roman" w:cs="Times New Roman"/>
          <w:b/>
          <w:sz w:val="32"/>
          <w:szCs w:val="32"/>
        </w:rPr>
      </w:pPr>
      <w:r w:rsidRPr="00881C34">
        <w:rPr>
          <w:rFonts w:ascii="Times New Roman" w:eastAsia="Times New Roman" w:hAnsi="Times New Roman" w:cs="Times New Roman"/>
          <w:b/>
          <w:sz w:val="32"/>
          <w:szCs w:val="32"/>
        </w:rPr>
        <w:t xml:space="preserve">МЕСТНЫЕ </w:t>
      </w:r>
      <w:r w:rsidRPr="00A13172">
        <w:rPr>
          <w:rFonts w:ascii="Times New Roman" w:eastAsia="Times New Roman" w:hAnsi="Times New Roman" w:cs="Times New Roman"/>
          <w:b/>
          <w:sz w:val="32"/>
          <w:szCs w:val="32"/>
        </w:rPr>
        <w:t>НОРМАТИВЫ ГРАДОСТРОИТЕЛЬНОГО</w:t>
      </w:r>
    </w:p>
    <w:p w:rsidR="00C37FBB" w:rsidRPr="00A13172" w:rsidRDefault="00C37FBB" w:rsidP="007C6F40">
      <w:pPr>
        <w:spacing w:line="264" w:lineRule="auto"/>
        <w:ind w:left="-284"/>
        <w:jc w:val="center"/>
        <w:rPr>
          <w:rFonts w:ascii="Times New Roman" w:eastAsia="Times New Roman" w:hAnsi="Times New Roman" w:cs="Times New Roman"/>
          <w:sz w:val="28"/>
          <w:szCs w:val="28"/>
        </w:rPr>
      </w:pPr>
      <w:r w:rsidRPr="00A13172">
        <w:rPr>
          <w:rFonts w:ascii="Times New Roman" w:eastAsia="Times New Roman" w:hAnsi="Times New Roman" w:cs="Times New Roman"/>
          <w:b/>
          <w:sz w:val="32"/>
          <w:szCs w:val="32"/>
        </w:rPr>
        <w:t>ПРОЕКТИРОВАНИЯ</w:t>
      </w:r>
    </w:p>
    <w:p w:rsidR="00C37FBB" w:rsidRPr="00A13172" w:rsidRDefault="00C37FBB" w:rsidP="007C6F40">
      <w:pPr>
        <w:spacing w:line="264" w:lineRule="auto"/>
        <w:ind w:left="-284"/>
        <w:jc w:val="center"/>
        <w:rPr>
          <w:rFonts w:ascii="Times New Roman" w:eastAsia="Times New Roman" w:hAnsi="Times New Roman" w:cs="Times New Roman"/>
          <w:sz w:val="28"/>
          <w:szCs w:val="28"/>
        </w:rPr>
      </w:pPr>
    </w:p>
    <w:p w:rsidR="00C37FBB" w:rsidRPr="00A13172" w:rsidRDefault="00C37FBB" w:rsidP="007C6F40">
      <w:pPr>
        <w:spacing w:line="264" w:lineRule="auto"/>
        <w:ind w:left="-284"/>
        <w:jc w:val="center"/>
        <w:rPr>
          <w:rFonts w:ascii="Times New Roman" w:eastAsia="Times New Roman" w:hAnsi="Times New Roman" w:cs="Times New Roman"/>
          <w:sz w:val="28"/>
          <w:szCs w:val="28"/>
        </w:rPr>
      </w:pPr>
      <w:r w:rsidRPr="00A13172">
        <w:rPr>
          <w:rFonts w:ascii="Times New Roman" w:eastAsia="Times New Roman" w:hAnsi="Times New Roman" w:cs="Times New Roman"/>
          <w:sz w:val="28"/>
          <w:szCs w:val="28"/>
        </w:rPr>
        <w:t>муниципального образования</w:t>
      </w:r>
      <w:r w:rsidR="00404D89">
        <w:rPr>
          <w:rFonts w:ascii="Times New Roman" w:eastAsia="Times New Roman" w:hAnsi="Times New Roman" w:cs="Times New Roman"/>
          <w:sz w:val="28"/>
          <w:szCs w:val="28"/>
        </w:rPr>
        <w:t xml:space="preserve"> </w:t>
      </w:r>
      <w:r w:rsidR="00404D89" w:rsidRPr="00404D89">
        <w:rPr>
          <w:rFonts w:ascii="Times New Roman" w:eastAsia="Times New Roman" w:hAnsi="Times New Roman" w:cs="Times New Roman"/>
          <w:sz w:val="28"/>
          <w:szCs w:val="28"/>
        </w:rPr>
        <w:t>Кинзельский</w:t>
      </w:r>
      <w:r w:rsidRPr="00A13172">
        <w:rPr>
          <w:rFonts w:ascii="Times New Roman" w:eastAsia="Times New Roman" w:hAnsi="Times New Roman" w:cs="Times New Roman"/>
          <w:sz w:val="28"/>
          <w:szCs w:val="28"/>
        </w:rPr>
        <w:t xml:space="preserve"> </w:t>
      </w:r>
      <w:r w:rsidR="00AF4626" w:rsidRPr="00AF4626">
        <w:rPr>
          <w:rFonts w:ascii="Times New Roman" w:eastAsia="Times New Roman" w:hAnsi="Times New Roman" w:cs="Times New Roman"/>
          <w:sz w:val="28"/>
          <w:szCs w:val="28"/>
        </w:rPr>
        <w:t xml:space="preserve">сельсовет Красногвардейского </w:t>
      </w:r>
      <w:r w:rsidR="00404D89" w:rsidRPr="00AF4626">
        <w:rPr>
          <w:rFonts w:ascii="Times New Roman" w:eastAsia="Times New Roman" w:hAnsi="Times New Roman" w:cs="Times New Roman"/>
          <w:sz w:val="28"/>
          <w:szCs w:val="28"/>
        </w:rPr>
        <w:t>района</w:t>
      </w:r>
      <w:r w:rsidR="00404D89">
        <w:rPr>
          <w:rFonts w:ascii="Times New Roman" w:eastAsia="Times New Roman" w:hAnsi="Times New Roman" w:cs="Times New Roman"/>
          <w:sz w:val="24"/>
          <w:szCs w:val="24"/>
        </w:rPr>
        <w:t xml:space="preserve"> </w:t>
      </w:r>
      <w:r w:rsidR="00404D89" w:rsidRPr="00A13172">
        <w:rPr>
          <w:rFonts w:ascii="Times New Roman" w:eastAsia="Times New Roman" w:hAnsi="Times New Roman" w:cs="Times New Roman"/>
          <w:sz w:val="28"/>
          <w:szCs w:val="28"/>
        </w:rPr>
        <w:t>Оренбургской</w:t>
      </w:r>
      <w:r w:rsidRPr="00A13172">
        <w:rPr>
          <w:rFonts w:ascii="Times New Roman" w:eastAsia="Times New Roman" w:hAnsi="Times New Roman" w:cs="Times New Roman"/>
          <w:sz w:val="28"/>
          <w:szCs w:val="28"/>
        </w:rPr>
        <w:t xml:space="preserve"> области</w:t>
      </w:r>
    </w:p>
    <w:p w:rsidR="00C37FBB" w:rsidRPr="00A13172" w:rsidRDefault="00C37FBB" w:rsidP="007C6F40">
      <w:pPr>
        <w:spacing w:line="264" w:lineRule="auto"/>
        <w:ind w:left="-284"/>
        <w:jc w:val="center"/>
        <w:rPr>
          <w:rFonts w:ascii="Times New Roman" w:eastAsia="Times New Roman" w:hAnsi="Times New Roman" w:cs="Times New Roman"/>
          <w:sz w:val="28"/>
          <w:szCs w:val="28"/>
        </w:rPr>
      </w:pPr>
    </w:p>
    <w:p w:rsidR="00C37FBB" w:rsidRPr="00A13172" w:rsidRDefault="00C37FBB" w:rsidP="007C6F40">
      <w:pPr>
        <w:spacing w:line="264" w:lineRule="auto"/>
        <w:ind w:left="-284"/>
        <w:jc w:val="center"/>
        <w:rPr>
          <w:rFonts w:ascii="Times New Roman" w:eastAsia="Times New Roman" w:hAnsi="Times New Roman" w:cs="Times New Roman"/>
          <w:sz w:val="28"/>
          <w:szCs w:val="28"/>
        </w:rPr>
      </w:pPr>
    </w:p>
    <w:p w:rsidR="00C37FBB" w:rsidRDefault="00C37FBB" w:rsidP="007C6F40">
      <w:pPr>
        <w:spacing w:line="264" w:lineRule="auto"/>
        <w:jc w:val="center"/>
        <w:rPr>
          <w:sz w:val="28"/>
          <w:szCs w:val="28"/>
        </w:rPr>
      </w:pPr>
      <w:r w:rsidRPr="00C37FBB">
        <w:rPr>
          <w:rFonts w:ascii="Times New Roman" w:eastAsia="Times New Roman" w:hAnsi="Times New Roman" w:cs="Times New Roman"/>
          <w:b/>
          <w:sz w:val="28"/>
          <w:szCs w:val="24"/>
        </w:rPr>
        <w:t>ЧАСТЬ 2. МАТЕРИАЛЫ ПО ОБОСНОВАНИЮ РАСЧЁТНЫХ ПОКАЗАТЕЛЕЙ</w:t>
      </w: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7C6F40" w:rsidRDefault="007C6F40" w:rsidP="007C6F40">
      <w:pPr>
        <w:ind w:left="-1832" w:firstLine="1112"/>
        <w:jc w:val="center"/>
        <w:rPr>
          <w:rFonts w:ascii="Times New Roman" w:hAnsi="Times New Roman" w:cs="Times New Roman"/>
          <w:sz w:val="28"/>
          <w:szCs w:val="28"/>
        </w:rPr>
      </w:pPr>
    </w:p>
    <w:p w:rsidR="00F0034F" w:rsidRDefault="00C37FBB" w:rsidP="007C6F40">
      <w:pPr>
        <w:ind w:left="-1832" w:firstLine="1112"/>
        <w:jc w:val="center"/>
        <w:rPr>
          <w:rFonts w:ascii="Times New Roman" w:hAnsi="Times New Roman" w:cs="Times New Roman"/>
          <w:sz w:val="24"/>
          <w:szCs w:val="24"/>
        </w:rPr>
      </w:pPr>
      <w:r w:rsidRPr="00A13172">
        <w:rPr>
          <w:rFonts w:ascii="Times New Roman" w:hAnsi="Times New Roman" w:cs="Times New Roman"/>
          <w:sz w:val="28"/>
          <w:szCs w:val="28"/>
        </w:rPr>
        <w:t>202</w:t>
      </w:r>
      <w:r w:rsidR="00C33DC1">
        <w:rPr>
          <w:rFonts w:ascii="Times New Roman" w:hAnsi="Times New Roman" w:cs="Times New Roman"/>
          <w:sz w:val="28"/>
          <w:szCs w:val="28"/>
        </w:rPr>
        <w:t>6</w:t>
      </w:r>
      <w:r w:rsidRPr="00A13172">
        <w:rPr>
          <w:rFonts w:ascii="Times New Roman" w:hAnsi="Times New Roman" w:cs="Times New Roman"/>
          <w:sz w:val="28"/>
          <w:szCs w:val="28"/>
        </w:rPr>
        <w:t xml:space="preserve"> г.</w:t>
      </w:r>
      <w:r>
        <w:rPr>
          <w:rFonts w:ascii="Times New Roman" w:hAnsi="Times New Roman" w:cs="Times New Roman"/>
          <w:sz w:val="24"/>
          <w:szCs w:val="24"/>
        </w:rPr>
        <w:br w:type="page"/>
      </w:r>
    </w:p>
    <w:p w:rsidR="006F750A" w:rsidRDefault="006F750A" w:rsidP="00C37FBB">
      <w:pPr>
        <w:ind w:left="-1832" w:firstLine="1112"/>
        <w:jc w:val="center"/>
        <w:rPr>
          <w:rFonts w:ascii="Times New Roman" w:hAnsi="Times New Roman" w:cs="Times New Roman"/>
          <w:sz w:val="24"/>
          <w:szCs w:val="24"/>
        </w:rPr>
      </w:pPr>
    </w:p>
    <w:sdt>
      <w:sdtPr>
        <w:rPr>
          <w:rFonts w:ascii="Times New Roman" w:eastAsia="Calibri" w:hAnsi="Times New Roman" w:cs="Times New Roman"/>
          <w:color w:val="auto"/>
          <w:sz w:val="28"/>
          <w:szCs w:val="28"/>
        </w:rPr>
        <w:id w:val="-1129857252"/>
        <w:docPartObj>
          <w:docPartGallery w:val="Table of Contents"/>
          <w:docPartUnique/>
        </w:docPartObj>
      </w:sdtPr>
      <w:sdtEndPr>
        <w:rPr>
          <w:b/>
          <w:bCs/>
        </w:rPr>
      </w:sdtEndPr>
      <w:sdtContent>
        <w:p w:rsidR="006F750A" w:rsidRPr="005E4BEB" w:rsidRDefault="006F750A" w:rsidP="006F750A">
          <w:pPr>
            <w:pStyle w:val="ae"/>
            <w:spacing w:before="0" w:line="288" w:lineRule="auto"/>
            <w:rPr>
              <w:rFonts w:ascii="Times New Roman" w:hAnsi="Times New Roman" w:cs="Times New Roman"/>
              <w:b/>
              <w:color w:val="auto"/>
              <w:sz w:val="24"/>
              <w:szCs w:val="24"/>
            </w:rPr>
          </w:pPr>
          <w:r w:rsidRPr="005E4BEB">
            <w:rPr>
              <w:rFonts w:ascii="Times New Roman" w:hAnsi="Times New Roman" w:cs="Times New Roman"/>
              <w:b/>
              <w:color w:val="auto"/>
              <w:sz w:val="24"/>
              <w:szCs w:val="24"/>
            </w:rPr>
            <w:t>Оглавление</w:t>
          </w:r>
        </w:p>
        <w:p w:rsidR="006F750A" w:rsidRPr="005E4BEB" w:rsidRDefault="00630E99" w:rsidP="006F750A">
          <w:pPr>
            <w:pStyle w:val="11"/>
            <w:tabs>
              <w:tab w:val="left" w:pos="400"/>
              <w:tab w:val="right" w:leader="dot" w:pos="10150"/>
            </w:tabs>
            <w:spacing w:after="0" w:line="360" w:lineRule="auto"/>
            <w:rPr>
              <w:rFonts w:ascii="Times New Roman" w:eastAsiaTheme="minorEastAsia" w:hAnsi="Times New Roman" w:cs="Times New Roman"/>
              <w:noProof/>
              <w:sz w:val="24"/>
              <w:szCs w:val="24"/>
            </w:rPr>
          </w:pPr>
          <w:r w:rsidRPr="005E4BEB">
            <w:rPr>
              <w:rFonts w:ascii="Times New Roman" w:hAnsi="Times New Roman" w:cs="Times New Roman"/>
              <w:sz w:val="24"/>
              <w:szCs w:val="24"/>
            </w:rPr>
            <w:fldChar w:fldCharType="begin"/>
          </w:r>
          <w:r w:rsidR="006F750A" w:rsidRPr="005E4BEB">
            <w:rPr>
              <w:rFonts w:ascii="Times New Roman" w:hAnsi="Times New Roman" w:cs="Times New Roman"/>
              <w:sz w:val="24"/>
              <w:szCs w:val="24"/>
            </w:rPr>
            <w:instrText xml:space="preserve"> TOC \o "1-3" \h \z \u </w:instrText>
          </w:r>
          <w:r w:rsidRPr="005E4BEB">
            <w:rPr>
              <w:rFonts w:ascii="Times New Roman" w:hAnsi="Times New Roman" w:cs="Times New Roman"/>
              <w:sz w:val="24"/>
              <w:szCs w:val="24"/>
            </w:rPr>
            <w:fldChar w:fldCharType="separate"/>
          </w:r>
          <w:hyperlink w:anchor="_Toc190857934" w:history="1">
            <w:r w:rsidR="006F750A" w:rsidRPr="005E4BEB">
              <w:rPr>
                <w:rStyle w:val="af"/>
                <w:rFonts w:ascii="Times New Roman" w:hAnsi="Times New Roman" w:cs="Times New Roman"/>
                <w:noProof/>
                <w:color w:val="auto"/>
                <w:sz w:val="24"/>
                <w:szCs w:val="24"/>
              </w:rPr>
              <w:t>1.</w:t>
            </w:r>
            <w:r w:rsidR="006F750A" w:rsidRPr="005E4BEB">
              <w:rPr>
                <w:rFonts w:ascii="Times New Roman" w:eastAsiaTheme="minorEastAsia" w:hAnsi="Times New Roman" w:cs="Times New Roman"/>
                <w:noProof/>
                <w:sz w:val="24"/>
                <w:szCs w:val="24"/>
              </w:rPr>
              <w:tab/>
            </w:r>
            <w:r w:rsidR="006F750A" w:rsidRPr="005E4BEB">
              <w:rPr>
                <w:rStyle w:val="af"/>
                <w:rFonts w:ascii="Times New Roman" w:hAnsi="Times New Roman" w:cs="Times New Roman"/>
                <w:noProof/>
                <w:color w:val="auto"/>
                <w:sz w:val="24"/>
                <w:szCs w:val="24"/>
              </w:rPr>
              <w:t>Информация о современном состоянии, прогнозе развития муниципального образования</w:t>
            </w:r>
            <w:r w:rsidR="006F750A" w:rsidRPr="005E4BEB">
              <w:rPr>
                <w:rFonts w:ascii="Times New Roman" w:hAnsi="Times New Roman" w:cs="Times New Roman"/>
                <w:noProof/>
                <w:webHidden/>
                <w:sz w:val="24"/>
                <w:szCs w:val="24"/>
              </w:rPr>
              <w:tab/>
            </w:r>
            <w:r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_Toc190857934 \h </w:instrText>
            </w:r>
            <w:r w:rsidRPr="005E4BEB">
              <w:rPr>
                <w:rFonts w:ascii="Times New Roman" w:hAnsi="Times New Roman" w:cs="Times New Roman"/>
                <w:noProof/>
                <w:webHidden/>
                <w:sz w:val="24"/>
                <w:szCs w:val="24"/>
              </w:rPr>
            </w:r>
            <w:r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3</w:t>
            </w:r>
            <w:r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35" w:history="1">
            <w:r w:rsidR="006F750A" w:rsidRPr="005E4BEB">
              <w:rPr>
                <w:rStyle w:val="af"/>
                <w:rFonts w:ascii="Times New Roman" w:eastAsia="Times New Roman" w:hAnsi="Times New Roman" w:cs="Times New Roman"/>
                <w:noProof/>
                <w:color w:val="auto"/>
                <w:sz w:val="24"/>
                <w:szCs w:val="24"/>
              </w:rPr>
              <w:t>1.1 Краткая характеристика сельского поселения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_Toc190857935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3</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36" w:history="1">
            <w:r w:rsidR="006F750A" w:rsidRPr="005E4BEB">
              <w:rPr>
                <w:rStyle w:val="af"/>
                <w:rFonts w:ascii="Times New Roman" w:hAnsi="Times New Roman" w:cs="Times New Roman"/>
                <w:noProof/>
                <w:color w:val="auto"/>
                <w:sz w:val="24"/>
                <w:szCs w:val="24"/>
              </w:rPr>
              <w:t>1.2 Существующие объекты местного значения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_Toc190857936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3</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11"/>
            <w:tabs>
              <w:tab w:val="left" w:pos="400"/>
              <w:tab w:val="right" w:leader="dot" w:pos="10150"/>
            </w:tabs>
            <w:spacing w:after="0" w:line="360" w:lineRule="auto"/>
            <w:rPr>
              <w:rFonts w:ascii="Times New Roman" w:eastAsiaTheme="minorEastAsia" w:hAnsi="Times New Roman" w:cs="Times New Roman"/>
              <w:noProof/>
              <w:sz w:val="24"/>
              <w:szCs w:val="24"/>
            </w:rPr>
          </w:pPr>
          <w:hyperlink w:anchor="_Toc190857937" w:history="1">
            <w:r w:rsidR="006F750A" w:rsidRPr="005E4BEB">
              <w:rPr>
                <w:rStyle w:val="af"/>
                <w:rFonts w:ascii="Times New Roman" w:hAnsi="Times New Roman" w:cs="Times New Roman"/>
                <w:noProof/>
                <w:color w:val="auto"/>
                <w:sz w:val="24"/>
                <w:szCs w:val="24"/>
              </w:rPr>
              <w:t>2.</w:t>
            </w:r>
            <w:r w:rsidR="006F750A" w:rsidRPr="005E4BEB">
              <w:rPr>
                <w:rFonts w:ascii="Times New Roman" w:eastAsiaTheme="minorEastAsia" w:hAnsi="Times New Roman" w:cs="Times New Roman"/>
                <w:noProof/>
                <w:sz w:val="24"/>
                <w:szCs w:val="24"/>
              </w:rPr>
              <w:tab/>
            </w:r>
            <w:r w:rsidR="006F750A" w:rsidRPr="005E4BEB">
              <w:rPr>
                <w:rStyle w:val="af"/>
                <w:rFonts w:ascii="Times New Roman" w:hAnsi="Times New Roman" w:cs="Times New Roman"/>
                <w:noProof/>
                <w:color w:val="auto"/>
                <w:sz w:val="24"/>
                <w:szCs w:val="24"/>
              </w:rPr>
              <w:t>Обоснование положений основной части нормативов</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_Toc190857937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5</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21"/>
            <w:tabs>
              <w:tab w:val="right" w:leader="dot" w:pos="10150"/>
            </w:tabs>
            <w:spacing w:after="0" w:line="360" w:lineRule="auto"/>
            <w:rPr>
              <w:rFonts w:ascii="Times New Roman" w:eastAsiaTheme="minorEastAsia" w:hAnsi="Times New Roman" w:cs="Times New Roman"/>
              <w:noProof/>
              <w:sz w:val="24"/>
              <w:szCs w:val="24"/>
            </w:rPr>
          </w:pPr>
          <w:hyperlink w:anchor="_Toc190857938" w:history="1">
            <w:r w:rsidR="006F750A" w:rsidRPr="005E4BEB">
              <w:rPr>
                <w:rStyle w:val="af"/>
                <w:rFonts w:ascii="Times New Roman" w:hAnsi="Times New Roman" w:cs="Times New Roman"/>
                <w:noProof/>
                <w:color w:val="auto"/>
                <w:sz w:val="24"/>
                <w:szCs w:val="24"/>
              </w:rPr>
              <w:t>2.1 Обоснование расчетных показателей по объектам</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_Toc190857938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6</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39" w:history="1">
            <w:r w:rsidR="006F750A" w:rsidRPr="005E4BEB">
              <w:rPr>
                <w:rStyle w:val="af"/>
                <w:rFonts w:ascii="Times New Roman" w:hAnsi="Times New Roman" w:cs="Times New Roman"/>
                <w:noProof/>
                <w:color w:val="auto"/>
                <w:sz w:val="24"/>
                <w:szCs w:val="24"/>
              </w:rPr>
              <w:t>В области транспортной инфраструктуры</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_Toc190857939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6</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0" w:history="1">
            <w:r w:rsidR="006F750A" w:rsidRPr="005E4BEB">
              <w:rPr>
                <w:rStyle w:val="af"/>
                <w:rFonts w:ascii="Times New Roman" w:hAnsi="Times New Roman" w:cs="Times New Roman"/>
                <w:noProof/>
                <w:color w:val="auto"/>
                <w:sz w:val="24"/>
                <w:szCs w:val="24"/>
              </w:rPr>
              <w:t>В области инженерной инфраструктуры.</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_Toc190857940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9</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1" w:history="1">
            <w:r w:rsidR="006F750A" w:rsidRPr="005E4BEB">
              <w:rPr>
                <w:rStyle w:val="af"/>
                <w:rFonts w:ascii="Times New Roman" w:hAnsi="Times New Roman" w:cs="Times New Roman"/>
                <w:noProof/>
                <w:color w:val="auto"/>
                <w:sz w:val="24"/>
                <w:szCs w:val="24"/>
              </w:rPr>
              <w:t>Объектов, относящихся к области электроснабжения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_Toc190857941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10</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2" w:history="1">
            <w:r w:rsidR="006F750A" w:rsidRPr="005E4BEB">
              <w:rPr>
                <w:rStyle w:val="af"/>
                <w:rFonts w:ascii="Times New Roman" w:hAnsi="Times New Roman" w:cs="Times New Roman"/>
                <w:noProof/>
                <w:color w:val="auto"/>
                <w:sz w:val="24"/>
                <w:szCs w:val="24"/>
              </w:rPr>
              <w:t>Объектов, относящихся к области тепло-, газоснабжения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_Toc190857942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10</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3" w:history="1">
            <w:r w:rsidR="006F750A" w:rsidRPr="005E4BEB">
              <w:rPr>
                <w:rStyle w:val="af"/>
                <w:rFonts w:ascii="Times New Roman" w:hAnsi="Times New Roman" w:cs="Times New Roman"/>
                <w:noProof/>
                <w:color w:val="auto"/>
                <w:sz w:val="24"/>
                <w:szCs w:val="24"/>
              </w:rPr>
              <w:t>В области обращения с твердыми коммунальными отходами</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_Toc190857943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11</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4" w:history="1">
            <w:r w:rsidR="006F750A" w:rsidRPr="005E4BEB">
              <w:rPr>
                <w:rStyle w:val="af"/>
                <w:rFonts w:ascii="Times New Roman" w:hAnsi="Times New Roman" w:cs="Times New Roman"/>
                <w:noProof/>
                <w:color w:val="auto"/>
                <w:sz w:val="24"/>
                <w:szCs w:val="24"/>
              </w:rPr>
              <w:t>В области культуры</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_Toc190857944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12</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5" w:history="1">
            <w:r w:rsidR="006F750A" w:rsidRPr="005E4BEB">
              <w:rPr>
                <w:rStyle w:val="af"/>
                <w:rFonts w:ascii="Times New Roman" w:hAnsi="Times New Roman" w:cs="Times New Roman"/>
                <w:noProof/>
                <w:color w:val="auto"/>
                <w:sz w:val="24"/>
                <w:szCs w:val="24"/>
              </w:rPr>
              <w:t>В области деятельности органов местного  самоуправления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_Toc190857945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13</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6" w:history="1">
            <w:r w:rsidR="006F750A" w:rsidRPr="005E4BEB">
              <w:rPr>
                <w:rStyle w:val="af"/>
                <w:rFonts w:ascii="Times New Roman" w:hAnsi="Times New Roman" w:cs="Times New Roman"/>
                <w:noProof/>
                <w:color w:val="auto"/>
                <w:sz w:val="24"/>
                <w:szCs w:val="24"/>
              </w:rPr>
              <w:t>В области торговли, связи, бытового обслуживания и общественного питания населения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_Toc190857946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14</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7" w:history="1">
            <w:r w:rsidR="006F750A" w:rsidRPr="005E4BEB">
              <w:rPr>
                <w:rStyle w:val="af"/>
                <w:rFonts w:ascii="Times New Roman" w:eastAsia="Times New Roman" w:hAnsi="Times New Roman" w:cs="Times New Roman"/>
                <w:noProof/>
                <w:color w:val="auto"/>
                <w:sz w:val="24"/>
                <w:szCs w:val="24"/>
              </w:rPr>
              <w:t>В области объектов специального назначения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_Toc190857947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15</w:t>
            </w:r>
            <w:r w:rsidR="00630E99" w:rsidRPr="005E4BEB">
              <w:rPr>
                <w:rFonts w:ascii="Times New Roman" w:hAnsi="Times New Roman" w:cs="Times New Roman"/>
                <w:noProof/>
                <w:webHidden/>
                <w:sz w:val="24"/>
                <w:szCs w:val="24"/>
              </w:rPr>
              <w:fldChar w:fldCharType="end"/>
            </w:r>
          </w:hyperlink>
        </w:p>
        <w:p w:rsidR="006F750A" w:rsidRPr="005E4BEB" w:rsidRDefault="00E455BF" w:rsidP="006F750A">
          <w:pPr>
            <w:pStyle w:val="31"/>
            <w:tabs>
              <w:tab w:val="right" w:leader="dot" w:pos="10150"/>
            </w:tabs>
            <w:spacing w:after="0" w:line="360" w:lineRule="auto"/>
            <w:rPr>
              <w:rFonts w:ascii="Times New Roman" w:eastAsiaTheme="minorEastAsia" w:hAnsi="Times New Roman" w:cs="Times New Roman"/>
              <w:noProof/>
              <w:sz w:val="24"/>
              <w:szCs w:val="24"/>
            </w:rPr>
          </w:pPr>
          <w:hyperlink w:anchor="_Toc190857948" w:history="1">
            <w:r w:rsidR="006F750A" w:rsidRPr="005E4BEB">
              <w:rPr>
                <w:rStyle w:val="af"/>
                <w:rFonts w:ascii="Times New Roman" w:hAnsi="Times New Roman" w:cs="Times New Roman"/>
                <w:noProof/>
                <w:color w:val="auto"/>
                <w:sz w:val="24"/>
                <w:szCs w:val="24"/>
              </w:rPr>
              <w:t>В области благоустройства (озеленения) территории поселения</w:t>
            </w:r>
            <w:r w:rsidR="006F750A" w:rsidRPr="005E4BEB">
              <w:rPr>
                <w:rFonts w:ascii="Times New Roman" w:hAnsi="Times New Roman" w:cs="Times New Roman"/>
                <w:noProof/>
                <w:webHidden/>
                <w:sz w:val="24"/>
                <w:szCs w:val="24"/>
              </w:rPr>
              <w:tab/>
            </w:r>
            <w:r w:rsidR="00630E99" w:rsidRPr="005E4BEB">
              <w:rPr>
                <w:rFonts w:ascii="Times New Roman" w:hAnsi="Times New Roman" w:cs="Times New Roman"/>
                <w:noProof/>
                <w:webHidden/>
                <w:sz w:val="24"/>
                <w:szCs w:val="24"/>
              </w:rPr>
              <w:fldChar w:fldCharType="begin"/>
            </w:r>
            <w:r w:rsidR="006F750A" w:rsidRPr="005E4BEB">
              <w:rPr>
                <w:rFonts w:ascii="Times New Roman" w:hAnsi="Times New Roman" w:cs="Times New Roman"/>
                <w:noProof/>
                <w:webHidden/>
                <w:sz w:val="24"/>
                <w:szCs w:val="24"/>
              </w:rPr>
              <w:instrText xml:space="preserve"> PAGEREF _Toc190857948 \h </w:instrText>
            </w:r>
            <w:r w:rsidR="00630E99" w:rsidRPr="005E4BEB">
              <w:rPr>
                <w:rFonts w:ascii="Times New Roman" w:hAnsi="Times New Roman" w:cs="Times New Roman"/>
                <w:noProof/>
                <w:webHidden/>
                <w:sz w:val="24"/>
                <w:szCs w:val="24"/>
              </w:rPr>
            </w:r>
            <w:r w:rsidR="00630E99" w:rsidRPr="005E4BEB">
              <w:rPr>
                <w:rFonts w:ascii="Times New Roman" w:hAnsi="Times New Roman" w:cs="Times New Roman"/>
                <w:noProof/>
                <w:webHidden/>
                <w:sz w:val="24"/>
                <w:szCs w:val="24"/>
              </w:rPr>
              <w:fldChar w:fldCharType="separate"/>
            </w:r>
            <w:r w:rsidR="00F343D0">
              <w:rPr>
                <w:rFonts w:ascii="Times New Roman" w:hAnsi="Times New Roman" w:cs="Times New Roman"/>
                <w:noProof/>
                <w:webHidden/>
                <w:sz w:val="24"/>
                <w:szCs w:val="24"/>
              </w:rPr>
              <w:t>16</w:t>
            </w:r>
            <w:r w:rsidR="00630E99" w:rsidRPr="005E4BEB">
              <w:rPr>
                <w:rFonts w:ascii="Times New Roman" w:hAnsi="Times New Roman" w:cs="Times New Roman"/>
                <w:noProof/>
                <w:webHidden/>
                <w:sz w:val="24"/>
                <w:szCs w:val="24"/>
              </w:rPr>
              <w:fldChar w:fldCharType="end"/>
            </w:r>
          </w:hyperlink>
          <w:r w:rsidR="00C33DC1">
            <w:rPr>
              <w:rFonts w:ascii="Times New Roman" w:hAnsi="Times New Roman" w:cs="Times New Roman"/>
              <w:noProof/>
              <w:sz w:val="24"/>
              <w:szCs w:val="24"/>
            </w:rPr>
            <w:t>5</w:t>
          </w:r>
        </w:p>
        <w:p w:rsidR="006F750A" w:rsidRPr="008C0025" w:rsidRDefault="00630E99" w:rsidP="006F750A">
          <w:pPr>
            <w:spacing w:line="360" w:lineRule="auto"/>
            <w:rPr>
              <w:rFonts w:ascii="Times New Roman" w:hAnsi="Times New Roman" w:cs="Times New Roman"/>
              <w:sz w:val="28"/>
              <w:szCs w:val="28"/>
            </w:rPr>
          </w:pPr>
          <w:r w:rsidRPr="005E4BEB">
            <w:rPr>
              <w:rFonts w:ascii="Times New Roman" w:hAnsi="Times New Roman" w:cs="Times New Roman"/>
              <w:b/>
              <w:bCs/>
              <w:sz w:val="24"/>
              <w:szCs w:val="24"/>
            </w:rPr>
            <w:fldChar w:fldCharType="end"/>
          </w:r>
        </w:p>
      </w:sdtContent>
    </w:sdt>
    <w:p w:rsidR="006F750A" w:rsidRDefault="006F750A" w:rsidP="00C37FBB">
      <w:pPr>
        <w:ind w:left="-1832" w:firstLine="1112"/>
        <w:jc w:val="center"/>
        <w:rPr>
          <w:rFonts w:ascii="Times New Roman" w:hAnsi="Times New Roman" w:cs="Times New Roman"/>
          <w:sz w:val="24"/>
          <w:szCs w:val="24"/>
        </w:rPr>
      </w:pPr>
    </w:p>
    <w:p w:rsidR="006F750A" w:rsidRDefault="006F750A">
      <w:pPr>
        <w:rPr>
          <w:rFonts w:ascii="Times New Roman" w:hAnsi="Times New Roman" w:cs="Times New Roman"/>
          <w:sz w:val="24"/>
          <w:szCs w:val="24"/>
        </w:rPr>
      </w:pPr>
    </w:p>
    <w:p w:rsidR="006F750A" w:rsidRDefault="006F750A">
      <w:pPr>
        <w:rPr>
          <w:rFonts w:ascii="Times New Roman" w:hAnsi="Times New Roman" w:cs="Times New Roman"/>
          <w:sz w:val="24"/>
          <w:szCs w:val="24"/>
        </w:rPr>
      </w:pPr>
      <w:r>
        <w:rPr>
          <w:rFonts w:ascii="Times New Roman" w:hAnsi="Times New Roman" w:cs="Times New Roman"/>
          <w:sz w:val="24"/>
          <w:szCs w:val="24"/>
        </w:rPr>
        <w:br w:type="page"/>
      </w:r>
    </w:p>
    <w:p w:rsidR="006F750A" w:rsidRPr="006D3787" w:rsidRDefault="006F750A" w:rsidP="006F750A">
      <w:pPr>
        <w:pStyle w:val="1"/>
        <w:jc w:val="both"/>
        <w:rPr>
          <w:sz w:val="24"/>
          <w:szCs w:val="24"/>
        </w:rPr>
      </w:pPr>
      <w:bookmarkStart w:id="0" w:name="_Toc190857934"/>
      <w:r w:rsidRPr="006D3787">
        <w:rPr>
          <w:sz w:val="24"/>
          <w:szCs w:val="24"/>
        </w:rPr>
        <w:lastRenderedPageBreak/>
        <w:t>Информация о современном состоянии, прогнозе развития муниципального образования</w:t>
      </w:r>
      <w:bookmarkEnd w:id="0"/>
    </w:p>
    <w:p w:rsidR="006F750A" w:rsidRPr="006D3787" w:rsidRDefault="006F750A" w:rsidP="006F750A">
      <w:pPr>
        <w:rPr>
          <w:rFonts w:ascii="Times New Roman" w:eastAsia="Times New Roman" w:hAnsi="Times New Roman" w:cs="Times New Roman"/>
          <w:sz w:val="24"/>
          <w:szCs w:val="24"/>
        </w:rPr>
      </w:pPr>
    </w:p>
    <w:p w:rsidR="006F750A" w:rsidRPr="006D3787" w:rsidRDefault="006F750A" w:rsidP="006F750A">
      <w:pPr>
        <w:pStyle w:val="3"/>
        <w:ind w:firstLine="426"/>
        <w:rPr>
          <w:rFonts w:eastAsia="Times New Roman"/>
        </w:rPr>
      </w:pPr>
      <w:bookmarkStart w:id="1" w:name="page5"/>
      <w:bookmarkStart w:id="2" w:name="page12"/>
      <w:bookmarkStart w:id="3" w:name="_Toc190857935"/>
      <w:bookmarkEnd w:id="1"/>
      <w:bookmarkEnd w:id="2"/>
      <w:r>
        <w:rPr>
          <w:rFonts w:eastAsia="Times New Roman"/>
        </w:rPr>
        <w:t xml:space="preserve">1.1 </w:t>
      </w:r>
      <w:r w:rsidRPr="006D3787">
        <w:rPr>
          <w:rFonts w:eastAsia="Times New Roman"/>
        </w:rPr>
        <w:t>Краткая характеристика сельского поселения</w:t>
      </w:r>
      <w:r w:rsidRPr="006D3787">
        <w:rPr>
          <w:rFonts w:eastAsia="Times New Roman"/>
          <w:color w:val="FFFFFF"/>
        </w:rPr>
        <w:t xml:space="preserve"> РМАТИВЫ ГРАДОСТРОИТЕЛЬНОГО ПРОЕКТИРОВАНИЯ</w:t>
      </w:r>
      <w:bookmarkEnd w:id="3"/>
    </w:p>
    <w:p w:rsidR="006F750A" w:rsidRPr="006D3787" w:rsidRDefault="006F750A" w:rsidP="006F750A">
      <w:pPr>
        <w:widowControl w:val="0"/>
        <w:spacing w:before="113"/>
        <w:ind w:firstLine="709"/>
        <w:jc w:val="both"/>
        <w:rPr>
          <w:rFonts w:ascii="Times New Roman" w:eastAsia="Times New Roman" w:hAnsi="Times New Roman" w:cs="Times New Roman"/>
          <w:sz w:val="24"/>
          <w:szCs w:val="24"/>
        </w:rPr>
      </w:pPr>
      <w:bookmarkStart w:id="4" w:name="page20"/>
      <w:bookmarkStart w:id="5" w:name="page21"/>
      <w:bookmarkEnd w:id="4"/>
      <w:bookmarkEnd w:id="5"/>
      <w:r w:rsidRPr="006D3787">
        <w:rPr>
          <w:rFonts w:ascii="Times New Roman" w:eastAsia="Times New Roman" w:hAnsi="Times New Roman" w:cs="Times New Roman"/>
          <w:sz w:val="24"/>
          <w:szCs w:val="24"/>
        </w:rPr>
        <w:t>Краткая характеристика сельского поселения, а также сведения о численности, плотности и социально-демографическом составе населения, иные характерные особенности поселения приведены в таблице 1.</w:t>
      </w:r>
    </w:p>
    <w:p w:rsidR="006F750A" w:rsidRPr="006D3787" w:rsidRDefault="006F750A" w:rsidP="006F750A">
      <w:pPr>
        <w:pStyle w:val="a4"/>
        <w:widowControl w:val="0"/>
        <w:numPr>
          <w:ilvl w:val="0"/>
          <w:numId w:val="3"/>
        </w:numPr>
        <w:spacing w:before="113" w:line="240" w:lineRule="auto"/>
        <w:ind w:right="-61"/>
        <w:jc w:val="left"/>
        <w:rPr>
          <w:rFonts w:eastAsia="Times New Roman"/>
          <w:sz w:val="24"/>
          <w:szCs w:val="24"/>
        </w:rPr>
      </w:pP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54"/>
        <w:gridCol w:w="3566"/>
      </w:tblGrid>
      <w:tr w:rsidR="00BF50BF" w:rsidRPr="00BF50BF" w:rsidTr="00BF50BF">
        <w:tc>
          <w:tcPr>
            <w:tcW w:w="562" w:type="dxa"/>
          </w:tcPr>
          <w:p w:rsidR="006F750A" w:rsidRPr="00AF4626" w:rsidRDefault="006F750A" w:rsidP="00BF50BF">
            <w:pPr>
              <w:widowControl w:val="0"/>
              <w:rPr>
                <w:rFonts w:ascii="Times New Roman" w:eastAsia="Times New Roman" w:hAnsi="Times New Roman" w:cs="Times New Roman"/>
                <w:sz w:val="24"/>
                <w:szCs w:val="24"/>
              </w:rPr>
            </w:pPr>
            <w:r w:rsidRPr="00AF4626">
              <w:rPr>
                <w:rFonts w:ascii="Times New Roman" w:eastAsia="Times New Roman" w:hAnsi="Times New Roman" w:cs="Times New Roman"/>
                <w:sz w:val="24"/>
                <w:szCs w:val="24"/>
              </w:rPr>
              <w:t>№ п/п</w:t>
            </w:r>
          </w:p>
        </w:tc>
        <w:tc>
          <w:tcPr>
            <w:tcW w:w="5954" w:type="dxa"/>
          </w:tcPr>
          <w:p w:rsidR="006F750A" w:rsidRPr="00AF4626" w:rsidRDefault="006F750A" w:rsidP="00BF50BF">
            <w:pPr>
              <w:rPr>
                <w:rFonts w:ascii="Times New Roman" w:hAnsi="Times New Roman" w:cs="Times New Roman"/>
                <w:sz w:val="24"/>
                <w:szCs w:val="24"/>
              </w:rPr>
            </w:pPr>
            <w:r w:rsidRPr="00AF4626">
              <w:rPr>
                <w:rFonts w:ascii="Times New Roman" w:hAnsi="Times New Roman" w:cs="Times New Roman"/>
                <w:sz w:val="24"/>
                <w:szCs w:val="24"/>
              </w:rPr>
              <w:t>Наименование показателя</w:t>
            </w:r>
          </w:p>
        </w:tc>
        <w:tc>
          <w:tcPr>
            <w:tcW w:w="3566" w:type="dxa"/>
          </w:tcPr>
          <w:p w:rsidR="006F750A" w:rsidRPr="00AF4626" w:rsidRDefault="006F750A" w:rsidP="00BF50BF">
            <w:pPr>
              <w:widowControl w:val="0"/>
              <w:rPr>
                <w:rFonts w:ascii="Times New Roman" w:hAnsi="Times New Roman" w:cs="Times New Roman"/>
                <w:sz w:val="24"/>
                <w:szCs w:val="24"/>
              </w:rPr>
            </w:pPr>
            <w:r w:rsidRPr="00AF4626">
              <w:rPr>
                <w:rFonts w:ascii="Times New Roman" w:hAnsi="Times New Roman" w:cs="Times New Roman"/>
                <w:sz w:val="24"/>
                <w:szCs w:val="24"/>
              </w:rPr>
              <w:t>Характеристика</w:t>
            </w:r>
          </w:p>
        </w:tc>
      </w:tr>
      <w:tr w:rsidR="00893677" w:rsidRPr="00893677" w:rsidTr="00BF50BF">
        <w:tc>
          <w:tcPr>
            <w:tcW w:w="562" w:type="dxa"/>
          </w:tcPr>
          <w:p w:rsidR="006F750A" w:rsidRPr="00AF4626" w:rsidRDefault="006F750A" w:rsidP="00BF50BF">
            <w:pPr>
              <w:pStyle w:val="a4"/>
              <w:widowControl w:val="0"/>
              <w:numPr>
                <w:ilvl w:val="0"/>
                <w:numId w:val="5"/>
              </w:numPr>
              <w:spacing w:line="240" w:lineRule="auto"/>
              <w:ind w:left="0" w:firstLine="0"/>
              <w:jc w:val="left"/>
              <w:rPr>
                <w:rFonts w:eastAsia="Times New Roman"/>
                <w:sz w:val="24"/>
                <w:szCs w:val="24"/>
              </w:rPr>
            </w:pPr>
          </w:p>
        </w:tc>
        <w:tc>
          <w:tcPr>
            <w:tcW w:w="5954" w:type="dxa"/>
          </w:tcPr>
          <w:p w:rsidR="006F750A" w:rsidRPr="00AF4626" w:rsidRDefault="006F750A" w:rsidP="00BF50BF">
            <w:pPr>
              <w:rPr>
                <w:rFonts w:ascii="Times New Roman" w:hAnsi="Times New Roman" w:cs="Times New Roman"/>
                <w:sz w:val="24"/>
                <w:szCs w:val="24"/>
              </w:rPr>
            </w:pPr>
            <w:r w:rsidRPr="00AF4626">
              <w:rPr>
                <w:rFonts w:ascii="Times New Roman" w:hAnsi="Times New Roman" w:cs="Times New Roman"/>
                <w:sz w:val="24"/>
                <w:szCs w:val="24"/>
              </w:rPr>
              <w:t xml:space="preserve">Расположение территории сельского поселения </w:t>
            </w:r>
          </w:p>
        </w:tc>
        <w:tc>
          <w:tcPr>
            <w:tcW w:w="3566" w:type="dxa"/>
          </w:tcPr>
          <w:p w:rsidR="006F750A" w:rsidRPr="00893677" w:rsidRDefault="00404D89" w:rsidP="00404D89">
            <w:pPr>
              <w:jc w:val="both"/>
              <w:rPr>
                <w:rFonts w:ascii="Times New Roman" w:hAnsi="Times New Roman" w:cs="Times New Roman"/>
                <w:sz w:val="24"/>
                <w:szCs w:val="24"/>
              </w:rPr>
            </w:pPr>
            <w:r w:rsidRPr="00404D89">
              <w:rPr>
                <w:rFonts w:ascii="Times New Roman" w:hAnsi="Times New Roman" w:cs="Times New Roman"/>
                <w:sz w:val="24"/>
                <w:szCs w:val="24"/>
              </w:rPr>
              <w:t>Кинзельский</w:t>
            </w:r>
            <w:r>
              <w:rPr>
                <w:rFonts w:ascii="Times New Roman" w:hAnsi="Times New Roman" w:cs="Times New Roman"/>
                <w:sz w:val="24"/>
                <w:szCs w:val="24"/>
              </w:rPr>
              <w:t xml:space="preserve"> </w:t>
            </w:r>
            <w:r w:rsidR="00C33DC1" w:rsidRPr="00775E6C">
              <w:rPr>
                <w:rFonts w:ascii="Times New Roman" w:hAnsi="Times New Roman" w:cs="Times New Roman"/>
                <w:sz w:val="24"/>
                <w:szCs w:val="24"/>
              </w:rPr>
              <w:t xml:space="preserve">сельсовет расположен в южной части Красногвардейского района и граничит на севере – </w:t>
            </w:r>
            <w:r w:rsidR="009C73C6" w:rsidRPr="009C73C6">
              <w:rPr>
                <w:rFonts w:ascii="Times New Roman" w:hAnsi="Times New Roman" w:cs="Times New Roman"/>
                <w:sz w:val="24"/>
                <w:szCs w:val="24"/>
              </w:rPr>
              <w:t xml:space="preserve">севере с Токским, Плешановским, Пролетарским сельсоветами, на востоке с Яшкинским сельсоветом, на западе с Грачевским районом и на юге с Сорочинским районом. </w:t>
            </w:r>
            <w:r w:rsidR="00C33DC1" w:rsidRPr="001B4E4E">
              <w:rPr>
                <w:rFonts w:ascii="Times New Roman" w:eastAsia="Times New Roman" w:hAnsi="Times New Roman" w:cs="Times New Roman"/>
                <w:sz w:val="24"/>
                <w:szCs w:val="24"/>
              </w:rPr>
              <w:t xml:space="preserve">Центр </w:t>
            </w:r>
            <w:r w:rsidRPr="00404D89">
              <w:rPr>
                <w:rFonts w:ascii="Times New Roman" w:eastAsia="Times New Roman" w:hAnsi="Times New Roman" w:cs="Times New Roman"/>
                <w:sz w:val="24"/>
                <w:szCs w:val="24"/>
              </w:rPr>
              <w:t>Кинзельский</w:t>
            </w:r>
            <w:r>
              <w:rPr>
                <w:rFonts w:ascii="Times New Roman" w:eastAsia="Times New Roman" w:hAnsi="Times New Roman" w:cs="Times New Roman"/>
                <w:sz w:val="24"/>
                <w:szCs w:val="24"/>
              </w:rPr>
              <w:t xml:space="preserve"> </w:t>
            </w:r>
            <w:r w:rsidR="00C33DC1" w:rsidRPr="001B4E4E">
              <w:rPr>
                <w:rFonts w:ascii="Times New Roman" w:eastAsia="Times New Roman" w:hAnsi="Times New Roman" w:cs="Times New Roman"/>
                <w:sz w:val="24"/>
                <w:szCs w:val="24"/>
              </w:rPr>
              <w:t xml:space="preserve">сельсовета - село </w:t>
            </w:r>
            <w:r>
              <w:rPr>
                <w:rFonts w:ascii="Times New Roman" w:eastAsia="Times New Roman" w:hAnsi="Times New Roman" w:cs="Times New Roman"/>
                <w:sz w:val="24"/>
                <w:szCs w:val="24"/>
              </w:rPr>
              <w:t>Кинзелька</w:t>
            </w:r>
            <w:r w:rsidR="00C33DC1" w:rsidRPr="001B4E4E">
              <w:rPr>
                <w:rFonts w:ascii="Times New Roman" w:eastAsia="Times New Roman" w:hAnsi="Times New Roman" w:cs="Times New Roman"/>
                <w:sz w:val="24"/>
                <w:szCs w:val="24"/>
              </w:rPr>
              <w:t>, которое расположе</w:t>
            </w:r>
            <w:r w:rsidR="00385DCD">
              <w:rPr>
                <w:rFonts w:ascii="Times New Roman" w:eastAsia="Times New Roman" w:hAnsi="Times New Roman" w:cs="Times New Roman"/>
                <w:sz w:val="24"/>
                <w:szCs w:val="24"/>
              </w:rPr>
              <w:t>но от райцентра на расстоянии 40</w:t>
            </w:r>
            <w:r w:rsidR="00C33DC1" w:rsidRPr="001B4E4E">
              <w:rPr>
                <w:rFonts w:ascii="Times New Roman" w:eastAsia="Times New Roman" w:hAnsi="Times New Roman" w:cs="Times New Roman"/>
                <w:sz w:val="24"/>
                <w:szCs w:val="24"/>
              </w:rPr>
              <w:t xml:space="preserve"> км.</w:t>
            </w:r>
          </w:p>
        </w:tc>
      </w:tr>
      <w:tr w:rsidR="00BF50BF" w:rsidRPr="00BF50BF" w:rsidTr="00BF50BF">
        <w:tc>
          <w:tcPr>
            <w:tcW w:w="562" w:type="dxa"/>
          </w:tcPr>
          <w:p w:rsidR="006F750A" w:rsidRPr="00AF4626" w:rsidRDefault="006F750A" w:rsidP="00BF50BF">
            <w:pPr>
              <w:pStyle w:val="a4"/>
              <w:widowControl w:val="0"/>
              <w:numPr>
                <w:ilvl w:val="0"/>
                <w:numId w:val="5"/>
              </w:numPr>
              <w:spacing w:line="240" w:lineRule="auto"/>
              <w:ind w:left="0" w:firstLine="0"/>
              <w:jc w:val="left"/>
              <w:rPr>
                <w:rFonts w:eastAsia="Times New Roman"/>
                <w:sz w:val="24"/>
                <w:szCs w:val="24"/>
              </w:rPr>
            </w:pPr>
          </w:p>
        </w:tc>
        <w:tc>
          <w:tcPr>
            <w:tcW w:w="5954" w:type="dxa"/>
          </w:tcPr>
          <w:p w:rsidR="006F750A" w:rsidRPr="00AF4626" w:rsidRDefault="006F750A" w:rsidP="00BF50BF">
            <w:pPr>
              <w:rPr>
                <w:rFonts w:ascii="Times New Roman" w:hAnsi="Times New Roman" w:cs="Times New Roman"/>
                <w:sz w:val="24"/>
                <w:szCs w:val="24"/>
              </w:rPr>
            </w:pPr>
            <w:r w:rsidRPr="00AF4626">
              <w:rPr>
                <w:rFonts w:ascii="Times New Roman" w:hAnsi="Times New Roman" w:cs="Times New Roman"/>
                <w:sz w:val="24"/>
                <w:szCs w:val="24"/>
              </w:rPr>
              <w:t>Перечень населенных пунктов, входящих в состав сельского поселения</w:t>
            </w:r>
          </w:p>
          <w:p w:rsidR="006F750A" w:rsidRPr="00AF4626" w:rsidRDefault="006F750A" w:rsidP="00BF50BF">
            <w:pPr>
              <w:rPr>
                <w:rFonts w:ascii="Times New Roman" w:hAnsi="Times New Roman" w:cs="Times New Roman"/>
                <w:sz w:val="24"/>
                <w:szCs w:val="24"/>
              </w:rPr>
            </w:pPr>
          </w:p>
        </w:tc>
        <w:tc>
          <w:tcPr>
            <w:tcW w:w="3566" w:type="dxa"/>
          </w:tcPr>
          <w:p w:rsidR="00C33DC1" w:rsidRPr="00113AAD" w:rsidRDefault="00C33DC1" w:rsidP="00C33DC1">
            <w:pPr>
              <w:jc w:val="both"/>
              <w:rPr>
                <w:rFonts w:ascii="Times New Roman" w:hAnsi="Times New Roman" w:cs="Times New Roman"/>
                <w:sz w:val="24"/>
                <w:szCs w:val="24"/>
              </w:rPr>
            </w:pPr>
            <w:r w:rsidRPr="00113AAD">
              <w:rPr>
                <w:rFonts w:ascii="Times New Roman" w:hAnsi="Times New Roman" w:cs="Times New Roman"/>
                <w:sz w:val="24"/>
                <w:szCs w:val="24"/>
              </w:rPr>
              <w:t xml:space="preserve">с. </w:t>
            </w:r>
            <w:r w:rsidR="00385DCD">
              <w:rPr>
                <w:rFonts w:ascii="Times New Roman" w:hAnsi="Times New Roman" w:cs="Times New Roman"/>
                <w:sz w:val="24"/>
                <w:szCs w:val="24"/>
              </w:rPr>
              <w:t>Кинзелька</w:t>
            </w:r>
          </w:p>
          <w:p w:rsidR="00E15D99" w:rsidRDefault="00C33DC1" w:rsidP="00385DCD">
            <w:pPr>
              <w:jc w:val="both"/>
              <w:rPr>
                <w:rFonts w:ascii="Times New Roman" w:hAnsi="Times New Roman" w:cs="Times New Roman"/>
                <w:sz w:val="24"/>
                <w:szCs w:val="24"/>
              </w:rPr>
            </w:pPr>
            <w:r w:rsidRPr="00113AAD">
              <w:rPr>
                <w:rFonts w:ascii="Times New Roman" w:hAnsi="Times New Roman" w:cs="Times New Roman"/>
                <w:sz w:val="24"/>
                <w:szCs w:val="24"/>
              </w:rPr>
              <w:t xml:space="preserve">с. </w:t>
            </w:r>
            <w:r w:rsidR="00385DCD">
              <w:rPr>
                <w:rFonts w:ascii="Times New Roman" w:hAnsi="Times New Roman" w:cs="Times New Roman"/>
                <w:sz w:val="24"/>
                <w:szCs w:val="24"/>
              </w:rPr>
              <w:t>Вознесенка</w:t>
            </w:r>
          </w:p>
          <w:p w:rsidR="00385DCD" w:rsidRDefault="00385DCD" w:rsidP="00385DCD">
            <w:pPr>
              <w:jc w:val="both"/>
              <w:rPr>
                <w:rFonts w:ascii="Times New Roman" w:hAnsi="Times New Roman" w:cs="Times New Roman"/>
                <w:sz w:val="24"/>
                <w:szCs w:val="24"/>
              </w:rPr>
            </w:pPr>
            <w:r>
              <w:rPr>
                <w:rFonts w:ascii="Times New Roman" w:hAnsi="Times New Roman" w:cs="Times New Roman"/>
                <w:sz w:val="24"/>
                <w:szCs w:val="24"/>
              </w:rPr>
              <w:t>п.Степной</w:t>
            </w:r>
          </w:p>
          <w:p w:rsidR="00385DCD" w:rsidRDefault="00385DCD" w:rsidP="00385DCD">
            <w:pPr>
              <w:jc w:val="both"/>
              <w:rPr>
                <w:rFonts w:ascii="Times New Roman" w:hAnsi="Times New Roman" w:cs="Times New Roman"/>
                <w:sz w:val="24"/>
                <w:szCs w:val="24"/>
              </w:rPr>
            </w:pPr>
            <w:r>
              <w:rPr>
                <w:rFonts w:ascii="Times New Roman" w:hAnsi="Times New Roman" w:cs="Times New Roman"/>
                <w:sz w:val="24"/>
                <w:szCs w:val="24"/>
              </w:rPr>
              <w:t>п.Александровка</w:t>
            </w:r>
          </w:p>
          <w:p w:rsidR="00385DCD" w:rsidRPr="00AF4626" w:rsidRDefault="00385DCD" w:rsidP="00385DCD">
            <w:pPr>
              <w:jc w:val="both"/>
              <w:rPr>
                <w:rFonts w:ascii="Times New Roman" w:hAnsi="Times New Roman" w:cs="Times New Roman"/>
                <w:sz w:val="24"/>
                <w:szCs w:val="24"/>
              </w:rPr>
            </w:pPr>
            <w:r>
              <w:rPr>
                <w:rFonts w:ascii="Times New Roman" w:hAnsi="Times New Roman" w:cs="Times New Roman"/>
                <w:sz w:val="24"/>
                <w:szCs w:val="24"/>
              </w:rPr>
              <w:t>д.Петропавловка</w:t>
            </w:r>
          </w:p>
        </w:tc>
      </w:tr>
      <w:tr w:rsidR="00BF50BF" w:rsidRPr="00BF50BF" w:rsidTr="00BF50BF">
        <w:tc>
          <w:tcPr>
            <w:tcW w:w="562" w:type="dxa"/>
          </w:tcPr>
          <w:p w:rsidR="006F750A" w:rsidRPr="00AF4626" w:rsidRDefault="006F750A" w:rsidP="00BF50BF">
            <w:pPr>
              <w:pStyle w:val="a4"/>
              <w:numPr>
                <w:ilvl w:val="0"/>
                <w:numId w:val="5"/>
              </w:numPr>
              <w:spacing w:line="240" w:lineRule="auto"/>
              <w:ind w:left="0" w:firstLine="0"/>
              <w:jc w:val="left"/>
              <w:rPr>
                <w:sz w:val="24"/>
                <w:szCs w:val="24"/>
              </w:rPr>
            </w:pPr>
          </w:p>
        </w:tc>
        <w:tc>
          <w:tcPr>
            <w:tcW w:w="5954" w:type="dxa"/>
          </w:tcPr>
          <w:p w:rsidR="006F750A" w:rsidRPr="00AF4626" w:rsidRDefault="006F750A" w:rsidP="00BF50BF">
            <w:pPr>
              <w:rPr>
                <w:rFonts w:ascii="Times New Roman" w:hAnsi="Times New Roman" w:cs="Times New Roman"/>
                <w:sz w:val="24"/>
                <w:szCs w:val="24"/>
              </w:rPr>
            </w:pPr>
            <w:r w:rsidRPr="00AF4626">
              <w:rPr>
                <w:rFonts w:ascii="Times New Roman" w:hAnsi="Times New Roman" w:cs="Times New Roman"/>
                <w:sz w:val="24"/>
                <w:szCs w:val="24"/>
              </w:rPr>
              <w:t>Численность населения, всего</w:t>
            </w:r>
          </w:p>
          <w:p w:rsidR="00385DCD" w:rsidRPr="00385DCD" w:rsidRDefault="00385DCD" w:rsidP="00385DCD">
            <w:pPr>
              <w:jc w:val="both"/>
              <w:rPr>
                <w:rFonts w:ascii="Times New Roman" w:hAnsi="Times New Roman" w:cs="Times New Roman"/>
                <w:sz w:val="24"/>
                <w:szCs w:val="24"/>
              </w:rPr>
            </w:pPr>
            <w:r w:rsidRPr="00385DCD">
              <w:rPr>
                <w:rFonts w:ascii="Times New Roman" w:hAnsi="Times New Roman" w:cs="Times New Roman"/>
                <w:sz w:val="24"/>
                <w:szCs w:val="24"/>
              </w:rPr>
              <w:t>с. Кинзелька</w:t>
            </w:r>
          </w:p>
          <w:p w:rsidR="00385DCD" w:rsidRPr="00385DCD" w:rsidRDefault="00385DCD" w:rsidP="00385DCD">
            <w:pPr>
              <w:jc w:val="both"/>
              <w:rPr>
                <w:rFonts w:ascii="Times New Roman" w:hAnsi="Times New Roman" w:cs="Times New Roman"/>
                <w:sz w:val="24"/>
                <w:szCs w:val="24"/>
              </w:rPr>
            </w:pPr>
            <w:r w:rsidRPr="00385DCD">
              <w:rPr>
                <w:rFonts w:ascii="Times New Roman" w:hAnsi="Times New Roman" w:cs="Times New Roman"/>
                <w:sz w:val="24"/>
                <w:szCs w:val="24"/>
              </w:rPr>
              <w:t>с. Вознесенка</w:t>
            </w:r>
          </w:p>
          <w:p w:rsidR="00385DCD" w:rsidRPr="00385DCD" w:rsidRDefault="00385DCD" w:rsidP="00385DCD">
            <w:pPr>
              <w:jc w:val="both"/>
              <w:rPr>
                <w:rFonts w:ascii="Times New Roman" w:hAnsi="Times New Roman" w:cs="Times New Roman"/>
                <w:sz w:val="24"/>
                <w:szCs w:val="24"/>
              </w:rPr>
            </w:pPr>
            <w:r w:rsidRPr="00385DCD">
              <w:rPr>
                <w:rFonts w:ascii="Times New Roman" w:hAnsi="Times New Roman" w:cs="Times New Roman"/>
                <w:sz w:val="24"/>
                <w:szCs w:val="24"/>
              </w:rPr>
              <w:t>п.Степной</w:t>
            </w:r>
          </w:p>
          <w:p w:rsidR="00385DCD" w:rsidRPr="00385DCD" w:rsidRDefault="00385DCD" w:rsidP="00385DCD">
            <w:pPr>
              <w:jc w:val="both"/>
              <w:rPr>
                <w:rFonts w:ascii="Times New Roman" w:hAnsi="Times New Roman" w:cs="Times New Roman"/>
                <w:sz w:val="24"/>
                <w:szCs w:val="24"/>
              </w:rPr>
            </w:pPr>
            <w:r w:rsidRPr="00385DCD">
              <w:rPr>
                <w:rFonts w:ascii="Times New Roman" w:hAnsi="Times New Roman" w:cs="Times New Roman"/>
                <w:sz w:val="24"/>
                <w:szCs w:val="24"/>
              </w:rPr>
              <w:t>п.Александровка</w:t>
            </w:r>
          </w:p>
          <w:p w:rsidR="006F750A" w:rsidRPr="00AF4626" w:rsidRDefault="00385DCD" w:rsidP="00385DCD">
            <w:pPr>
              <w:rPr>
                <w:rFonts w:ascii="Times New Roman" w:hAnsi="Times New Roman" w:cs="Times New Roman"/>
                <w:sz w:val="24"/>
                <w:szCs w:val="24"/>
              </w:rPr>
            </w:pPr>
            <w:r w:rsidRPr="00385DCD">
              <w:rPr>
                <w:rFonts w:ascii="Times New Roman" w:hAnsi="Times New Roman" w:cs="Times New Roman"/>
                <w:sz w:val="24"/>
                <w:szCs w:val="24"/>
              </w:rPr>
              <w:t>д.Петропавловка</w:t>
            </w:r>
          </w:p>
        </w:tc>
        <w:tc>
          <w:tcPr>
            <w:tcW w:w="3566" w:type="dxa"/>
          </w:tcPr>
          <w:p w:rsidR="00C33DC1" w:rsidRPr="00113AAD" w:rsidRDefault="00385DCD" w:rsidP="00C33DC1">
            <w:pPr>
              <w:rPr>
                <w:rFonts w:ascii="Times New Roman" w:hAnsi="Times New Roman" w:cs="Times New Roman"/>
                <w:sz w:val="24"/>
                <w:szCs w:val="24"/>
              </w:rPr>
            </w:pPr>
            <w:r>
              <w:rPr>
                <w:rFonts w:ascii="Times New Roman" w:hAnsi="Times New Roman" w:cs="Times New Roman"/>
                <w:sz w:val="24"/>
                <w:szCs w:val="24"/>
              </w:rPr>
              <w:t>59</w:t>
            </w:r>
            <w:r w:rsidR="00C33DC1" w:rsidRPr="00113AAD">
              <w:rPr>
                <w:rFonts w:ascii="Times New Roman" w:hAnsi="Times New Roman" w:cs="Times New Roman"/>
                <w:sz w:val="24"/>
                <w:szCs w:val="24"/>
              </w:rPr>
              <w:t>7</w:t>
            </w:r>
          </w:p>
          <w:p w:rsidR="00C33DC1" w:rsidRPr="00113AAD" w:rsidRDefault="00385DCD" w:rsidP="00C33DC1">
            <w:pPr>
              <w:rPr>
                <w:rFonts w:ascii="Times New Roman" w:hAnsi="Times New Roman" w:cs="Times New Roman"/>
                <w:sz w:val="24"/>
                <w:szCs w:val="24"/>
              </w:rPr>
            </w:pPr>
            <w:r>
              <w:rPr>
                <w:rFonts w:ascii="Times New Roman" w:hAnsi="Times New Roman" w:cs="Times New Roman"/>
                <w:sz w:val="24"/>
                <w:szCs w:val="24"/>
              </w:rPr>
              <w:t>431</w:t>
            </w:r>
          </w:p>
          <w:p w:rsidR="00C33DC1" w:rsidRPr="00113AAD" w:rsidRDefault="00385DCD" w:rsidP="00C33DC1">
            <w:pPr>
              <w:rPr>
                <w:rFonts w:ascii="Times New Roman" w:hAnsi="Times New Roman" w:cs="Times New Roman"/>
                <w:sz w:val="24"/>
                <w:szCs w:val="24"/>
              </w:rPr>
            </w:pPr>
            <w:r>
              <w:rPr>
                <w:rFonts w:ascii="Times New Roman" w:hAnsi="Times New Roman" w:cs="Times New Roman"/>
                <w:sz w:val="24"/>
                <w:szCs w:val="24"/>
              </w:rPr>
              <w:t>112</w:t>
            </w:r>
          </w:p>
          <w:p w:rsidR="00C33DC1" w:rsidRPr="00113AAD" w:rsidRDefault="00385DCD" w:rsidP="00C33DC1">
            <w:pPr>
              <w:rPr>
                <w:rFonts w:ascii="Times New Roman" w:hAnsi="Times New Roman" w:cs="Times New Roman"/>
                <w:sz w:val="24"/>
                <w:szCs w:val="24"/>
              </w:rPr>
            </w:pPr>
            <w:r>
              <w:rPr>
                <w:rFonts w:ascii="Times New Roman" w:hAnsi="Times New Roman" w:cs="Times New Roman"/>
                <w:sz w:val="24"/>
                <w:szCs w:val="24"/>
              </w:rPr>
              <w:t>46</w:t>
            </w:r>
          </w:p>
          <w:p w:rsidR="00C33DC1" w:rsidRPr="00113AAD" w:rsidRDefault="00385DCD" w:rsidP="00C33DC1">
            <w:pPr>
              <w:rPr>
                <w:rFonts w:ascii="Times New Roman" w:hAnsi="Times New Roman" w:cs="Times New Roman"/>
                <w:sz w:val="24"/>
                <w:szCs w:val="24"/>
              </w:rPr>
            </w:pPr>
            <w:r>
              <w:rPr>
                <w:rFonts w:ascii="Times New Roman" w:hAnsi="Times New Roman" w:cs="Times New Roman"/>
                <w:sz w:val="24"/>
                <w:szCs w:val="24"/>
              </w:rPr>
              <w:t>8</w:t>
            </w:r>
          </w:p>
          <w:p w:rsidR="00841592" w:rsidRPr="00893677" w:rsidRDefault="00385DCD" w:rsidP="00C33DC1">
            <w:pPr>
              <w:rPr>
                <w:rFonts w:ascii="Times New Roman" w:hAnsi="Times New Roman" w:cs="Times New Roman"/>
                <w:sz w:val="24"/>
                <w:szCs w:val="24"/>
              </w:rPr>
            </w:pPr>
            <w:r>
              <w:rPr>
                <w:rFonts w:ascii="Times New Roman" w:hAnsi="Times New Roman" w:cs="Times New Roman"/>
                <w:sz w:val="24"/>
                <w:szCs w:val="24"/>
              </w:rPr>
              <w:t>0</w:t>
            </w:r>
          </w:p>
        </w:tc>
      </w:tr>
      <w:tr w:rsidR="00BF50BF" w:rsidRPr="00BF50BF" w:rsidTr="00BF50BF">
        <w:tc>
          <w:tcPr>
            <w:tcW w:w="562" w:type="dxa"/>
          </w:tcPr>
          <w:p w:rsidR="006F750A" w:rsidRPr="00AF4626" w:rsidRDefault="006F750A" w:rsidP="00BF50BF">
            <w:pPr>
              <w:pStyle w:val="a4"/>
              <w:numPr>
                <w:ilvl w:val="0"/>
                <w:numId w:val="5"/>
              </w:numPr>
              <w:spacing w:line="240" w:lineRule="auto"/>
              <w:ind w:left="0" w:firstLine="0"/>
              <w:jc w:val="left"/>
              <w:rPr>
                <w:sz w:val="24"/>
                <w:szCs w:val="24"/>
              </w:rPr>
            </w:pPr>
          </w:p>
        </w:tc>
        <w:tc>
          <w:tcPr>
            <w:tcW w:w="5954" w:type="dxa"/>
          </w:tcPr>
          <w:p w:rsidR="006F750A" w:rsidRPr="00AF4626" w:rsidRDefault="006F750A" w:rsidP="00893677">
            <w:pPr>
              <w:rPr>
                <w:rFonts w:ascii="Times New Roman" w:hAnsi="Times New Roman" w:cs="Times New Roman"/>
                <w:sz w:val="24"/>
                <w:szCs w:val="24"/>
              </w:rPr>
            </w:pPr>
            <w:r w:rsidRPr="00AF4626">
              <w:rPr>
                <w:rFonts w:ascii="Times New Roman" w:hAnsi="Times New Roman" w:cs="Times New Roman"/>
                <w:sz w:val="24"/>
                <w:szCs w:val="24"/>
              </w:rPr>
              <w:t>Плотность населения на 01.01.202</w:t>
            </w:r>
            <w:r w:rsidR="00624738">
              <w:rPr>
                <w:rFonts w:ascii="Times New Roman" w:hAnsi="Times New Roman" w:cs="Times New Roman"/>
                <w:sz w:val="24"/>
                <w:szCs w:val="24"/>
              </w:rPr>
              <w:t>6</w:t>
            </w:r>
            <w:r w:rsidRPr="00AF4626">
              <w:rPr>
                <w:rFonts w:ascii="Times New Roman" w:hAnsi="Times New Roman" w:cs="Times New Roman"/>
                <w:sz w:val="24"/>
                <w:szCs w:val="24"/>
              </w:rPr>
              <w:t xml:space="preserve"> г., чел./кв. км</w:t>
            </w:r>
          </w:p>
        </w:tc>
        <w:tc>
          <w:tcPr>
            <w:tcW w:w="3566" w:type="dxa"/>
          </w:tcPr>
          <w:p w:rsidR="006F750A" w:rsidRPr="00893677" w:rsidRDefault="00624738" w:rsidP="00BF50BF">
            <w:pPr>
              <w:rPr>
                <w:rFonts w:ascii="Times New Roman" w:hAnsi="Times New Roman" w:cs="Times New Roman"/>
                <w:sz w:val="24"/>
                <w:szCs w:val="24"/>
              </w:rPr>
            </w:pPr>
            <w:r>
              <w:rPr>
                <w:rFonts w:ascii="Times New Roman" w:hAnsi="Times New Roman" w:cs="Times New Roman"/>
                <w:sz w:val="24"/>
                <w:szCs w:val="24"/>
              </w:rPr>
              <w:t>56,97</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3F713B" w:rsidRDefault="00C33DC1" w:rsidP="00C33DC1">
            <w:pPr>
              <w:rPr>
                <w:rFonts w:ascii="Times New Roman" w:hAnsi="Times New Roman" w:cs="Times New Roman"/>
                <w:sz w:val="24"/>
                <w:szCs w:val="24"/>
              </w:rPr>
            </w:pPr>
            <w:r w:rsidRPr="003F713B">
              <w:rPr>
                <w:rFonts w:ascii="Times New Roman" w:hAnsi="Times New Roman" w:cs="Times New Roman"/>
                <w:sz w:val="24"/>
                <w:szCs w:val="24"/>
              </w:rPr>
              <w:t>Площадь муниципального образования, км</w:t>
            </w:r>
            <w:r w:rsidRPr="003F713B">
              <w:rPr>
                <w:rFonts w:ascii="Times New Roman" w:hAnsi="Times New Roman" w:cs="Times New Roman"/>
                <w:sz w:val="24"/>
                <w:szCs w:val="24"/>
                <w:vertAlign w:val="superscript"/>
              </w:rPr>
              <w:t>2</w:t>
            </w:r>
          </w:p>
          <w:p w:rsidR="002547C8" w:rsidRPr="002547C8" w:rsidRDefault="002547C8" w:rsidP="002547C8">
            <w:pPr>
              <w:jc w:val="both"/>
              <w:rPr>
                <w:rFonts w:ascii="Times New Roman" w:hAnsi="Times New Roman" w:cs="Times New Roman"/>
                <w:sz w:val="24"/>
                <w:szCs w:val="24"/>
              </w:rPr>
            </w:pPr>
            <w:r w:rsidRPr="002547C8">
              <w:rPr>
                <w:rFonts w:ascii="Times New Roman" w:hAnsi="Times New Roman" w:cs="Times New Roman"/>
                <w:sz w:val="24"/>
                <w:szCs w:val="24"/>
              </w:rPr>
              <w:t>с. Кинзелька</w:t>
            </w:r>
            <w:r>
              <w:rPr>
                <w:rFonts w:ascii="Times New Roman" w:hAnsi="Times New Roman" w:cs="Times New Roman"/>
                <w:sz w:val="24"/>
                <w:szCs w:val="24"/>
              </w:rPr>
              <w:t xml:space="preserve">, </w:t>
            </w:r>
            <w:r w:rsidRPr="002547C8">
              <w:rPr>
                <w:rFonts w:ascii="Times New Roman" w:hAnsi="Times New Roman" w:cs="Times New Roman"/>
                <w:sz w:val="24"/>
                <w:szCs w:val="24"/>
              </w:rPr>
              <w:t>км</w:t>
            </w:r>
            <w:r w:rsidRPr="002547C8">
              <w:rPr>
                <w:rFonts w:ascii="Times New Roman" w:hAnsi="Times New Roman" w:cs="Times New Roman"/>
                <w:sz w:val="24"/>
                <w:szCs w:val="24"/>
                <w:vertAlign w:val="superscript"/>
              </w:rPr>
              <w:t>2</w:t>
            </w:r>
          </w:p>
          <w:p w:rsidR="002547C8" w:rsidRPr="002547C8" w:rsidRDefault="002547C8" w:rsidP="002547C8">
            <w:pPr>
              <w:jc w:val="both"/>
              <w:rPr>
                <w:rFonts w:ascii="Times New Roman" w:hAnsi="Times New Roman" w:cs="Times New Roman"/>
                <w:sz w:val="24"/>
                <w:szCs w:val="24"/>
              </w:rPr>
            </w:pPr>
            <w:r w:rsidRPr="002547C8">
              <w:rPr>
                <w:rFonts w:ascii="Times New Roman" w:hAnsi="Times New Roman" w:cs="Times New Roman"/>
                <w:sz w:val="24"/>
                <w:szCs w:val="24"/>
              </w:rPr>
              <w:t>с. Вознесенка</w:t>
            </w:r>
            <w:r>
              <w:rPr>
                <w:rFonts w:ascii="Times New Roman" w:hAnsi="Times New Roman" w:cs="Times New Roman"/>
                <w:sz w:val="24"/>
                <w:szCs w:val="24"/>
              </w:rPr>
              <w:t xml:space="preserve">, </w:t>
            </w:r>
            <w:r w:rsidRPr="002547C8">
              <w:rPr>
                <w:rFonts w:ascii="Times New Roman" w:hAnsi="Times New Roman" w:cs="Times New Roman"/>
                <w:sz w:val="24"/>
                <w:szCs w:val="24"/>
              </w:rPr>
              <w:t>км</w:t>
            </w:r>
            <w:r w:rsidRPr="002547C8">
              <w:rPr>
                <w:rFonts w:ascii="Times New Roman" w:hAnsi="Times New Roman" w:cs="Times New Roman"/>
                <w:sz w:val="24"/>
                <w:szCs w:val="24"/>
                <w:vertAlign w:val="superscript"/>
              </w:rPr>
              <w:t>2</w:t>
            </w:r>
          </w:p>
          <w:p w:rsidR="002547C8" w:rsidRPr="002547C8" w:rsidRDefault="002547C8" w:rsidP="002547C8">
            <w:pPr>
              <w:jc w:val="both"/>
              <w:rPr>
                <w:rFonts w:ascii="Times New Roman" w:hAnsi="Times New Roman" w:cs="Times New Roman"/>
                <w:sz w:val="24"/>
                <w:szCs w:val="24"/>
              </w:rPr>
            </w:pPr>
            <w:r w:rsidRPr="002547C8">
              <w:rPr>
                <w:rFonts w:ascii="Times New Roman" w:hAnsi="Times New Roman" w:cs="Times New Roman"/>
                <w:sz w:val="24"/>
                <w:szCs w:val="24"/>
              </w:rPr>
              <w:t>п.Степной</w:t>
            </w:r>
            <w:r>
              <w:rPr>
                <w:rFonts w:ascii="Times New Roman" w:hAnsi="Times New Roman" w:cs="Times New Roman"/>
                <w:sz w:val="24"/>
                <w:szCs w:val="24"/>
              </w:rPr>
              <w:t xml:space="preserve">, </w:t>
            </w:r>
            <w:r w:rsidRPr="002547C8">
              <w:rPr>
                <w:rFonts w:ascii="Times New Roman" w:hAnsi="Times New Roman" w:cs="Times New Roman"/>
                <w:sz w:val="24"/>
                <w:szCs w:val="24"/>
              </w:rPr>
              <w:t>км</w:t>
            </w:r>
            <w:r w:rsidRPr="002547C8">
              <w:rPr>
                <w:rFonts w:ascii="Times New Roman" w:hAnsi="Times New Roman" w:cs="Times New Roman"/>
                <w:sz w:val="24"/>
                <w:szCs w:val="24"/>
                <w:vertAlign w:val="superscript"/>
              </w:rPr>
              <w:t>2</w:t>
            </w:r>
          </w:p>
          <w:p w:rsidR="002547C8" w:rsidRPr="002547C8" w:rsidRDefault="002547C8" w:rsidP="002547C8">
            <w:pPr>
              <w:jc w:val="both"/>
              <w:rPr>
                <w:rFonts w:ascii="Times New Roman" w:hAnsi="Times New Roman" w:cs="Times New Roman"/>
                <w:sz w:val="24"/>
                <w:szCs w:val="24"/>
              </w:rPr>
            </w:pPr>
            <w:r w:rsidRPr="002547C8">
              <w:rPr>
                <w:rFonts w:ascii="Times New Roman" w:hAnsi="Times New Roman" w:cs="Times New Roman"/>
                <w:sz w:val="24"/>
                <w:szCs w:val="24"/>
              </w:rPr>
              <w:t>п.Александровка</w:t>
            </w:r>
            <w:r>
              <w:rPr>
                <w:rFonts w:ascii="Times New Roman" w:hAnsi="Times New Roman" w:cs="Times New Roman"/>
                <w:sz w:val="24"/>
                <w:szCs w:val="24"/>
              </w:rPr>
              <w:t xml:space="preserve">, </w:t>
            </w:r>
            <w:r w:rsidRPr="002547C8">
              <w:rPr>
                <w:rFonts w:ascii="Times New Roman" w:hAnsi="Times New Roman" w:cs="Times New Roman"/>
                <w:sz w:val="24"/>
                <w:szCs w:val="24"/>
              </w:rPr>
              <w:t>км</w:t>
            </w:r>
            <w:r w:rsidRPr="002547C8">
              <w:rPr>
                <w:rFonts w:ascii="Times New Roman" w:hAnsi="Times New Roman" w:cs="Times New Roman"/>
                <w:sz w:val="24"/>
                <w:szCs w:val="24"/>
                <w:vertAlign w:val="superscript"/>
              </w:rPr>
              <w:t>2</w:t>
            </w:r>
          </w:p>
          <w:p w:rsidR="00C33DC1" w:rsidRPr="003F713B" w:rsidRDefault="002547C8" w:rsidP="002547C8">
            <w:pPr>
              <w:jc w:val="both"/>
              <w:rPr>
                <w:rFonts w:ascii="Times New Roman" w:hAnsi="Times New Roman" w:cs="Times New Roman"/>
                <w:sz w:val="24"/>
                <w:szCs w:val="24"/>
              </w:rPr>
            </w:pPr>
            <w:r w:rsidRPr="002547C8">
              <w:rPr>
                <w:rFonts w:ascii="Times New Roman" w:hAnsi="Times New Roman" w:cs="Times New Roman"/>
                <w:sz w:val="24"/>
                <w:szCs w:val="24"/>
              </w:rPr>
              <w:t>д.Петропавловка</w:t>
            </w:r>
            <w:r>
              <w:rPr>
                <w:rFonts w:ascii="Times New Roman" w:hAnsi="Times New Roman" w:cs="Times New Roman"/>
                <w:sz w:val="24"/>
                <w:szCs w:val="24"/>
              </w:rPr>
              <w:t xml:space="preserve">, </w:t>
            </w:r>
            <w:r w:rsidRPr="002547C8">
              <w:rPr>
                <w:rFonts w:ascii="Times New Roman" w:hAnsi="Times New Roman" w:cs="Times New Roman"/>
                <w:sz w:val="24"/>
                <w:szCs w:val="24"/>
              </w:rPr>
              <w:t>км</w:t>
            </w:r>
            <w:r w:rsidRPr="002547C8">
              <w:rPr>
                <w:rFonts w:ascii="Times New Roman" w:hAnsi="Times New Roman" w:cs="Times New Roman"/>
                <w:sz w:val="24"/>
                <w:szCs w:val="24"/>
                <w:vertAlign w:val="superscript"/>
              </w:rPr>
              <w:t>2</w:t>
            </w:r>
          </w:p>
        </w:tc>
        <w:tc>
          <w:tcPr>
            <w:tcW w:w="3566" w:type="dxa"/>
          </w:tcPr>
          <w:p w:rsidR="009466EC" w:rsidRDefault="00CB41A0" w:rsidP="00C33DC1">
            <w:pPr>
              <w:rPr>
                <w:rFonts w:ascii="Times New Roman" w:hAnsi="Times New Roman" w:cs="Times New Roman"/>
                <w:sz w:val="24"/>
                <w:szCs w:val="24"/>
              </w:rPr>
            </w:pPr>
            <w:r>
              <w:rPr>
                <w:rFonts w:ascii="Times New Roman" w:hAnsi="Times New Roman" w:cs="Times New Roman"/>
                <w:sz w:val="24"/>
                <w:szCs w:val="24"/>
              </w:rPr>
              <w:t>334,69</w:t>
            </w:r>
          </w:p>
          <w:p w:rsidR="00C33DC1" w:rsidRDefault="009466EC" w:rsidP="00C33DC1">
            <w:pPr>
              <w:rPr>
                <w:rFonts w:ascii="Times New Roman" w:hAnsi="Times New Roman" w:cs="Times New Roman"/>
                <w:sz w:val="24"/>
                <w:szCs w:val="24"/>
              </w:rPr>
            </w:pPr>
            <w:r>
              <w:rPr>
                <w:rFonts w:ascii="Times New Roman" w:hAnsi="Times New Roman" w:cs="Times New Roman"/>
                <w:sz w:val="24"/>
                <w:szCs w:val="24"/>
              </w:rPr>
              <w:t>3,52</w:t>
            </w:r>
          </w:p>
          <w:p w:rsidR="009466EC" w:rsidRDefault="009466EC" w:rsidP="00C33DC1">
            <w:pPr>
              <w:rPr>
                <w:rFonts w:ascii="Times New Roman" w:hAnsi="Times New Roman" w:cs="Times New Roman"/>
                <w:sz w:val="24"/>
                <w:szCs w:val="24"/>
              </w:rPr>
            </w:pPr>
            <w:r>
              <w:rPr>
                <w:rFonts w:ascii="Times New Roman" w:hAnsi="Times New Roman" w:cs="Times New Roman"/>
                <w:sz w:val="24"/>
                <w:szCs w:val="24"/>
              </w:rPr>
              <w:t>2,77</w:t>
            </w:r>
          </w:p>
          <w:p w:rsidR="009466EC" w:rsidRDefault="009466EC" w:rsidP="00C33DC1">
            <w:pPr>
              <w:rPr>
                <w:rFonts w:ascii="Times New Roman" w:hAnsi="Times New Roman" w:cs="Times New Roman"/>
                <w:sz w:val="24"/>
                <w:szCs w:val="24"/>
              </w:rPr>
            </w:pPr>
            <w:r>
              <w:rPr>
                <w:rFonts w:ascii="Times New Roman" w:hAnsi="Times New Roman" w:cs="Times New Roman"/>
                <w:sz w:val="24"/>
                <w:szCs w:val="24"/>
              </w:rPr>
              <w:t>1,2</w:t>
            </w:r>
          </w:p>
          <w:p w:rsidR="009466EC" w:rsidRDefault="009466EC" w:rsidP="00C33DC1">
            <w:pPr>
              <w:rPr>
                <w:rFonts w:ascii="Times New Roman" w:hAnsi="Times New Roman" w:cs="Times New Roman"/>
                <w:sz w:val="24"/>
                <w:szCs w:val="24"/>
              </w:rPr>
            </w:pPr>
            <w:r>
              <w:rPr>
                <w:rFonts w:ascii="Times New Roman" w:hAnsi="Times New Roman" w:cs="Times New Roman"/>
                <w:sz w:val="24"/>
                <w:szCs w:val="24"/>
              </w:rPr>
              <w:t>1,81</w:t>
            </w:r>
          </w:p>
          <w:p w:rsidR="009466EC" w:rsidRPr="003F713B" w:rsidRDefault="009466EC" w:rsidP="00C33DC1">
            <w:pPr>
              <w:rPr>
                <w:rFonts w:ascii="Times New Roman" w:hAnsi="Times New Roman" w:cs="Times New Roman"/>
                <w:sz w:val="24"/>
                <w:szCs w:val="24"/>
              </w:rPr>
            </w:pPr>
            <w:r>
              <w:rPr>
                <w:rFonts w:ascii="Times New Roman" w:hAnsi="Times New Roman" w:cs="Times New Roman"/>
                <w:sz w:val="24"/>
                <w:szCs w:val="24"/>
              </w:rPr>
              <w:t>1,18</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AF4626" w:rsidRDefault="00C33DC1" w:rsidP="00C33DC1">
            <w:pPr>
              <w:rPr>
                <w:rFonts w:ascii="Times New Roman" w:hAnsi="Times New Roman" w:cs="Times New Roman"/>
                <w:sz w:val="24"/>
                <w:szCs w:val="24"/>
              </w:rPr>
            </w:pPr>
            <w:r w:rsidRPr="00AF4626">
              <w:rPr>
                <w:rFonts w:ascii="Times New Roman" w:hAnsi="Times New Roman" w:cs="Times New Roman"/>
                <w:sz w:val="24"/>
                <w:szCs w:val="24"/>
              </w:rPr>
              <w:t>Жилых домов ИЖС, шт</w:t>
            </w:r>
          </w:p>
        </w:tc>
        <w:tc>
          <w:tcPr>
            <w:tcW w:w="3566" w:type="dxa"/>
          </w:tcPr>
          <w:p w:rsidR="00C33DC1" w:rsidRPr="00805EFE" w:rsidRDefault="00375186" w:rsidP="00C33DC1">
            <w:pPr>
              <w:rPr>
                <w:rFonts w:ascii="Times New Roman" w:hAnsi="Times New Roman" w:cs="Times New Roman"/>
                <w:sz w:val="24"/>
                <w:szCs w:val="24"/>
              </w:rPr>
            </w:pPr>
            <w:r w:rsidRPr="00805EFE">
              <w:rPr>
                <w:rFonts w:ascii="Times New Roman" w:hAnsi="Times New Roman" w:cs="Times New Roman"/>
                <w:sz w:val="24"/>
                <w:szCs w:val="24"/>
              </w:rPr>
              <w:t>286</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AF4626" w:rsidRDefault="00C33DC1" w:rsidP="00C33DC1">
            <w:pPr>
              <w:rPr>
                <w:rFonts w:ascii="Times New Roman" w:hAnsi="Times New Roman" w:cs="Times New Roman"/>
                <w:sz w:val="24"/>
                <w:szCs w:val="24"/>
              </w:rPr>
            </w:pPr>
            <w:r w:rsidRPr="00AF4626">
              <w:rPr>
                <w:rFonts w:ascii="Times New Roman" w:hAnsi="Times New Roman" w:cs="Times New Roman"/>
                <w:sz w:val="24"/>
                <w:szCs w:val="24"/>
              </w:rPr>
              <w:t>Жилищный фонд ИЖС, кв. м.</w:t>
            </w:r>
          </w:p>
        </w:tc>
        <w:tc>
          <w:tcPr>
            <w:tcW w:w="3566" w:type="dxa"/>
          </w:tcPr>
          <w:p w:rsidR="00C33DC1" w:rsidRPr="00805EFE" w:rsidRDefault="00C33DC1" w:rsidP="00375186">
            <w:pPr>
              <w:rPr>
                <w:rFonts w:ascii="Times New Roman" w:hAnsi="Times New Roman" w:cs="Times New Roman"/>
                <w:sz w:val="24"/>
                <w:szCs w:val="24"/>
              </w:rPr>
            </w:pPr>
            <w:r w:rsidRPr="00805EFE">
              <w:rPr>
                <w:rFonts w:ascii="Times New Roman" w:hAnsi="Times New Roman" w:cs="Times New Roman"/>
                <w:sz w:val="24"/>
                <w:szCs w:val="24"/>
              </w:rPr>
              <w:t>2</w:t>
            </w:r>
            <w:r w:rsidR="00375186" w:rsidRPr="00805EFE">
              <w:rPr>
                <w:rFonts w:ascii="Times New Roman" w:hAnsi="Times New Roman" w:cs="Times New Roman"/>
                <w:sz w:val="24"/>
                <w:szCs w:val="24"/>
              </w:rPr>
              <w:t>7300</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AF4626" w:rsidRDefault="00C33DC1" w:rsidP="00C33DC1">
            <w:pPr>
              <w:rPr>
                <w:rFonts w:ascii="Times New Roman" w:hAnsi="Times New Roman" w:cs="Times New Roman"/>
                <w:sz w:val="24"/>
                <w:szCs w:val="24"/>
              </w:rPr>
            </w:pPr>
            <w:r w:rsidRPr="00AF4626">
              <w:rPr>
                <w:rFonts w:ascii="Times New Roman" w:hAnsi="Times New Roman" w:cs="Times New Roman"/>
                <w:sz w:val="24"/>
                <w:szCs w:val="24"/>
              </w:rPr>
              <w:t>МКД ( в т.ч. блокированной застройки),шт.</w:t>
            </w:r>
          </w:p>
        </w:tc>
        <w:tc>
          <w:tcPr>
            <w:tcW w:w="3566" w:type="dxa"/>
          </w:tcPr>
          <w:p w:rsidR="00C33DC1" w:rsidRPr="00805EFE" w:rsidRDefault="00805EFE" w:rsidP="00C33DC1">
            <w:pPr>
              <w:rPr>
                <w:rFonts w:ascii="Times New Roman" w:hAnsi="Times New Roman" w:cs="Times New Roman"/>
                <w:sz w:val="24"/>
                <w:szCs w:val="24"/>
              </w:rPr>
            </w:pPr>
            <w:r w:rsidRPr="00805EFE">
              <w:rPr>
                <w:rFonts w:ascii="Times New Roman" w:hAnsi="Times New Roman" w:cs="Times New Roman"/>
                <w:sz w:val="24"/>
                <w:szCs w:val="24"/>
              </w:rPr>
              <w:t>76</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AF4626" w:rsidRDefault="00C33DC1" w:rsidP="00C33DC1">
            <w:pPr>
              <w:rPr>
                <w:rFonts w:ascii="Times New Roman" w:hAnsi="Times New Roman" w:cs="Times New Roman"/>
                <w:sz w:val="24"/>
                <w:szCs w:val="24"/>
              </w:rPr>
            </w:pPr>
            <w:r w:rsidRPr="00AF4626">
              <w:rPr>
                <w:rFonts w:ascii="Times New Roman" w:hAnsi="Times New Roman" w:cs="Times New Roman"/>
                <w:sz w:val="24"/>
                <w:szCs w:val="24"/>
              </w:rPr>
              <w:t>Жилищный фонд МКД, кв. м.</w:t>
            </w:r>
          </w:p>
        </w:tc>
        <w:tc>
          <w:tcPr>
            <w:tcW w:w="3566" w:type="dxa"/>
          </w:tcPr>
          <w:p w:rsidR="00C33DC1" w:rsidRPr="00805EFE" w:rsidRDefault="00375186" w:rsidP="00C33DC1">
            <w:pPr>
              <w:rPr>
                <w:rFonts w:ascii="Times New Roman" w:hAnsi="Times New Roman" w:cs="Times New Roman"/>
                <w:sz w:val="24"/>
                <w:szCs w:val="24"/>
              </w:rPr>
            </w:pPr>
            <w:r w:rsidRPr="00805EFE">
              <w:rPr>
                <w:rFonts w:ascii="Times New Roman" w:hAnsi="Times New Roman" w:cs="Times New Roman"/>
                <w:sz w:val="24"/>
                <w:szCs w:val="24"/>
              </w:rPr>
              <w:t>121</w:t>
            </w:r>
            <w:r w:rsidR="00805EFE">
              <w:rPr>
                <w:rFonts w:ascii="Times New Roman" w:hAnsi="Times New Roman" w:cs="Times New Roman"/>
                <w:sz w:val="24"/>
                <w:szCs w:val="24"/>
              </w:rPr>
              <w:t>00</w:t>
            </w:r>
          </w:p>
        </w:tc>
      </w:tr>
      <w:tr w:rsidR="00C33DC1" w:rsidRPr="00BF50BF" w:rsidTr="00BF50BF">
        <w:tc>
          <w:tcPr>
            <w:tcW w:w="562" w:type="dxa"/>
          </w:tcPr>
          <w:p w:rsidR="00C33DC1" w:rsidRPr="00AF4626" w:rsidRDefault="00C33DC1" w:rsidP="00C33DC1">
            <w:pPr>
              <w:pStyle w:val="a4"/>
              <w:numPr>
                <w:ilvl w:val="0"/>
                <w:numId w:val="5"/>
              </w:numPr>
              <w:spacing w:line="240" w:lineRule="auto"/>
              <w:ind w:left="0" w:firstLine="0"/>
              <w:jc w:val="left"/>
              <w:rPr>
                <w:sz w:val="24"/>
                <w:szCs w:val="24"/>
              </w:rPr>
            </w:pPr>
          </w:p>
        </w:tc>
        <w:tc>
          <w:tcPr>
            <w:tcW w:w="5954" w:type="dxa"/>
          </w:tcPr>
          <w:p w:rsidR="00C33DC1" w:rsidRPr="00AF4626" w:rsidRDefault="00C33DC1" w:rsidP="00C33DC1">
            <w:pPr>
              <w:rPr>
                <w:rFonts w:ascii="Times New Roman" w:hAnsi="Times New Roman" w:cs="Times New Roman"/>
                <w:sz w:val="24"/>
                <w:szCs w:val="24"/>
              </w:rPr>
            </w:pPr>
            <w:r w:rsidRPr="00AF4626">
              <w:rPr>
                <w:rFonts w:ascii="Times New Roman" w:hAnsi="Times New Roman" w:cs="Times New Roman"/>
                <w:sz w:val="24"/>
                <w:szCs w:val="24"/>
              </w:rPr>
              <w:t>Уровень обеспеченности населения жильем, кв. м/чел.</w:t>
            </w:r>
          </w:p>
        </w:tc>
        <w:tc>
          <w:tcPr>
            <w:tcW w:w="3566" w:type="dxa"/>
          </w:tcPr>
          <w:p w:rsidR="00C33DC1" w:rsidRPr="00B12D35" w:rsidRDefault="00B12D35" w:rsidP="00C33DC1">
            <w:pPr>
              <w:rPr>
                <w:rFonts w:ascii="Times New Roman" w:hAnsi="Times New Roman" w:cs="Times New Roman"/>
                <w:sz w:val="24"/>
                <w:szCs w:val="24"/>
              </w:rPr>
            </w:pPr>
            <w:r w:rsidRPr="00B12D35">
              <w:rPr>
                <w:rFonts w:ascii="Times New Roman" w:hAnsi="Times New Roman" w:cs="Times New Roman"/>
                <w:sz w:val="24"/>
                <w:szCs w:val="24"/>
              </w:rPr>
              <w:t>66</w:t>
            </w:r>
          </w:p>
        </w:tc>
      </w:tr>
      <w:tr w:rsidR="00BF50BF" w:rsidRPr="00BF50BF" w:rsidTr="00BF50BF">
        <w:tc>
          <w:tcPr>
            <w:tcW w:w="562" w:type="dxa"/>
          </w:tcPr>
          <w:p w:rsidR="006F750A" w:rsidRPr="00AF4626" w:rsidRDefault="006F750A" w:rsidP="00BF50BF">
            <w:pPr>
              <w:pStyle w:val="a4"/>
              <w:numPr>
                <w:ilvl w:val="0"/>
                <w:numId w:val="5"/>
              </w:numPr>
              <w:spacing w:line="240" w:lineRule="auto"/>
              <w:ind w:left="0" w:firstLine="0"/>
              <w:jc w:val="left"/>
              <w:rPr>
                <w:sz w:val="24"/>
                <w:szCs w:val="24"/>
              </w:rPr>
            </w:pPr>
          </w:p>
        </w:tc>
        <w:tc>
          <w:tcPr>
            <w:tcW w:w="5954" w:type="dxa"/>
          </w:tcPr>
          <w:p w:rsidR="006F750A" w:rsidRPr="00AF4626" w:rsidRDefault="006F750A" w:rsidP="00BF50BF">
            <w:pPr>
              <w:rPr>
                <w:rFonts w:ascii="Times New Roman" w:hAnsi="Times New Roman" w:cs="Times New Roman"/>
                <w:sz w:val="24"/>
                <w:szCs w:val="24"/>
              </w:rPr>
            </w:pPr>
            <w:r w:rsidRPr="00AF4626">
              <w:rPr>
                <w:rFonts w:ascii="Times New Roman" w:hAnsi="Times New Roman" w:cs="Times New Roman"/>
                <w:sz w:val="24"/>
                <w:szCs w:val="24"/>
              </w:rPr>
              <w:t>Общая оценка природно-климатические условия на территории сельского поселения</w:t>
            </w:r>
          </w:p>
        </w:tc>
        <w:tc>
          <w:tcPr>
            <w:tcW w:w="3566" w:type="dxa"/>
          </w:tcPr>
          <w:p w:rsidR="006F750A" w:rsidRPr="008614B5" w:rsidRDefault="006F750A" w:rsidP="00BF50BF">
            <w:pPr>
              <w:rPr>
                <w:rFonts w:ascii="Times New Roman" w:hAnsi="Times New Roman" w:cs="Times New Roman"/>
                <w:sz w:val="24"/>
                <w:szCs w:val="24"/>
              </w:rPr>
            </w:pPr>
            <w:r w:rsidRPr="008614B5">
              <w:rPr>
                <w:rFonts w:ascii="Times New Roman" w:hAnsi="Times New Roman" w:cs="Times New Roman"/>
                <w:sz w:val="24"/>
                <w:szCs w:val="24"/>
              </w:rPr>
              <w:t>благоприятная</w:t>
            </w:r>
          </w:p>
        </w:tc>
      </w:tr>
    </w:tbl>
    <w:p w:rsidR="006F750A" w:rsidRPr="006D3787" w:rsidRDefault="006F750A" w:rsidP="006F750A">
      <w:pPr>
        <w:rPr>
          <w:rFonts w:ascii="Times New Roman" w:hAnsi="Times New Roman" w:cs="Times New Roman"/>
          <w:sz w:val="24"/>
          <w:szCs w:val="24"/>
        </w:rPr>
      </w:pPr>
      <w:r w:rsidRPr="006D3787">
        <w:rPr>
          <w:rFonts w:ascii="Times New Roman" w:hAnsi="Times New Roman" w:cs="Times New Roman"/>
          <w:sz w:val="24"/>
          <w:szCs w:val="24"/>
        </w:rPr>
        <w:t xml:space="preserve"> </w:t>
      </w:r>
    </w:p>
    <w:p w:rsidR="00C33DC1" w:rsidRPr="00271F7A" w:rsidRDefault="00C33DC1" w:rsidP="00C33DC1">
      <w:pPr>
        <w:pStyle w:val="textn"/>
        <w:spacing w:before="0" w:beforeAutospacing="0" w:after="0" w:afterAutospacing="0"/>
        <w:ind w:firstLine="709"/>
        <w:rPr>
          <w:highlight w:val="yellow"/>
        </w:rPr>
      </w:pPr>
      <w:bookmarkStart w:id="6" w:name="_Toc190857936"/>
      <w:r w:rsidRPr="00902EFC">
        <w:t xml:space="preserve">Численность населения </w:t>
      </w:r>
      <w:r w:rsidR="00404D89" w:rsidRPr="00404D89">
        <w:t>Кинзельск</w:t>
      </w:r>
      <w:r w:rsidR="00404D89">
        <w:t xml:space="preserve">ого </w:t>
      </w:r>
      <w:r>
        <w:t>сельсовета</w:t>
      </w:r>
      <w:r w:rsidRPr="00902EFC">
        <w:t xml:space="preserve"> снижается</w:t>
      </w:r>
      <w:r>
        <w:t xml:space="preserve"> </w:t>
      </w:r>
      <w:r w:rsidRPr="00902EFC">
        <w:t>- за 3</w:t>
      </w:r>
      <w:r>
        <w:t xml:space="preserve"> </w:t>
      </w:r>
      <w:r w:rsidRPr="00902EFC">
        <w:t xml:space="preserve">года </w:t>
      </w:r>
      <w:r w:rsidRPr="00490B2B">
        <w:t>на 5-10%.</w:t>
      </w:r>
    </w:p>
    <w:p w:rsidR="00C33DC1" w:rsidRDefault="00C33DC1" w:rsidP="00C33DC1">
      <w:pPr>
        <w:pStyle w:val="textn"/>
        <w:spacing w:before="0" w:beforeAutospacing="0" w:after="0" w:afterAutospacing="0" w:line="288" w:lineRule="auto"/>
        <w:ind w:firstLine="680"/>
      </w:pPr>
      <w:r w:rsidRPr="00B12D35">
        <w:t>В 2022 г. население МО-</w:t>
      </w:r>
      <w:r w:rsidR="00490B2B">
        <w:t>863</w:t>
      </w:r>
      <w:r w:rsidRPr="00B12D35">
        <w:t xml:space="preserve"> чел. </w:t>
      </w:r>
      <w:r w:rsidRPr="00490B2B">
        <w:t>В 2023г.-</w:t>
      </w:r>
      <w:r w:rsidR="00490B2B" w:rsidRPr="00490B2B">
        <w:t>783</w:t>
      </w:r>
      <w:r w:rsidRPr="00490B2B">
        <w:t>, В 2024 - население МО - 7</w:t>
      </w:r>
      <w:r w:rsidR="00490B2B" w:rsidRPr="00490B2B">
        <w:t>67</w:t>
      </w:r>
      <w:r w:rsidRPr="00490B2B">
        <w:t xml:space="preserve"> ч.</w:t>
      </w:r>
      <w:r w:rsidRPr="00902EFC">
        <w:t xml:space="preserve"> </w:t>
      </w:r>
    </w:p>
    <w:p w:rsidR="00C33DC1" w:rsidRDefault="00C33DC1" w:rsidP="00C33DC1">
      <w:pPr>
        <w:pStyle w:val="textn"/>
        <w:spacing w:before="0" w:beforeAutospacing="0" w:after="0" w:afterAutospacing="0"/>
        <w:ind w:firstLine="709"/>
      </w:pPr>
      <w:r w:rsidRPr="0082273A">
        <w:lastRenderedPageBreak/>
        <w:t xml:space="preserve">Итого к 2027 г. прогнозная численность населения составит </w:t>
      </w:r>
      <w:r w:rsidR="00490B2B">
        <w:t>517</w:t>
      </w:r>
      <w:r w:rsidRPr="0082273A">
        <w:t xml:space="preserve"> чел.</w:t>
      </w:r>
    </w:p>
    <w:p w:rsidR="00C33DC1" w:rsidRDefault="00C33DC1" w:rsidP="00C33DC1">
      <w:pPr>
        <w:pStyle w:val="textn"/>
        <w:spacing w:before="0" w:beforeAutospacing="0" w:after="0" w:afterAutospacing="0"/>
        <w:ind w:firstLine="709"/>
      </w:pPr>
      <w:r>
        <w:t xml:space="preserve">В связи с тем, что прогнозная численность населения снижается, значения расчетных показателей принимаются </w:t>
      </w:r>
      <w:r w:rsidRPr="006D3787">
        <w:t xml:space="preserve">на уровне фактической обеспеченности </w:t>
      </w:r>
      <w:r>
        <w:t xml:space="preserve">2025 </w:t>
      </w:r>
      <w:r w:rsidRPr="006D3787">
        <w:t>года</w:t>
      </w:r>
      <w:r>
        <w:t>.</w:t>
      </w:r>
    </w:p>
    <w:p w:rsidR="006F750A" w:rsidRPr="002E3096" w:rsidRDefault="006F750A" w:rsidP="006F750A">
      <w:pPr>
        <w:pStyle w:val="3"/>
        <w:ind w:left="567" w:firstLine="142"/>
      </w:pPr>
      <w:r w:rsidRPr="002E3096">
        <w:t xml:space="preserve">1.2 </w:t>
      </w:r>
      <w:bookmarkStart w:id="7" w:name="_Toc398555138"/>
      <w:bookmarkStart w:id="8" w:name="_Toc129611142"/>
      <w:bookmarkStart w:id="9" w:name="_Toc129611186"/>
      <w:bookmarkStart w:id="10" w:name="_Toc129611806"/>
      <w:bookmarkStart w:id="11" w:name="_Toc129611905"/>
      <w:r w:rsidRPr="002E3096">
        <w:t>Существующие объекты местного значения</w:t>
      </w:r>
      <w:bookmarkEnd w:id="6"/>
      <w:bookmarkEnd w:id="7"/>
      <w:bookmarkEnd w:id="8"/>
      <w:bookmarkEnd w:id="9"/>
      <w:bookmarkEnd w:id="10"/>
      <w:bookmarkEnd w:id="11"/>
    </w:p>
    <w:p w:rsidR="006F750A" w:rsidRPr="00DD0C45" w:rsidRDefault="006F750A" w:rsidP="006F750A">
      <w:pPr>
        <w:pStyle w:val="a4"/>
        <w:widowControl w:val="0"/>
        <w:numPr>
          <w:ilvl w:val="0"/>
          <w:numId w:val="3"/>
        </w:numPr>
        <w:spacing w:before="113" w:line="240" w:lineRule="auto"/>
        <w:ind w:right="-61"/>
        <w:jc w:val="left"/>
        <w:rPr>
          <w:rFonts w:eastAsia="Times New Roman"/>
          <w:i/>
          <w:sz w:val="24"/>
          <w:szCs w:val="24"/>
        </w:rPr>
      </w:pPr>
      <w:r w:rsidRPr="00DD0C45">
        <w:rPr>
          <w:i/>
          <w:sz w:val="24"/>
          <w:szCs w:val="24"/>
        </w:rPr>
        <w:t>Существующие объекты местного значения</w:t>
      </w:r>
    </w:p>
    <w:tbl>
      <w:tblPr>
        <w:tblStyle w:val="a8"/>
        <w:tblW w:w="10036" w:type="dxa"/>
        <w:tblLook w:val="04A0" w:firstRow="1" w:lastRow="0" w:firstColumn="1" w:lastColumn="0" w:noHBand="0" w:noVBand="1"/>
      </w:tblPr>
      <w:tblGrid>
        <w:gridCol w:w="4815"/>
        <w:gridCol w:w="5221"/>
      </w:tblGrid>
      <w:tr w:rsidR="006F750A" w:rsidTr="00BF50BF">
        <w:trPr>
          <w:trHeight w:val="508"/>
        </w:trPr>
        <w:tc>
          <w:tcPr>
            <w:tcW w:w="4815" w:type="dxa"/>
          </w:tcPr>
          <w:p w:rsidR="006F750A" w:rsidRPr="002E3096" w:rsidRDefault="006F750A" w:rsidP="00BF50BF">
            <w:pPr>
              <w:pStyle w:val="textn"/>
              <w:spacing w:before="0" w:beforeAutospacing="0" w:after="0" w:afterAutospacing="0"/>
              <w:ind w:firstLine="0"/>
              <w:jc w:val="left"/>
              <w:rPr>
                <w:b/>
              </w:rPr>
            </w:pPr>
            <w:r w:rsidRPr="002E3096">
              <w:rPr>
                <w:b/>
              </w:rPr>
              <w:t>Наименование объектов</w:t>
            </w:r>
          </w:p>
        </w:tc>
        <w:tc>
          <w:tcPr>
            <w:tcW w:w="5221" w:type="dxa"/>
          </w:tcPr>
          <w:p w:rsidR="006F750A" w:rsidRPr="002E3096" w:rsidRDefault="006F750A" w:rsidP="00BF50BF">
            <w:pPr>
              <w:pStyle w:val="textn"/>
              <w:spacing w:before="0" w:beforeAutospacing="0" w:after="0" w:afterAutospacing="0"/>
              <w:ind w:firstLine="0"/>
              <w:jc w:val="left"/>
              <w:rPr>
                <w:b/>
              </w:rPr>
            </w:pPr>
            <w:r w:rsidRPr="002E3096">
              <w:rPr>
                <w:b/>
              </w:rPr>
              <w:t>Количество, месторасположение</w:t>
            </w:r>
          </w:p>
        </w:tc>
      </w:tr>
      <w:tr w:rsidR="00C33DC1" w:rsidTr="00BF50BF">
        <w:tc>
          <w:tcPr>
            <w:tcW w:w="4815" w:type="dxa"/>
          </w:tcPr>
          <w:p w:rsidR="00C33DC1" w:rsidRPr="003262E7" w:rsidRDefault="00C33DC1" w:rsidP="00C33DC1">
            <w:pPr>
              <w:pStyle w:val="textn"/>
              <w:spacing w:before="0" w:beforeAutospacing="0" w:after="0" w:afterAutospacing="0"/>
              <w:ind w:firstLine="0"/>
              <w:jc w:val="left"/>
              <w:rPr>
                <w:color w:val="000000"/>
              </w:rPr>
            </w:pPr>
            <w:r w:rsidRPr="003262E7">
              <w:rPr>
                <w:color w:val="000000"/>
              </w:rPr>
              <w:t>Объекты по техническому обслуживанию автомобилей</w:t>
            </w:r>
          </w:p>
        </w:tc>
        <w:tc>
          <w:tcPr>
            <w:tcW w:w="5221" w:type="dxa"/>
          </w:tcPr>
          <w:p w:rsidR="00C33DC1" w:rsidRPr="002A67B5" w:rsidRDefault="00CB41A0" w:rsidP="00C33DC1">
            <w:pPr>
              <w:pStyle w:val="textn"/>
              <w:spacing w:before="0" w:beforeAutospacing="0" w:after="0" w:afterAutospacing="0"/>
              <w:ind w:firstLine="0"/>
              <w:jc w:val="left"/>
            </w:pPr>
            <w:r>
              <w:t>1</w:t>
            </w:r>
          </w:p>
        </w:tc>
      </w:tr>
      <w:tr w:rsidR="00C33DC1" w:rsidTr="00BF50BF">
        <w:tc>
          <w:tcPr>
            <w:tcW w:w="4815" w:type="dxa"/>
          </w:tcPr>
          <w:p w:rsidR="00C33DC1" w:rsidRPr="003262E7" w:rsidRDefault="00C33DC1" w:rsidP="00C33DC1">
            <w:pPr>
              <w:pStyle w:val="textn"/>
              <w:spacing w:before="0" w:beforeAutospacing="0" w:after="0" w:afterAutospacing="0"/>
              <w:ind w:firstLine="0"/>
              <w:jc w:val="left"/>
              <w:rPr>
                <w:color w:val="000000"/>
              </w:rPr>
            </w:pPr>
            <w:r w:rsidRPr="003262E7">
              <w:rPr>
                <w:color w:val="000000"/>
              </w:rPr>
              <w:t>Автозаправочные станции</w:t>
            </w:r>
          </w:p>
        </w:tc>
        <w:tc>
          <w:tcPr>
            <w:tcW w:w="5221" w:type="dxa"/>
          </w:tcPr>
          <w:p w:rsidR="00C33DC1" w:rsidRPr="002A67B5" w:rsidRDefault="00C33DC1" w:rsidP="00C33DC1">
            <w:pPr>
              <w:pStyle w:val="textn"/>
              <w:spacing w:before="0" w:beforeAutospacing="0" w:after="0" w:afterAutospacing="0"/>
              <w:ind w:firstLine="0"/>
              <w:jc w:val="left"/>
            </w:pPr>
            <w:r>
              <w:t>0</w:t>
            </w:r>
          </w:p>
        </w:tc>
      </w:tr>
      <w:tr w:rsidR="00C33DC1" w:rsidTr="00BF50BF">
        <w:tc>
          <w:tcPr>
            <w:tcW w:w="4815" w:type="dxa"/>
          </w:tcPr>
          <w:p w:rsidR="00C33DC1" w:rsidRPr="00C578C3" w:rsidRDefault="00C33DC1" w:rsidP="00C33DC1">
            <w:pPr>
              <w:pStyle w:val="textn"/>
              <w:spacing w:before="0" w:beforeAutospacing="0" w:after="0" w:afterAutospacing="0"/>
              <w:ind w:firstLine="0"/>
              <w:jc w:val="left"/>
            </w:pPr>
            <w:r w:rsidRPr="00C578C3">
              <w:t>Мостовое сооружение</w:t>
            </w:r>
          </w:p>
        </w:tc>
        <w:tc>
          <w:tcPr>
            <w:tcW w:w="5221" w:type="dxa"/>
          </w:tcPr>
          <w:p w:rsidR="00C33DC1" w:rsidRPr="002A67B5" w:rsidRDefault="00C33DC1" w:rsidP="00C33DC1">
            <w:pPr>
              <w:pStyle w:val="textn"/>
              <w:spacing w:before="0" w:beforeAutospacing="0" w:after="0" w:afterAutospacing="0"/>
              <w:ind w:firstLine="0"/>
              <w:jc w:val="left"/>
            </w:pPr>
            <w:r>
              <w:t>0</w:t>
            </w:r>
          </w:p>
        </w:tc>
      </w:tr>
      <w:tr w:rsidR="00C33DC1" w:rsidTr="00BF50BF">
        <w:tc>
          <w:tcPr>
            <w:tcW w:w="4815" w:type="dxa"/>
          </w:tcPr>
          <w:p w:rsidR="00C33DC1" w:rsidRDefault="00C33DC1" w:rsidP="00C33DC1">
            <w:pPr>
              <w:pStyle w:val="textn"/>
              <w:spacing w:before="0" w:beforeAutospacing="0" w:after="0" w:afterAutospacing="0"/>
              <w:ind w:firstLine="0"/>
              <w:jc w:val="left"/>
              <w:rPr>
                <w:color w:val="000000"/>
              </w:rPr>
            </w:pPr>
            <w:r w:rsidRPr="003262E7">
              <w:rPr>
                <w:color w:val="000000"/>
              </w:rPr>
              <w:t>Объекты культуры</w:t>
            </w:r>
          </w:p>
          <w:p w:rsidR="00C33DC1" w:rsidRPr="003262E7" w:rsidRDefault="00C33DC1" w:rsidP="00C33DC1">
            <w:pPr>
              <w:pStyle w:val="textn"/>
              <w:spacing w:before="0" w:beforeAutospacing="0" w:after="0" w:afterAutospacing="0"/>
              <w:ind w:firstLine="0"/>
              <w:jc w:val="left"/>
              <w:rPr>
                <w:color w:val="000000"/>
              </w:rPr>
            </w:pPr>
            <w:r>
              <w:rPr>
                <w:color w:val="000000"/>
              </w:rPr>
              <w:t xml:space="preserve">                                 -</w:t>
            </w:r>
            <w:r w:rsidRPr="00DD0C45">
              <w:rPr>
                <w:color w:val="000000"/>
              </w:rPr>
              <w:t xml:space="preserve"> дома культуры</w:t>
            </w:r>
          </w:p>
        </w:tc>
        <w:tc>
          <w:tcPr>
            <w:tcW w:w="5221" w:type="dxa"/>
          </w:tcPr>
          <w:p w:rsidR="00C33DC1" w:rsidRPr="002A67B5" w:rsidRDefault="00C33DC1" w:rsidP="00C33DC1">
            <w:pPr>
              <w:pStyle w:val="textn"/>
              <w:spacing w:before="0" w:beforeAutospacing="0" w:after="0" w:afterAutospacing="0"/>
              <w:ind w:firstLine="0"/>
              <w:jc w:val="left"/>
            </w:pPr>
          </w:p>
          <w:p w:rsidR="00C33DC1" w:rsidRPr="002A67B5" w:rsidRDefault="00C33DC1" w:rsidP="00271F7A">
            <w:pPr>
              <w:pStyle w:val="textn"/>
              <w:spacing w:before="0" w:beforeAutospacing="0" w:after="0" w:afterAutospacing="0"/>
              <w:ind w:firstLine="0"/>
              <w:jc w:val="left"/>
            </w:pPr>
            <w:r w:rsidRPr="002A67B5">
              <w:t xml:space="preserve">1 в с. </w:t>
            </w:r>
            <w:r w:rsidR="00271F7A">
              <w:t>Кинзелька</w:t>
            </w:r>
          </w:p>
        </w:tc>
      </w:tr>
      <w:tr w:rsidR="00C33DC1" w:rsidTr="00BF50BF">
        <w:tc>
          <w:tcPr>
            <w:tcW w:w="4815" w:type="dxa"/>
          </w:tcPr>
          <w:p w:rsidR="00C33DC1" w:rsidRPr="002E3096" w:rsidRDefault="00C33DC1" w:rsidP="00C33DC1">
            <w:pPr>
              <w:pStyle w:val="textn"/>
              <w:spacing w:before="0" w:beforeAutospacing="0" w:after="0" w:afterAutospacing="0"/>
              <w:ind w:firstLine="0"/>
              <w:jc w:val="left"/>
              <w:rPr>
                <w:color w:val="000000"/>
              </w:rPr>
            </w:pPr>
            <w:r w:rsidRPr="002E3096">
              <w:rPr>
                <w:color w:val="000000"/>
              </w:rPr>
              <w:t>Объекты библиотечного обслуживания</w:t>
            </w:r>
          </w:p>
          <w:p w:rsidR="00C33DC1" w:rsidRPr="006D3787" w:rsidRDefault="00C33DC1" w:rsidP="00C33DC1">
            <w:pPr>
              <w:pStyle w:val="textn"/>
              <w:spacing w:before="0" w:beforeAutospacing="0" w:after="0" w:afterAutospacing="0"/>
              <w:ind w:firstLine="0"/>
              <w:jc w:val="left"/>
              <w:rPr>
                <w:color w:val="000000"/>
              </w:rPr>
            </w:pPr>
          </w:p>
        </w:tc>
        <w:tc>
          <w:tcPr>
            <w:tcW w:w="5221" w:type="dxa"/>
          </w:tcPr>
          <w:p w:rsidR="00C33DC1" w:rsidRPr="002A67B5" w:rsidRDefault="00C33DC1" w:rsidP="00C33DC1">
            <w:pPr>
              <w:widowControl w:val="0"/>
              <w:ind w:firstLine="0"/>
              <w:rPr>
                <w:sz w:val="24"/>
                <w:szCs w:val="24"/>
              </w:rPr>
            </w:pPr>
            <w:r>
              <w:rPr>
                <w:sz w:val="24"/>
                <w:szCs w:val="24"/>
              </w:rPr>
              <w:t>Муниципальное бюджетное учреждение культуры "Центральная библиотечно-клубная система" Красногвардейского района Оренбургской области (МБУК "ЦБКС")</w:t>
            </w:r>
            <w:r w:rsidRPr="002A67B5">
              <w:rPr>
                <w:sz w:val="24"/>
                <w:szCs w:val="24"/>
              </w:rPr>
              <w:t xml:space="preserve"> в составе 2 библиотек: </w:t>
            </w:r>
          </w:p>
          <w:p w:rsidR="00C33DC1" w:rsidRPr="002A67B5" w:rsidRDefault="00271F7A" w:rsidP="00C33DC1">
            <w:pPr>
              <w:widowControl w:val="0"/>
              <w:ind w:firstLine="0"/>
              <w:rPr>
                <w:sz w:val="24"/>
                <w:szCs w:val="24"/>
              </w:rPr>
            </w:pPr>
            <w:r>
              <w:rPr>
                <w:sz w:val="24"/>
                <w:szCs w:val="24"/>
              </w:rPr>
              <w:t>Кинзельская</w:t>
            </w:r>
            <w:r w:rsidR="00C33DC1" w:rsidRPr="002A67B5">
              <w:rPr>
                <w:sz w:val="24"/>
                <w:szCs w:val="24"/>
              </w:rPr>
              <w:t xml:space="preserve"> сельская библиотека – филиал, </w:t>
            </w:r>
            <w:r>
              <w:rPr>
                <w:sz w:val="24"/>
                <w:szCs w:val="24"/>
              </w:rPr>
              <w:t>Вознесенская</w:t>
            </w:r>
            <w:r w:rsidR="00C33DC1" w:rsidRPr="002A67B5">
              <w:rPr>
                <w:sz w:val="24"/>
                <w:szCs w:val="24"/>
              </w:rPr>
              <w:t xml:space="preserve"> сельская библиотека –филиал, </w:t>
            </w:r>
          </w:p>
          <w:p w:rsidR="00C33DC1" w:rsidRPr="002A67B5" w:rsidRDefault="00C33DC1" w:rsidP="00C33DC1">
            <w:pPr>
              <w:widowControl w:val="0"/>
              <w:ind w:firstLine="0"/>
              <w:rPr>
                <w:rFonts w:eastAsia="Times New Roman"/>
                <w:sz w:val="24"/>
                <w:szCs w:val="24"/>
              </w:rPr>
            </w:pPr>
            <w:r w:rsidRPr="002A67B5">
              <w:rPr>
                <w:rFonts w:eastAsia="Times New Roman"/>
                <w:sz w:val="24"/>
                <w:szCs w:val="24"/>
              </w:rPr>
              <w:t xml:space="preserve">Общим объёмом книжного фонда </w:t>
            </w:r>
            <w:r w:rsidR="0034236B" w:rsidRPr="0034236B">
              <w:rPr>
                <w:rFonts w:eastAsia="Times New Roman"/>
                <w:sz w:val="24"/>
                <w:szCs w:val="24"/>
              </w:rPr>
              <w:t>10852</w:t>
            </w:r>
            <w:r w:rsidRPr="002A67B5">
              <w:rPr>
                <w:sz w:val="24"/>
                <w:szCs w:val="24"/>
              </w:rPr>
              <w:t xml:space="preserve"> </w:t>
            </w:r>
            <w:r w:rsidRPr="002A67B5">
              <w:rPr>
                <w:rFonts w:eastAsia="Times New Roman"/>
                <w:sz w:val="24"/>
                <w:szCs w:val="24"/>
              </w:rPr>
              <w:t>экземпляров.</w:t>
            </w:r>
          </w:p>
          <w:p w:rsidR="00C33DC1" w:rsidRPr="002A67B5" w:rsidRDefault="00C33DC1" w:rsidP="0034236B">
            <w:pPr>
              <w:widowControl w:val="0"/>
              <w:ind w:firstLine="0"/>
              <w:rPr>
                <w:sz w:val="24"/>
                <w:szCs w:val="24"/>
              </w:rPr>
            </w:pPr>
            <w:r w:rsidRPr="002A67B5">
              <w:rPr>
                <w:rFonts w:eastAsia="Times New Roman"/>
                <w:sz w:val="24"/>
                <w:szCs w:val="24"/>
              </w:rPr>
              <w:t xml:space="preserve">Количество читателей составляет </w:t>
            </w:r>
            <w:r w:rsidR="0034236B">
              <w:rPr>
                <w:rFonts w:eastAsia="Times New Roman"/>
                <w:sz w:val="24"/>
                <w:szCs w:val="24"/>
              </w:rPr>
              <w:t>318</w:t>
            </w:r>
            <w:r w:rsidRPr="002A67B5">
              <w:rPr>
                <w:rFonts w:eastAsia="Times New Roman"/>
                <w:sz w:val="24"/>
                <w:szCs w:val="24"/>
              </w:rPr>
              <w:t xml:space="preserve"> человек.</w:t>
            </w:r>
          </w:p>
        </w:tc>
      </w:tr>
      <w:tr w:rsidR="00C33DC1" w:rsidTr="00BF50BF">
        <w:trPr>
          <w:trHeight w:val="64"/>
        </w:trPr>
        <w:tc>
          <w:tcPr>
            <w:tcW w:w="4815" w:type="dxa"/>
          </w:tcPr>
          <w:p w:rsidR="00C33DC1" w:rsidRPr="005E1990" w:rsidRDefault="00C33DC1" w:rsidP="00C33DC1">
            <w:pPr>
              <w:pStyle w:val="textn"/>
              <w:spacing w:before="0" w:beforeAutospacing="0" w:after="0" w:afterAutospacing="0"/>
              <w:ind w:firstLine="0"/>
              <w:jc w:val="left"/>
            </w:pPr>
            <w:r>
              <w:t>Остановки</w:t>
            </w:r>
          </w:p>
        </w:tc>
        <w:tc>
          <w:tcPr>
            <w:tcW w:w="5221" w:type="dxa"/>
          </w:tcPr>
          <w:p w:rsidR="00C33DC1" w:rsidRPr="002A67B5" w:rsidRDefault="00271F7A" w:rsidP="00C33DC1">
            <w:pPr>
              <w:pStyle w:val="textn"/>
              <w:spacing w:before="0" w:beforeAutospacing="0" w:after="0" w:afterAutospacing="0"/>
              <w:ind w:firstLine="0"/>
              <w:jc w:val="left"/>
            </w:pPr>
            <w:r>
              <w:t>3</w:t>
            </w:r>
            <w:r w:rsidR="00C33DC1" w:rsidRPr="002A67B5">
              <w:t xml:space="preserve"> шт</w:t>
            </w:r>
          </w:p>
        </w:tc>
      </w:tr>
      <w:tr w:rsidR="00C33DC1" w:rsidTr="00BF50BF">
        <w:tc>
          <w:tcPr>
            <w:tcW w:w="4815" w:type="dxa"/>
          </w:tcPr>
          <w:p w:rsidR="00C33DC1" w:rsidRPr="005E1990" w:rsidRDefault="00C33DC1" w:rsidP="00C33DC1">
            <w:pPr>
              <w:pStyle w:val="textn"/>
              <w:spacing w:before="0" w:beforeAutospacing="0" w:after="0" w:afterAutospacing="0"/>
              <w:ind w:firstLine="0"/>
              <w:jc w:val="left"/>
            </w:pPr>
            <w:r>
              <w:t>Автовокзал</w:t>
            </w:r>
          </w:p>
        </w:tc>
        <w:tc>
          <w:tcPr>
            <w:tcW w:w="5221" w:type="dxa"/>
          </w:tcPr>
          <w:p w:rsidR="00C33DC1" w:rsidRPr="002A67B5" w:rsidRDefault="00C33DC1" w:rsidP="00C33DC1">
            <w:pPr>
              <w:ind w:firstLine="30"/>
              <w:rPr>
                <w:sz w:val="24"/>
                <w:szCs w:val="24"/>
              </w:rPr>
            </w:pPr>
            <w:r w:rsidRPr="002A67B5">
              <w:rPr>
                <w:sz w:val="24"/>
                <w:szCs w:val="24"/>
              </w:rPr>
              <w:t>-</w:t>
            </w:r>
          </w:p>
        </w:tc>
      </w:tr>
    </w:tbl>
    <w:p w:rsidR="006F750A" w:rsidRPr="006D3787" w:rsidRDefault="006F750A" w:rsidP="006F750A">
      <w:pPr>
        <w:rPr>
          <w:rFonts w:ascii="Times New Roman" w:eastAsia="Times New Roman" w:hAnsi="Times New Roman" w:cs="Times New Roman"/>
          <w:sz w:val="24"/>
          <w:szCs w:val="24"/>
        </w:rPr>
      </w:pPr>
    </w:p>
    <w:p w:rsidR="006F750A" w:rsidRDefault="006F750A" w:rsidP="006F750A">
      <w:pPr>
        <w:rPr>
          <w:rFonts w:ascii="Times New Roman" w:eastAsia="Times New Roman" w:hAnsi="Times New Roman" w:cs="Times New Roman"/>
          <w:b/>
          <w:bCs/>
          <w:kern w:val="32"/>
          <w:sz w:val="24"/>
          <w:szCs w:val="24"/>
        </w:rPr>
      </w:pPr>
      <w:bookmarkStart w:id="12" w:name="_Toc190857937"/>
      <w:r>
        <w:rPr>
          <w:sz w:val="24"/>
          <w:szCs w:val="24"/>
        </w:rPr>
        <w:br w:type="page"/>
      </w:r>
    </w:p>
    <w:p w:rsidR="006F750A" w:rsidRPr="00F311EA" w:rsidRDefault="006F750A" w:rsidP="006F750A">
      <w:pPr>
        <w:pStyle w:val="1"/>
        <w:ind w:hanging="11"/>
        <w:rPr>
          <w:szCs w:val="24"/>
        </w:rPr>
      </w:pPr>
      <w:r w:rsidRPr="00F311EA">
        <w:rPr>
          <w:szCs w:val="24"/>
        </w:rPr>
        <w:lastRenderedPageBreak/>
        <w:t>Обоснование положений основной части нормативов</w:t>
      </w:r>
      <w:bookmarkEnd w:id="12"/>
    </w:p>
    <w:p w:rsidR="006F750A" w:rsidRPr="00F311EA" w:rsidRDefault="006F750A" w:rsidP="006F750A">
      <w:pPr>
        <w:pStyle w:val="a6"/>
        <w:spacing w:before="117" w:line="240" w:lineRule="auto"/>
        <w:ind w:right="224" w:firstLine="708"/>
        <w:rPr>
          <w:rFonts w:eastAsia="Times New Roman"/>
          <w:szCs w:val="24"/>
        </w:rPr>
      </w:pPr>
      <w:r w:rsidRPr="00F311EA">
        <w:rPr>
          <w:rFonts w:eastAsia="Times New Roman"/>
          <w:szCs w:val="24"/>
        </w:rPr>
        <w:t xml:space="preserve">Расчетные показатели устанавливаются для видов объектов местного значения муниципального образования </w:t>
      </w:r>
      <w:r w:rsidR="00404D89" w:rsidRPr="00404D89">
        <w:rPr>
          <w:rFonts w:eastAsia="Times New Roman"/>
          <w:szCs w:val="24"/>
        </w:rPr>
        <w:t>Кинзельский</w:t>
      </w:r>
      <w:r w:rsidR="00404D89">
        <w:rPr>
          <w:rFonts w:eastAsia="Times New Roman"/>
          <w:szCs w:val="24"/>
        </w:rPr>
        <w:t xml:space="preserve"> </w:t>
      </w:r>
      <w:r w:rsidR="00180257">
        <w:rPr>
          <w:rFonts w:eastAsia="Times New Roman"/>
          <w:szCs w:val="24"/>
        </w:rPr>
        <w:t xml:space="preserve">сельсовет Красногвардейского </w:t>
      </w:r>
      <w:r w:rsidRPr="00F311EA">
        <w:rPr>
          <w:rFonts w:eastAsia="Times New Roman"/>
          <w:szCs w:val="24"/>
        </w:rPr>
        <w:t xml:space="preserve">района Оренбургской области, относящихся к областям, указанным в части 3 статьи 29.2 Градостроительного кодекса Российской Федерации, </w:t>
      </w:r>
      <w:r w:rsidRPr="00490B2B">
        <w:rPr>
          <w:rFonts w:eastAsia="Times New Roman"/>
          <w:szCs w:val="24"/>
        </w:rPr>
        <w:t>в соответствии с Федеральн</w:t>
      </w:r>
      <w:r w:rsidR="00490B2B" w:rsidRPr="00490B2B">
        <w:rPr>
          <w:rFonts w:eastAsia="Times New Roman"/>
          <w:szCs w:val="24"/>
        </w:rPr>
        <w:t>ым</w:t>
      </w:r>
      <w:r w:rsidRPr="00490B2B">
        <w:rPr>
          <w:rFonts w:eastAsia="Times New Roman"/>
          <w:szCs w:val="24"/>
        </w:rPr>
        <w:t xml:space="preserve"> закон</w:t>
      </w:r>
      <w:r w:rsidR="00490B2B" w:rsidRPr="00490B2B">
        <w:rPr>
          <w:rFonts w:eastAsia="Times New Roman"/>
          <w:szCs w:val="24"/>
        </w:rPr>
        <w:t>ом № 33-ФЗ от 20.</w:t>
      </w:r>
      <w:r w:rsidRPr="00490B2B">
        <w:rPr>
          <w:rFonts w:eastAsia="Times New Roman"/>
          <w:szCs w:val="24"/>
        </w:rPr>
        <w:t>0</w:t>
      </w:r>
      <w:r w:rsidR="00490B2B" w:rsidRPr="00490B2B">
        <w:rPr>
          <w:rFonts w:eastAsia="Times New Roman"/>
          <w:szCs w:val="24"/>
        </w:rPr>
        <w:t>3.2025</w:t>
      </w:r>
      <w:r w:rsidRPr="00490B2B">
        <w:rPr>
          <w:rFonts w:eastAsia="Times New Roman"/>
          <w:szCs w:val="24"/>
        </w:rPr>
        <w:t xml:space="preserve"> «</w:t>
      </w:r>
      <w:r w:rsidR="00490B2B" w:rsidRPr="00490B2B">
        <w:rPr>
          <w:rFonts w:eastAsia="Times New Roman"/>
          <w:szCs w:val="24"/>
        </w:rPr>
        <w:t>Об общих принципах организации местного самоуправления в единой системе публичной власти"</w:t>
      </w:r>
      <w:r w:rsidRPr="00490B2B">
        <w:rPr>
          <w:rFonts w:eastAsia="Times New Roman"/>
          <w:szCs w:val="24"/>
        </w:rPr>
        <w:t>»,</w:t>
      </w:r>
      <w:r w:rsidRPr="00F311EA">
        <w:rPr>
          <w:rFonts w:eastAsia="Times New Roman"/>
          <w:szCs w:val="24"/>
        </w:rPr>
        <w:t xml:space="preserve"> Законом Оренбургской области N 1037/233-IV-ОЗ от 16.03.2007 «О градостроительной деятельности на территории Оренбургской области».</w:t>
      </w:r>
    </w:p>
    <w:p w:rsidR="006F750A" w:rsidRPr="00F311EA" w:rsidRDefault="006F750A" w:rsidP="006F750A">
      <w:pPr>
        <w:pStyle w:val="a6"/>
        <w:spacing w:before="117" w:line="240" w:lineRule="auto"/>
        <w:ind w:right="224" w:firstLine="708"/>
        <w:rPr>
          <w:rFonts w:eastAsia="Times New Roman"/>
          <w:szCs w:val="24"/>
        </w:rPr>
      </w:pPr>
      <w:r w:rsidRPr="00F311EA">
        <w:rPr>
          <w:rFonts w:eastAsia="Times New Roman"/>
          <w:szCs w:val="24"/>
        </w:rPr>
        <w:t>Согласно ст. 29.4 Градостроительного кодекса расчетные показатели минимально допустимого уровня обеспеченности населения объектами местного значения сельского поселения,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сельского поселения не могут превышать этих предельных значений, устанавливаемых региональными нормативами градостроительного проектирования (далее РНГП).</w:t>
      </w:r>
    </w:p>
    <w:p w:rsidR="006F750A" w:rsidRPr="00F311EA" w:rsidRDefault="006F750A" w:rsidP="006F750A">
      <w:pPr>
        <w:rPr>
          <w:sz w:val="22"/>
        </w:rPr>
      </w:pPr>
    </w:p>
    <w:p w:rsidR="006F750A" w:rsidRDefault="006F750A">
      <w:pPr>
        <w:rPr>
          <w:rFonts w:ascii="Times New Roman" w:hAnsi="Times New Roman" w:cs="Times New Roman"/>
          <w:sz w:val="24"/>
          <w:szCs w:val="24"/>
        </w:rPr>
      </w:pPr>
      <w:r>
        <w:rPr>
          <w:rFonts w:ascii="Times New Roman" w:hAnsi="Times New Roman" w:cs="Times New Roman"/>
          <w:sz w:val="24"/>
          <w:szCs w:val="24"/>
        </w:rPr>
        <w:br w:type="page"/>
      </w:r>
    </w:p>
    <w:p w:rsidR="006F750A" w:rsidRPr="00C37FBB" w:rsidRDefault="006F750A" w:rsidP="00C37FBB">
      <w:pPr>
        <w:ind w:left="-1832" w:firstLine="1112"/>
        <w:jc w:val="center"/>
        <w:rPr>
          <w:rFonts w:ascii="Times New Roman" w:hAnsi="Times New Roman" w:cs="Times New Roman"/>
          <w:sz w:val="24"/>
          <w:szCs w:val="24"/>
        </w:rPr>
        <w:sectPr w:rsidR="006F750A" w:rsidRPr="00C37FBB" w:rsidSect="007C6F40">
          <w:footerReference w:type="default" r:id="rId8"/>
          <w:pgSz w:w="11900" w:h="16838"/>
          <w:pgMar w:top="720" w:right="701" w:bottom="720" w:left="1134" w:header="0" w:footer="274" w:gutter="0"/>
          <w:pgBorders w:display="firstPage" w:offsetFrom="page">
            <w:top w:val="thinThickLargeGap" w:sz="24" w:space="24" w:color="auto"/>
            <w:left w:val="thinThickLargeGap" w:sz="24" w:space="24" w:color="auto"/>
            <w:bottom w:val="thinThickLargeGap" w:sz="24" w:space="24" w:color="auto"/>
            <w:right w:val="thinThickLargeGap" w:sz="24" w:space="24" w:color="auto"/>
          </w:pgBorders>
          <w:cols w:space="0" w:equalWidth="0">
            <w:col w:w="10065"/>
          </w:cols>
          <w:titlePg/>
          <w:docGrid w:linePitch="360"/>
        </w:sectPr>
      </w:pPr>
    </w:p>
    <w:p w:rsidR="008C0714" w:rsidRPr="00F311EA" w:rsidRDefault="001044E2" w:rsidP="005E4BEB">
      <w:pPr>
        <w:pStyle w:val="2"/>
        <w:ind w:left="709"/>
        <w:rPr>
          <w:sz w:val="28"/>
        </w:rPr>
      </w:pPr>
      <w:bookmarkStart w:id="13" w:name="page4"/>
      <w:bookmarkStart w:id="14" w:name="_Toc190857938"/>
      <w:bookmarkEnd w:id="13"/>
      <w:r w:rsidRPr="00F311EA">
        <w:rPr>
          <w:sz w:val="28"/>
        </w:rPr>
        <w:lastRenderedPageBreak/>
        <w:t xml:space="preserve">2.1 </w:t>
      </w:r>
      <w:r w:rsidR="002425F2" w:rsidRPr="00F311EA">
        <w:rPr>
          <w:sz w:val="28"/>
        </w:rPr>
        <w:t xml:space="preserve">Обоснование расчетных показателей </w:t>
      </w:r>
      <w:r w:rsidR="008C0714" w:rsidRPr="00F311EA">
        <w:rPr>
          <w:sz w:val="28"/>
        </w:rPr>
        <w:t>по объектам</w:t>
      </w:r>
      <w:bookmarkEnd w:id="14"/>
    </w:p>
    <w:p w:rsidR="008C0714" w:rsidRPr="006D3787" w:rsidRDefault="008C0714" w:rsidP="005E4BEB">
      <w:pPr>
        <w:ind w:left="709"/>
        <w:rPr>
          <w:rFonts w:ascii="Times New Roman" w:hAnsi="Times New Roman" w:cs="Times New Roman"/>
          <w:sz w:val="24"/>
          <w:szCs w:val="24"/>
        </w:rPr>
      </w:pPr>
    </w:p>
    <w:tbl>
      <w:tblPr>
        <w:tblStyle w:val="a8"/>
        <w:tblW w:w="14430" w:type="dxa"/>
        <w:tblInd w:w="-5" w:type="dxa"/>
        <w:tblLook w:val="04A0" w:firstRow="1" w:lastRow="0" w:firstColumn="1" w:lastColumn="0" w:noHBand="0" w:noVBand="1"/>
      </w:tblPr>
      <w:tblGrid>
        <w:gridCol w:w="976"/>
        <w:gridCol w:w="2955"/>
        <w:gridCol w:w="2886"/>
        <w:gridCol w:w="5206"/>
        <w:gridCol w:w="2407"/>
      </w:tblGrid>
      <w:tr w:rsidR="006F750A" w:rsidTr="006A62A5">
        <w:trPr>
          <w:tblHeader/>
        </w:trPr>
        <w:tc>
          <w:tcPr>
            <w:tcW w:w="338" w:type="pct"/>
          </w:tcPr>
          <w:p w:rsidR="005B4B28" w:rsidRPr="00A07F6B" w:rsidRDefault="005E1990" w:rsidP="00F311EA">
            <w:pPr>
              <w:pStyle w:val="Default"/>
              <w:ind w:firstLine="0"/>
              <w:rPr>
                <w:b/>
                <w:bCs/>
              </w:rPr>
            </w:pPr>
            <w:r>
              <w:rPr>
                <w:b/>
                <w:bCs/>
              </w:rPr>
              <w:t>№</w:t>
            </w:r>
          </w:p>
        </w:tc>
        <w:tc>
          <w:tcPr>
            <w:tcW w:w="1024" w:type="pct"/>
          </w:tcPr>
          <w:p w:rsidR="005B4B28" w:rsidRPr="00A07F6B" w:rsidRDefault="005B4B28" w:rsidP="00F311EA">
            <w:pPr>
              <w:pStyle w:val="Default"/>
              <w:ind w:firstLine="0"/>
            </w:pPr>
            <w:r w:rsidRPr="00A07F6B">
              <w:rPr>
                <w:b/>
                <w:bCs/>
              </w:rPr>
              <w:t>Наименование вида объекта</w:t>
            </w:r>
          </w:p>
        </w:tc>
        <w:tc>
          <w:tcPr>
            <w:tcW w:w="1000" w:type="pct"/>
          </w:tcPr>
          <w:p w:rsidR="005B4B28" w:rsidRPr="00A07F6B" w:rsidRDefault="005B4B28" w:rsidP="00F311EA">
            <w:pPr>
              <w:pStyle w:val="Default"/>
              <w:ind w:firstLine="0"/>
              <w:rPr>
                <w:b/>
                <w:bCs/>
              </w:rPr>
            </w:pPr>
            <w:r w:rsidRPr="00A07F6B">
              <w:rPr>
                <w:b/>
              </w:rPr>
              <w:t>Тип расчетного показателя</w:t>
            </w:r>
          </w:p>
        </w:tc>
        <w:tc>
          <w:tcPr>
            <w:tcW w:w="2638" w:type="pct"/>
            <w:gridSpan w:val="2"/>
          </w:tcPr>
          <w:p w:rsidR="005B4B28" w:rsidRPr="00A07F6B" w:rsidRDefault="005B4B28" w:rsidP="00F311EA">
            <w:pPr>
              <w:pStyle w:val="Default"/>
              <w:ind w:firstLine="0"/>
            </w:pPr>
            <w:r w:rsidRPr="00A07F6B">
              <w:rPr>
                <w:b/>
                <w:bCs/>
              </w:rPr>
              <w:t>Обоснование расчетного показателя</w:t>
            </w:r>
          </w:p>
        </w:tc>
      </w:tr>
      <w:tr w:rsidR="00DE6610" w:rsidTr="006A62A5">
        <w:tc>
          <w:tcPr>
            <w:tcW w:w="5000" w:type="pct"/>
            <w:gridSpan w:val="5"/>
          </w:tcPr>
          <w:p w:rsidR="00892945" w:rsidRPr="00A07F6B" w:rsidRDefault="00A40622" w:rsidP="00AD7298">
            <w:pPr>
              <w:pStyle w:val="3"/>
              <w:outlineLvl w:val="2"/>
            </w:pPr>
            <w:bookmarkStart w:id="15" w:name="_Toc190857939"/>
            <w:r>
              <w:t>В области транспортной инфраструктуры</w:t>
            </w:r>
            <w:bookmarkEnd w:id="15"/>
          </w:p>
        </w:tc>
      </w:tr>
      <w:tr w:rsidR="00987CF2" w:rsidTr="006A62A5">
        <w:tc>
          <w:tcPr>
            <w:tcW w:w="338" w:type="pct"/>
            <w:vMerge w:val="restart"/>
          </w:tcPr>
          <w:p w:rsidR="00987CF2" w:rsidRPr="00F873C1" w:rsidRDefault="00987CF2" w:rsidP="00AD7298">
            <w:pPr>
              <w:pStyle w:val="Default"/>
              <w:ind w:firstLine="37"/>
              <w:rPr>
                <w:color w:val="auto"/>
              </w:rPr>
            </w:pPr>
            <w:r>
              <w:rPr>
                <w:color w:val="auto"/>
              </w:rPr>
              <w:t>1</w:t>
            </w:r>
          </w:p>
        </w:tc>
        <w:tc>
          <w:tcPr>
            <w:tcW w:w="1024" w:type="pct"/>
            <w:vMerge w:val="restart"/>
          </w:tcPr>
          <w:p w:rsidR="00987CF2" w:rsidRDefault="00987CF2" w:rsidP="00F311EA">
            <w:pPr>
              <w:pStyle w:val="Default"/>
              <w:autoSpaceDE/>
              <w:autoSpaceDN/>
              <w:adjustRightInd/>
              <w:ind w:firstLine="0"/>
            </w:pPr>
            <w:r w:rsidRPr="00F873C1">
              <w:rPr>
                <w:color w:val="auto"/>
              </w:rPr>
              <w:t>автомобильны</w:t>
            </w:r>
            <w:r>
              <w:rPr>
                <w:color w:val="auto"/>
              </w:rPr>
              <w:t>е</w:t>
            </w:r>
            <w:r w:rsidRPr="00F873C1">
              <w:rPr>
                <w:color w:val="auto"/>
              </w:rPr>
              <w:t xml:space="preserve"> дорог</w:t>
            </w:r>
            <w:r>
              <w:rPr>
                <w:color w:val="auto"/>
              </w:rPr>
              <w:t>и</w:t>
            </w:r>
            <w:r w:rsidRPr="00F873C1">
              <w:rPr>
                <w:color w:val="auto"/>
              </w:rPr>
              <w:t xml:space="preserve"> местного значения</w:t>
            </w:r>
          </w:p>
        </w:tc>
        <w:tc>
          <w:tcPr>
            <w:tcW w:w="1000" w:type="pct"/>
          </w:tcPr>
          <w:p w:rsidR="00987CF2" w:rsidRPr="00A6195C" w:rsidRDefault="00987CF2" w:rsidP="00F311EA">
            <w:pPr>
              <w:pStyle w:val="Default"/>
              <w:autoSpaceDE/>
              <w:autoSpaceDN/>
              <w:adjustRightInd/>
              <w:ind w:firstLine="0"/>
              <w:rPr>
                <w:color w:val="auto"/>
              </w:rPr>
            </w:pPr>
            <w:r w:rsidRPr="00F873C1">
              <w:rPr>
                <w:color w:val="auto"/>
              </w:rPr>
              <w:t>Плотность автомобильных дорог местного значения, км/кв. км территории</w:t>
            </w:r>
          </w:p>
        </w:tc>
        <w:tc>
          <w:tcPr>
            <w:tcW w:w="2638" w:type="pct"/>
            <w:gridSpan w:val="2"/>
          </w:tcPr>
          <w:p w:rsidR="00987CF2" w:rsidRPr="00872889" w:rsidRDefault="00987CF2" w:rsidP="00CA3990">
            <w:pPr>
              <w:ind w:firstLine="434"/>
              <w:rPr>
                <w:sz w:val="24"/>
                <w:szCs w:val="24"/>
              </w:rPr>
            </w:pPr>
            <w:r w:rsidRPr="00872889">
              <w:rPr>
                <w:sz w:val="24"/>
                <w:szCs w:val="24"/>
              </w:rPr>
              <w:t>Расчетные параметры прин</w:t>
            </w:r>
            <w:r>
              <w:rPr>
                <w:sz w:val="24"/>
                <w:szCs w:val="24"/>
              </w:rPr>
              <w:t>яты</w:t>
            </w:r>
            <w:r w:rsidRPr="00872889">
              <w:rPr>
                <w:sz w:val="24"/>
                <w:szCs w:val="24"/>
              </w:rPr>
              <w:t xml:space="preserve"> в соответствии с п.</w:t>
            </w:r>
            <w:r>
              <w:rPr>
                <w:sz w:val="24"/>
                <w:szCs w:val="24"/>
              </w:rPr>
              <w:t xml:space="preserve"> </w:t>
            </w:r>
            <w:r w:rsidRPr="00872889">
              <w:rPr>
                <w:sz w:val="24"/>
                <w:szCs w:val="24"/>
              </w:rPr>
              <w:t xml:space="preserve">5.24 CП 34.13330.2021 «Автомобильные дороги», утвержденный приказом Минстроя России от 09.02.2021 </w:t>
            </w:r>
            <w:r>
              <w:rPr>
                <w:sz w:val="24"/>
                <w:szCs w:val="24"/>
              </w:rPr>
              <w:t>№</w:t>
            </w:r>
            <w:r w:rsidRPr="00872889">
              <w:rPr>
                <w:sz w:val="24"/>
                <w:szCs w:val="24"/>
              </w:rPr>
              <w:t xml:space="preserve"> 53/пр.</w:t>
            </w:r>
          </w:p>
          <w:p w:rsidR="00987CF2" w:rsidRPr="00872889" w:rsidRDefault="00987CF2" w:rsidP="00BF6CCB">
            <w:pPr>
              <w:ind w:firstLine="0"/>
              <w:rPr>
                <w:sz w:val="24"/>
                <w:szCs w:val="24"/>
              </w:rPr>
            </w:pPr>
            <w:r w:rsidRPr="00872889">
              <w:rPr>
                <w:sz w:val="24"/>
                <w:szCs w:val="24"/>
              </w:rPr>
              <w:t>Плотность автомобильных дорог местного значения рассчитывается по формуле:</w:t>
            </w:r>
          </w:p>
          <w:p w:rsidR="00987CF2" w:rsidRPr="00872889" w:rsidRDefault="00E455BF" w:rsidP="00CA3990">
            <w:pPr>
              <w:ind w:firstLine="434"/>
              <w:rPr>
                <w:sz w:val="24"/>
                <w:szCs w:val="24"/>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min</m:t>
                  </m:r>
                </m:sub>
              </m:sSub>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S</m:t>
                  </m:r>
                </m:den>
              </m:f>
            </m:oMath>
            <w:r w:rsidR="00987CF2" w:rsidRPr="00872889">
              <w:rPr>
                <w:sz w:val="24"/>
                <w:szCs w:val="24"/>
              </w:rPr>
              <w:t>,</w:t>
            </w:r>
          </w:p>
          <w:p w:rsidR="00987CF2" w:rsidRPr="00872889" w:rsidRDefault="00987CF2" w:rsidP="006936C3">
            <w:pPr>
              <w:ind w:firstLine="0"/>
              <w:rPr>
                <w:sz w:val="24"/>
                <w:szCs w:val="24"/>
              </w:rPr>
            </w:pPr>
            <w:r w:rsidRPr="00872889">
              <w:rPr>
                <w:sz w:val="24"/>
                <w:szCs w:val="24"/>
              </w:rPr>
              <w:t xml:space="preserve">где </w:t>
            </w:r>
            <m:oMath>
              <m:r>
                <w:rPr>
                  <w:rFonts w:ascii="Cambria Math" w:hAnsi="Cambria Math"/>
                  <w:sz w:val="24"/>
                  <w:szCs w:val="24"/>
                </w:rPr>
                <m:t>l</m:t>
              </m:r>
            </m:oMath>
            <w:r w:rsidRPr="00872889">
              <w:rPr>
                <w:sz w:val="24"/>
                <w:szCs w:val="24"/>
              </w:rPr>
              <w:t xml:space="preserve"> – сумма протяженности автомобильных дорог, м.</w:t>
            </w:r>
          </w:p>
          <w:p w:rsidR="00987CF2" w:rsidRPr="005A66F7" w:rsidRDefault="00987CF2" w:rsidP="00CA3990">
            <w:pPr>
              <w:ind w:firstLine="434"/>
              <w:rPr>
                <w:sz w:val="24"/>
                <w:szCs w:val="24"/>
              </w:rPr>
            </w:pPr>
            <m:oMath>
              <m:r>
                <w:rPr>
                  <w:rFonts w:ascii="Cambria Math" w:hAnsi="Cambria Math"/>
                  <w:sz w:val="24"/>
                  <w:szCs w:val="24"/>
                </w:rPr>
                <m:t>l</m:t>
              </m:r>
            </m:oMath>
            <w:r w:rsidRPr="00872889">
              <w:rPr>
                <w:sz w:val="24"/>
                <w:szCs w:val="24"/>
              </w:rPr>
              <w:t>=</w:t>
            </w:r>
            <w:r w:rsidR="002B488D">
              <w:rPr>
                <w:sz w:val="24"/>
                <w:szCs w:val="24"/>
              </w:rPr>
              <w:t>10,</w:t>
            </w:r>
            <w:r w:rsidRPr="005A66F7">
              <w:rPr>
                <w:sz w:val="24"/>
                <w:szCs w:val="24"/>
              </w:rPr>
              <w:t xml:space="preserve"> </w:t>
            </w:r>
            <w:r w:rsidR="002B488D">
              <w:rPr>
                <w:sz w:val="24"/>
                <w:szCs w:val="24"/>
              </w:rPr>
              <w:t xml:space="preserve">4 </w:t>
            </w:r>
            <w:r w:rsidRPr="005A66F7">
              <w:rPr>
                <w:sz w:val="24"/>
                <w:szCs w:val="24"/>
              </w:rPr>
              <w:t>км.</w:t>
            </w:r>
          </w:p>
          <w:p w:rsidR="00987CF2" w:rsidRPr="005A66F7" w:rsidRDefault="00987CF2" w:rsidP="00CA3990">
            <w:pPr>
              <w:ind w:firstLine="434"/>
              <w:rPr>
                <w:sz w:val="24"/>
                <w:szCs w:val="24"/>
              </w:rPr>
            </w:pPr>
            <m:oMath>
              <m:r>
                <w:rPr>
                  <w:rFonts w:ascii="Cambria Math" w:hAnsi="Cambria Math"/>
                  <w:sz w:val="24"/>
                  <w:szCs w:val="24"/>
                </w:rPr>
                <m:t>S</m:t>
              </m:r>
            </m:oMath>
            <w:r w:rsidRPr="005A66F7">
              <w:rPr>
                <w:sz w:val="24"/>
                <w:szCs w:val="24"/>
              </w:rPr>
              <w:t xml:space="preserve"> – площадь муниципального образования, кв.м.</w:t>
            </w:r>
          </w:p>
          <w:p w:rsidR="00987CF2" w:rsidRPr="005A66F7" w:rsidRDefault="00987CF2" w:rsidP="00CA3990">
            <w:pPr>
              <w:ind w:firstLine="434"/>
              <w:rPr>
                <w:sz w:val="24"/>
                <w:szCs w:val="24"/>
              </w:rPr>
            </w:pPr>
            <m:oMath>
              <m:r>
                <w:rPr>
                  <w:rFonts w:ascii="Cambria Math" w:hAnsi="Cambria Math"/>
                  <w:sz w:val="24"/>
                  <w:szCs w:val="24"/>
                </w:rPr>
                <m:t>S</m:t>
              </m:r>
            </m:oMath>
            <w:r w:rsidRPr="005A66F7">
              <w:rPr>
                <w:sz w:val="24"/>
                <w:szCs w:val="24"/>
              </w:rPr>
              <w:t xml:space="preserve"> =</w:t>
            </w:r>
            <w:r w:rsidR="00CB41A0">
              <w:rPr>
                <w:sz w:val="24"/>
                <w:szCs w:val="24"/>
              </w:rPr>
              <w:t>334,69</w:t>
            </w:r>
            <w:r w:rsidRPr="005A66F7">
              <w:rPr>
                <w:sz w:val="24"/>
                <w:szCs w:val="24"/>
              </w:rPr>
              <w:t xml:space="preserve"> кв. км.</w:t>
            </w:r>
          </w:p>
          <w:p w:rsidR="00987CF2" w:rsidRPr="005A66F7" w:rsidRDefault="00E455BF" w:rsidP="00CA3990">
            <w:pPr>
              <w:ind w:firstLine="434"/>
              <w:rPr>
                <w:sz w:val="24"/>
                <w:szCs w:val="24"/>
              </w:rPr>
            </w:pPr>
            <m:oMath>
              <m:sSub>
                <m:sSubPr>
                  <m:ctrlPr>
                    <w:rPr>
                      <w:rFonts w:ascii="Cambria Math" w:hAnsi="Cambria Math"/>
                      <w:sz w:val="24"/>
                      <w:szCs w:val="24"/>
                    </w:rPr>
                  </m:ctrlPr>
                </m:sSubPr>
                <m:e>
                  <m:r>
                    <w:rPr>
                      <w:rFonts w:ascii="Cambria Math" w:hAnsi="Cambria Math"/>
                      <w:sz w:val="24"/>
                      <w:szCs w:val="24"/>
                    </w:rPr>
                    <m:t>Q</m:t>
                  </m:r>
                </m:e>
                <m:sub>
                  <m:r>
                    <w:rPr>
                      <w:rFonts w:ascii="Cambria Math" w:hAnsi="Cambria Math"/>
                      <w:sz w:val="24"/>
                      <w:szCs w:val="24"/>
                    </w:rPr>
                    <m:t>min</m:t>
                  </m:r>
                </m:sub>
              </m:sSub>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10,4</m:t>
                  </m:r>
                </m:num>
                <m:den>
                  <m:r>
                    <m:rPr>
                      <m:sty m:val="p"/>
                    </m:rPr>
                    <w:rPr>
                      <w:rFonts w:ascii="Cambria Math" w:hAnsi="Cambria Math"/>
                      <w:sz w:val="24"/>
                      <w:szCs w:val="24"/>
                    </w:rPr>
                    <m:t>334,69</m:t>
                  </m:r>
                </m:den>
              </m:f>
            </m:oMath>
            <w:r w:rsidR="00987CF2" w:rsidRPr="005A66F7">
              <w:rPr>
                <w:sz w:val="24"/>
                <w:szCs w:val="24"/>
              </w:rPr>
              <w:t>= 0,</w:t>
            </w:r>
            <w:r w:rsidR="00CB41A0">
              <w:rPr>
                <w:sz w:val="24"/>
                <w:szCs w:val="24"/>
              </w:rPr>
              <w:t>03</w:t>
            </w:r>
            <w:r w:rsidR="002B488D">
              <w:rPr>
                <w:sz w:val="24"/>
                <w:szCs w:val="24"/>
              </w:rPr>
              <w:t xml:space="preserve"> </w:t>
            </w:r>
            <w:r w:rsidR="00987CF2" w:rsidRPr="005A66F7">
              <w:rPr>
                <w:sz w:val="24"/>
                <w:szCs w:val="24"/>
              </w:rPr>
              <w:t>км/кв. км</w:t>
            </w:r>
          </w:p>
          <w:p w:rsidR="00987CF2" w:rsidRPr="005A66F7" w:rsidRDefault="00987CF2" w:rsidP="00CA3990">
            <w:pPr>
              <w:ind w:firstLine="434"/>
              <w:rPr>
                <w:sz w:val="24"/>
                <w:szCs w:val="24"/>
              </w:rPr>
            </w:pPr>
            <w:r w:rsidRPr="005A66F7">
              <w:rPr>
                <w:sz w:val="24"/>
                <w:szCs w:val="24"/>
              </w:rPr>
              <w:t xml:space="preserve">Минимально допустимый уровень плотности магистральной УДС в границах </w:t>
            </w:r>
            <w:r w:rsidR="00271F7A">
              <w:rPr>
                <w:sz w:val="24"/>
                <w:szCs w:val="24"/>
              </w:rPr>
              <w:t>Кинзельского</w:t>
            </w:r>
            <w:r w:rsidR="002B488D">
              <w:rPr>
                <w:sz w:val="24"/>
                <w:szCs w:val="24"/>
              </w:rPr>
              <w:t xml:space="preserve"> сельсовета – 0,</w:t>
            </w:r>
            <w:r w:rsidR="00CB41A0">
              <w:rPr>
                <w:sz w:val="24"/>
                <w:szCs w:val="24"/>
              </w:rPr>
              <w:t>03</w:t>
            </w:r>
            <w:r w:rsidRPr="005A66F7">
              <w:rPr>
                <w:sz w:val="24"/>
                <w:szCs w:val="24"/>
              </w:rPr>
              <w:t xml:space="preserve"> км/км</w:t>
            </w:r>
            <w:r w:rsidRPr="005A66F7">
              <w:rPr>
                <w:sz w:val="24"/>
                <w:szCs w:val="24"/>
                <w:vertAlign w:val="superscript"/>
              </w:rPr>
              <w:t>2</w:t>
            </w:r>
            <w:r w:rsidRPr="005A66F7">
              <w:rPr>
                <w:sz w:val="24"/>
                <w:szCs w:val="24"/>
              </w:rPr>
              <w:t xml:space="preserve">. </w:t>
            </w:r>
          </w:p>
          <w:p w:rsidR="00987CF2" w:rsidRPr="00872889" w:rsidRDefault="00987CF2" w:rsidP="00CA3990">
            <w:pPr>
              <w:ind w:firstLine="434"/>
              <w:rPr>
                <w:sz w:val="24"/>
                <w:szCs w:val="24"/>
              </w:rPr>
            </w:pPr>
          </w:p>
        </w:tc>
      </w:tr>
      <w:tr w:rsidR="00987CF2" w:rsidTr="006A62A5">
        <w:tc>
          <w:tcPr>
            <w:tcW w:w="338" w:type="pct"/>
            <w:vMerge/>
          </w:tcPr>
          <w:p w:rsidR="00987CF2" w:rsidRDefault="00987CF2" w:rsidP="00AD7298">
            <w:pPr>
              <w:pStyle w:val="Default"/>
              <w:ind w:firstLine="37"/>
              <w:rPr>
                <w:color w:val="auto"/>
              </w:rPr>
            </w:pPr>
          </w:p>
        </w:tc>
        <w:tc>
          <w:tcPr>
            <w:tcW w:w="1024" w:type="pct"/>
            <w:vMerge/>
          </w:tcPr>
          <w:p w:rsidR="00987CF2" w:rsidRPr="00F873C1" w:rsidRDefault="00987CF2" w:rsidP="00F311EA">
            <w:pPr>
              <w:pStyle w:val="Default"/>
              <w:autoSpaceDE/>
              <w:autoSpaceDN/>
              <w:adjustRightInd/>
              <w:rPr>
                <w:color w:val="auto"/>
              </w:rPr>
            </w:pPr>
          </w:p>
        </w:tc>
        <w:tc>
          <w:tcPr>
            <w:tcW w:w="1000" w:type="pct"/>
          </w:tcPr>
          <w:p w:rsidR="00987CF2" w:rsidRPr="00F873C1" w:rsidRDefault="00987CF2" w:rsidP="00987CF2">
            <w:pPr>
              <w:pStyle w:val="Default"/>
              <w:autoSpaceDE/>
              <w:autoSpaceDN/>
              <w:adjustRightInd/>
              <w:ind w:firstLine="0"/>
              <w:rPr>
                <w:color w:val="auto"/>
              </w:rPr>
            </w:pPr>
            <w:r w:rsidRPr="005544B6">
              <w:t>Минимально допустимый уровень о</w:t>
            </w:r>
            <w:r>
              <w:rPr>
                <w:color w:val="auto"/>
              </w:rPr>
              <w:t>беспеченности  автомобильных дорог местного значения в границах населенных пунктов км/тыс.чел.</w:t>
            </w:r>
          </w:p>
        </w:tc>
        <w:tc>
          <w:tcPr>
            <w:tcW w:w="2638" w:type="pct"/>
            <w:gridSpan w:val="2"/>
          </w:tcPr>
          <w:p w:rsidR="00987CF2" w:rsidRDefault="00404D89" w:rsidP="00CA3990">
            <w:pPr>
              <w:ind w:firstLine="434"/>
              <w:rPr>
                <w:sz w:val="24"/>
                <w:szCs w:val="24"/>
              </w:rPr>
            </w:pPr>
            <w:r w:rsidRPr="0032427D">
              <w:rPr>
                <w:sz w:val="24"/>
                <w:szCs w:val="24"/>
              </w:rPr>
              <w:t>Обеспеченность автомобильных</w:t>
            </w:r>
            <w:r w:rsidR="00987CF2" w:rsidRPr="0032427D">
              <w:rPr>
                <w:sz w:val="24"/>
                <w:szCs w:val="24"/>
              </w:rPr>
              <w:t xml:space="preserve"> дорог местного значения в границах населенных пунктов</w:t>
            </w:r>
            <w:r w:rsidR="002B488D">
              <w:rPr>
                <w:sz w:val="24"/>
                <w:szCs w:val="24"/>
              </w:rPr>
              <w:t xml:space="preserve"> рассчитывается как</w:t>
            </w:r>
            <w:r w:rsidR="00987CF2">
              <w:rPr>
                <w:sz w:val="24"/>
                <w:szCs w:val="24"/>
              </w:rPr>
              <w:t xml:space="preserve">: </w:t>
            </w:r>
          </w:p>
          <w:p w:rsidR="00987CF2" w:rsidRPr="0032427D" w:rsidRDefault="00987CF2" w:rsidP="0032427D">
            <w:pPr>
              <w:widowControl w:val="0"/>
              <w:autoSpaceDE w:val="0"/>
              <w:autoSpaceDN w:val="0"/>
              <w:rPr>
                <w:rFonts w:eastAsia="Times New Roman"/>
                <w:sz w:val="24"/>
                <w:szCs w:val="24"/>
                <w:lang w:eastAsia="ru-RU"/>
              </w:rPr>
            </w:pPr>
            <w:r w:rsidRPr="0032427D">
              <w:rPr>
                <w:rFonts w:eastAsia="Times New Roman"/>
                <w:sz w:val="24"/>
                <w:szCs w:val="24"/>
                <w:lang w:eastAsia="ru-RU"/>
              </w:rPr>
              <w:t>(</w:t>
            </w:r>
            <w:r w:rsidR="00CB41A0">
              <w:rPr>
                <w:rFonts w:eastAsia="Times New Roman"/>
                <w:sz w:val="24"/>
                <w:szCs w:val="24"/>
                <w:lang w:eastAsia="ru-RU"/>
              </w:rPr>
              <w:t>10,4</w:t>
            </w:r>
            <w:r w:rsidRPr="0032427D">
              <w:rPr>
                <w:rFonts w:eastAsia="Times New Roman"/>
                <w:sz w:val="24"/>
                <w:szCs w:val="24"/>
                <w:lang w:eastAsia="ru-RU"/>
              </w:rPr>
              <w:t xml:space="preserve"> / </w:t>
            </w:r>
            <w:r w:rsidR="00CB41A0">
              <w:rPr>
                <w:rFonts w:eastAsia="Times New Roman"/>
                <w:sz w:val="24"/>
                <w:szCs w:val="24"/>
                <w:lang w:eastAsia="ru-RU"/>
              </w:rPr>
              <w:t>597</w:t>
            </w:r>
            <w:r w:rsidRPr="0032427D">
              <w:rPr>
                <w:rFonts w:eastAsia="Times New Roman"/>
                <w:sz w:val="24"/>
                <w:szCs w:val="24"/>
                <w:lang w:eastAsia="ru-RU"/>
              </w:rPr>
              <w:t xml:space="preserve">) x 1000= </w:t>
            </w:r>
            <w:r w:rsidR="00C33DC1">
              <w:rPr>
                <w:rFonts w:eastAsia="Times New Roman"/>
                <w:sz w:val="24"/>
                <w:szCs w:val="24"/>
                <w:lang w:eastAsia="ru-RU"/>
              </w:rPr>
              <w:t>17,</w:t>
            </w:r>
            <w:r w:rsidR="00CB41A0">
              <w:rPr>
                <w:rFonts w:eastAsia="Times New Roman"/>
                <w:sz w:val="24"/>
                <w:szCs w:val="24"/>
                <w:lang w:eastAsia="ru-RU"/>
              </w:rPr>
              <w:t>4</w:t>
            </w:r>
            <w:r w:rsidRPr="00987CF2">
              <w:rPr>
                <w:rFonts w:eastAsia="Times New Roman"/>
                <w:sz w:val="24"/>
                <w:szCs w:val="24"/>
                <w:lang w:eastAsia="ru-RU"/>
              </w:rPr>
              <w:t xml:space="preserve"> км на 1000</w:t>
            </w:r>
            <w:r w:rsidRPr="0032427D">
              <w:rPr>
                <w:rFonts w:eastAsia="Times New Roman"/>
                <w:b/>
                <w:sz w:val="24"/>
                <w:szCs w:val="24"/>
                <w:lang w:eastAsia="ru-RU"/>
              </w:rPr>
              <w:t xml:space="preserve"> </w:t>
            </w:r>
            <w:r w:rsidRPr="008D07DE">
              <w:rPr>
                <w:rFonts w:eastAsia="Times New Roman"/>
                <w:sz w:val="24"/>
                <w:szCs w:val="24"/>
                <w:lang w:eastAsia="ru-RU"/>
              </w:rPr>
              <w:t>человек</w:t>
            </w:r>
            <w:r w:rsidRPr="0032427D">
              <w:rPr>
                <w:rFonts w:eastAsia="Times New Roman"/>
                <w:sz w:val="24"/>
                <w:szCs w:val="24"/>
                <w:lang w:eastAsia="ru-RU"/>
              </w:rPr>
              <w:t>, где:</w:t>
            </w:r>
          </w:p>
          <w:p w:rsidR="00987CF2" w:rsidRPr="0032427D" w:rsidRDefault="002B488D" w:rsidP="0032427D">
            <w:pPr>
              <w:ind w:firstLine="434"/>
              <w:rPr>
                <w:rFonts w:eastAsia="Times New Roman"/>
                <w:sz w:val="24"/>
                <w:szCs w:val="24"/>
                <w:lang w:eastAsia="ru-RU"/>
              </w:rPr>
            </w:pPr>
            <w:r>
              <w:rPr>
                <w:rFonts w:eastAsia="Times New Roman"/>
                <w:sz w:val="24"/>
                <w:szCs w:val="24"/>
                <w:lang w:eastAsia="ru-RU"/>
              </w:rPr>
              <w:t>10,4</w:t>
            </w:r>
            <w:r w:rsidR="00987CF2" w:rsidRPr="0032427D">
              <w:rPr>
                <w:rFonts w:eastAsia="Times New Roman"/>
                <w:sz w:val="24"/>
                <w:szCs w:val="24"/>
                <w:lang w:eastAsia="ru-RU"/>
              </w:rPr>
              <w:t xml:space="preserve"> км – протяженность</w:t>
            </w:r>
          </w:p>
          <w:p w:rsidR="00987CF2" w:rsidRPr="00872889" w:rsidRDefault="002B488D" w:rsidP="002B488D">
            <w:pPr>
              <w:ind w:firstLine="434"/>
              <w:rPr>
                <w:sz w:val="24"/>
                <w:szCs w:val="24"/>
              </w:rPr>
            </w:pPr>
            <w:r>
              <w:rPr>
                <w:rFonts w:eastAsia="Times New Roman"/>
                <w:sz w:val="24"/>
                <w:szCs w:val="24"/>
                <w:lang w:eastAsia="ru-RU"/>
              </w:rPr>
              <w:t>597</w:t>
            </w:r>
            <w:r w:rsidR="00987CF2" w:rsidRPr="0032427D">
              <w:rPr>
                <w:rFonts w:eastAsia="Times New Roman"/>
                <w:sz w:val="24"/>
                <w:szCs w:val="24"/>
                <w:lang w:eastAsia="ru-RU"/>
              </w:rPr>
              <w:t xml:space="preserve"> - количество человек, проживавших на территории Красногвардейского района на 1 января 202</w:t>
            </w:r>
            <w:r>
              <w:rPr>
                <w:rFonts w:eastAsia="Times New Roman"/>
                <w:sz w:val="24"/>
                <w:szCs w:val="24"/>
                <w:lang w:eastAsia="ru-RU"/>
              </w:rPr>
              <w:t>6</w:t>
            </w:r>
          </w:p>
        </w:tc>
      </w:tr>
      <w:tr w:rsidR="00987CF2" w:rsidTr="006A62A5">
        <w:tc>
          <w:tcPr>
            <w:tcW w:w="338" w:type="pct"/>
            <w:vMerge/>
          </w:tcPr>
          <w:p w:rsidR="00987CF2" w:rsidRDefault="00987CF2" w:rsidP="00AD7298">
            <w:pPr>
              <w:pStyle w:val="Default"/>
              <w:ind w:firstLine="37"/>
              <w:rPr>
                <w:color w:val="auto"/>
              </w:rPr>
            </w:pPr>
          </w:p>
        </w:tc>
        <w:tc>
          <w:tcPr>
            <w:tcW w:w="1024" w:type="pct"/>
            <w:vMerge/>
          </w:tcPr>
          <w:p w:rsidR="00987CF2" w:rsidRPr="00F873C1" w:rsidRDefault="00987CF2" w:rsidP="00F311EA">
            <w:pPr>
              <w:pStyle w:val="Default"/>
              <w:autoSpaceDE/>
              <w:autoSpaceDN/>
              <w:adjustRightInd/>
              <w:rPr>
                <w:color w:val="auto"/>
              </w:rPr>
            </w:pPr>
          </w:p>
        </w:tc>
        <w:tc>
          <w:tcPr>
            <w:tcW w:w="1000" w:type="pct"/>
          </w:tcPr>
          <w:p w:rsidR="00987CF2" w:rsidRDefault="00987CF2" w:rsidP="00987CF2">
            <w:pPr>
              <w:pStyle w:val="Default"/>
              <w:autoSpaceDE/>
              <w:autoSpaceDN/>
              <w:adjustRightInd/>
              <w:ind w:firstLine="0"/>
              <w:rPr>
                <w:color w:val="auto"/>
              </w:rPr>
            </w:pPr>
            <w:r w:rsidRPr="005544B6">
              <w:t>Максимально допустимый уровень территориальной</w:t>
            </w:r>
            <w:r>
              <w:t xml:space="preserve"> доступности,км</w:t>
            </w:r>
          </w:p>
        </w:tc>
        <w:tc>
          <w:tcPr>
            <w:tcW w:w="2638" w:type="pct"/>
            <w:gridSpan w:val="2"/>
          </w:tcPr>
          <w:p w:rsidR="00987CF2" w:rsidRPr="0032427D" w:rsidRDefault="00987CF2" w:rsidP="00987CF2">
            <w:pPr>
              <w:ind w:firstLine="0"/>
              <w:rPr>
                <w:sz w:val="24"/>
                <w:szCs w:val="24"/>
              </w:rPr>
            </w:pPr>
            <w:r>
              <w:rPr>
                <w:sz w:val="24"/>
                <w:szCs w:val="24"/>
              </w:rPr>
              <w:t>Не устанавливается</w:t>
            </w:r>
          </w:p>
        </w:tc>
      </w:tr>
      <w:tr w:rsidR="005544B6" w:rsidTr="006A62A5">
        <w:tc>
          <w:tcPr>
            <w:tcW w:w="338" w:type="pct"/>
            <w:vMerge w:val="restart"/>
            <w:vAlign w:val="center"/>
          </w:tcPr>
          <w:p w:rsidR="005544B6" w:rsidRPr="00F873C1" w:rsidRDefault="005544B6" w:rsidP="005544B6">
            <w:pPr>
              <w:pStyle w:val="Default"/>
              <w:ind w:firstLine="33"/>
              <w:rPr>
                <w:color w:val="auto"/>
              </w:rPr>
            </w:pPr>
            <w:r>
              <w:rPr>
                <w:color w:val="auto"/>
              </w:rPr>
              <w:t>2</w:t>
            </w:r>
          </w:p>
        </w:tc>
        <w:tc>
          <w:tcPr>
            <w:tcW w:w="1024" w:type="pct"/>
            <w:vMerge w:val="restart"/>
            <w:vAlign w:val="center"/>
          </w:tcPr>
          <w:p w:rsidR="005544B6" w:rsidRPr="00F873C1" w:rsidRDefault="005544B6" w:rsidP="005544B6">
            <w:pPr>
              <w:pStyle w:val="Default"/>
              <w:autoSpaceDE/>
              <w:autoSpaceDN/>
              <w:adjustRightInd/>
              <w:ind w:firstLine="0"/>
              <w:rPr>
                <w:color w:val="auto"/>
              </w:rPr>
            </w:pPr>
            <w:r>
              <w:rPr>
                <w:color w:val="auto"/>
              </w:rPr>
              <w:t>Велосипедные дорожки</w:t>
            </w:r>
          </w:p>
        </w:tc>
        <w:tc>
          <w:tcPr>
            <w:tcW w:w="1000" w:type="pct"/>
          </w:tcPr>
          <w:p w:rsidR="005544B6" w:rsidRPr="005544B6" w:rsidRDefault="005544B6" w:rsidP="005544B6">
            <w:pPr>
              <w:ind w:firstLine="0"/>
              <w:rPr>
                <w:sz w:val="24"/>
                <w:szCs w:val="24"/>
              </w:rPr>
            </w:pPr>
            <w:r w:rsidRPr="005544B6">
              <w:rPr>
                <w:sz w:val="24"/>
                <w:szCs w:val="24"/>
              </w:rPr>
              <w:t>Минимально допустимый уровень обеспеченности</w:t>
            </w:r>
          </w:p>
        </w:tc>
        <w:tc>
          <w:tcPr>
            <w:tcW w:w="2638" w:type="pct"/>
            <w:gridSpan w:val="2"/>
          </w:tcPr>
          <w:p w:rsidR="00987CF2" w:rsidRPr="00987CF2" w:rsidRDefault="00987CF2" w:rsidP="00987CF2">
            <w:pPr>
              <w:pStyle w:val="Default"/>
              <w:ind w:firstLine="0"/>
              <w:rPr>
                <w:color w:val="auto"/>
              </w:rPr>
            </w:pPr>
            <w:r w:rsidRPr="00987CF2">
              <w:rPr>
                <w:color w:val="auto"/>
              </w:rPr>
              <w:t xml:space="preserve">Велосипедные дорожки на подходах к населенным пунктам с численностью населения менее 10 тыс. чел. не нормируются, согласно п. 6.5 ГОСТ 33150-2014 «Дороги автомобильные общего пользования. Проектирование пешеходных и велосипедных дорожек. Общие </w:t>
            </w:r>
            <w:r w:rsidRPr="00987CF2">
              <w:rPr>
                <w:color w:val="auto"/>
              </w:rPr>
              <w:lastRenderedPageBreak/>
              <w:t>требования».</w:t>
            </w:r>
          </w:p>
          <w:p w:rsidR="00987CF2" w:rsidRDefault="00987CF2" w:rsidP="00987CF2">
            <w:pPr>
              <w:pStyle w:val="Default"/>
              <w:ind w:firstLine="0"/>
              <w:rPr>
                <w:color w:val="auto"/>
              </w:rPr>
            </w:pPr>
            <w:r w:rsidRPr="00987CF2">
              <w:rPr>
                <w:color w:val="auto"/>
              </w:rPr>
              <w:t xml:space="preserve">В </w:t>
            </w:r>
            <w:r w:rsidR="00271F7A">
              <w:rPr>
                <w:color w:val="auto"/>
              </w:rPr>
              <w:t>Кинзельском</w:t>
            </w:r>
            <w:r>
              <w:rPr>
                <w:color w:val="auto"/>
              </w:rPr>
              <w:t xml:space="preserve"> сельсовете</w:t>
            </w:r>
            <w:r w:rsidRPr="00987CF2">
              <w:rPr>
                <w:color w:val="auto"/>
              </w:rPr>
              <w:t xml:space="preserve"> отсутствуют населенные пункты с численностью населения более 10 тыс. чел., поэтому отсутств</w:t>
            </w:r>
            <w:r>
              <w:rPr>
                <w:color w:val="auto"/>
              </w:rPr>
              <w:t>ует</w:t>
            </w:r>
            <w:r w:rsidRPr="00987CF2">
              <w:rPr>
                <w:color w:val="auto"/>
              </w:rPr>
              <w:t xml:space="preserve"> необходимост</w:t>
            </w:r>
            <w:r>
              <w:rPr>
                <w:color w:val="auto"/>
              </w:rPr>
              <w:t>ь</w:t>
            </w:r>
            <w:r w:rsidRPr="00987CF2">
              <w:rPr>
                <w:color w:val="auto"/>
              </w:rPr>
              <w:t xml:space="preserve"> установления показателей минимально допустимого уровня обеспеченности и максимально допустимого уровня территориальной доступности велодорожек </w:t>
            </w:r>
            <w:r>
              <w:rPr>
                <w:color w:val="auto"/>
              </w:rPr>
              <w:t>в</w:t>
            </w:r>
            <w:r w:rsidRPr="00987CF2">
              <w:rPr>
                <w:color w:val="auto"/>
              </w:rPr>
              <w:t xml:space="preserve"> границ</w:t>
            </w:r>
            <w:r>
              <w:rPr>
                <w:color w:val="auto"/>
              </w:rPr>
              <w:t>ах</w:t>
            </w:r>
            <w:r w:rsidRPr="00987CF2">
              <w:rPr>
                <w:color w:val="auto"/>
              </w:rPr>
              <w:t xml:space="preserve"> населенных пунктов.</w:t>
            </w:r>
          </w:p>
          <w:p w:rsidR="005544B6" w:rsidRPr="00872889" w:rsidRDefault="005544B6" w:rsidP="00987CF2">
            <w:pPr>
              <w:pStyle w:val="Default"/>
              <w:ind w:firstLine="0"/>
              <w:rPr>
                <w:rFonts w:eastAsia="Calibri"/>
                <w:color w:val="auto"/>
              </w:rPr>
            </w:pPr>
          </w:p>
        </w:tc>
      </w:tr>
      <w:tr w:rsidR="005544B6" w:rsidTr="006A62A5">
        <w:tc>
          <w:tcPr>
            <w:tcW w:w="338" w:type="pct"/>
            <w:vMerge/>
            <w:vAlign w:val="center"/>
          </w:tcPr>
          <w:p w:rsidR="005544B6" w:rsidRDefault="005544B6" w:rsidP="005544B6">
            <w:pPr>
              <w:pStyle w:val="Default"/>
              <w:ind w:firstLine="33"/>
              <w:rPr>
                <w:color w:val="auto"/>
              </w:rPr>
            </w:pPr>
          </w:p>
        </w:tc>
        <w:tc>
          <w:tcPr>
            <w:tcW w:w="1024" w:type="pct"/>
            <w:vMerge/>
            <w:vAlign w:val="center"/>
          </w:tcPr>
          <w:p w:rsidR="005544B6" w:rsidRDefault="005544B6" w:rsidP="005544B6">
            <w:pPr>
              <w:pStyle w:val="Default"/>
              <w:autoSpaceDE/>
              <w:autoSpaceDN/>
              <w:adjustRightInd/>
              <w:rPr>
                <w:color w:val="auto"/>
              </w:rPr>
            </w:pPr>
          </w:p>
        </w:tc>
        <w:tc>
          <w:tcPr>
            <w:tcW w:w="1000" w:type="pct"/>
          </w:tcPr>
          <w:p w:rsidR="005544B6" w:rsidRPr="005544B6" w:rsidRDefault="005544B6" w:rsidP="005544B6">
            <w:pPr>
              <w:ind w:firstLine="0"/>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5544B6" w:rsidRPr="0086216E" w:rsidRDefault="005544B6" w:rsidP="00C34523">
            <w:pPr>
              <w:pStyle w:val="Default"/>
              <w:ind w:firstLine="0"/>
              <w:rPr>
                <w:color w:val="auto"/>
              </w:rPr>
            </w:pPr>
            <w:r w:rsidRPr="00872889">
              <w:rPr>
                <w:rFonts w:eastAsia="Calibri"/>
                <w:color w:val="auto"/>
              </w:rPr>
              <w:t>Расчетный показатель максимально допустимого уровня территориальной доступности не устанавливается.</w:t>
            </w:r>
          </w:p>
        </w:tc>
      </w:tr>
      <w:tr w:rsidR="005544B6" w:rsidTr="006A62A5">
        <w:tc>
          <w:tcPr>
            <w:tcW w:w="338" w:type="pct"/>
            <w:vMerge w:val="restart"/>
            <w:vAlign w:val="center"/>
          </w:tcPr>
          <w:p w:rsidR="005544B6" w:rsidRDefault="005544B6" w:rsidP="005544B6">
            <w:pPr>
              <w:pStyle w:val="Default"/>
              <w:ind w:firstLine="33"/>
              <w:rPr>
                <w:color w:val="auto"/>
              </w:rPr>
            </w:pPr>
            <w:r>
              <w:rPr>
                <w:color w:val="auto"/>
              </w:rPr>
              <w:t>3</w:t>
            </w:r>
          </w:p>
        </w:tc>
        <w:tc>
          <w:tcPr>
            <w:tcW w:w="1024" w:type="pct"/>
            <w:vMerge w:val="restart"/>
            <w:vAlign w:val="center"/>
          </w:tcPr>
          <w:p w:rsidR="005544B6" w:rsidRDefault="005544B6" w:rsidP="005544B6">
            <w:pPr>
              <w:pStyle w:val="Default"/>
              <w:autoSpaceDE/>
              <w:autoSpaceDN/>
              <w:adjustRightInd/>
              <w:ind w:firstLine="0"/>
              <w:rPr>
                <w:color w:val="auto"/>
              </w:rPr>
            </w:pPr>
            <w:r>
              <w:t>В</w:t>
            </w:r>
            <w:r w:rsidRPr="00C10D8C">
              <w:t>елосипедны</w:t>
            </w:r>
            <w:r>
              <w:t>е парковки</w:t>
            </w:r>
          </w:p>
        </w:tc>
        <w:tc>
          <w:tcPr>
            <w:tcW w:w="1000" w:type="pct"/>
          </w:tcPr>
          <w:p w:rsidR="005544B6" w:rsidRPr="005544B6" w:rsidRDefault="005544B6" w:rsidP="005544B6">
            <w:pPr>
              <w:ind w:firstLine="0"/>
              <w:rPr>
                <w:sz w:val="24"/>
                <w:szCs w:val="24"/>
              </w:rPr>
            </w:pPr>
            <w:r w:rsidRPr="005544B6">
              <w:rPr>
                <w:sz w:val="24"/>
                <w:szCs w:val="24"/>
              </w:rPr>
              <w:t>Минимально допустимый уровень обеспеченности</w:t>
            </w:r>
          </w:p>
        </w:tc>
        <w:tc>
          <w:tcPr>
            <w:tcW w:w="2638" w:type="pct"/>
            <w:gridSpan w:val="2"/>
          </w:tcPr>
          <w:p w:rsidR="005544B6" w:rsidRPr="00872889" w:rsidRDefault="005544B6" w:rsidP="00C34523">
            <w:pPr>
              <w:pStyle w:val="Default"/>
              <w:ind w:firstLine="0"/>
              <w:rPr>
                <w:rFonts w:eastAsia="Calibri"/>
                <w:color w:val="auto"/>
              </w:rPr>
            </w:pPr>
            <w:r w:rsidRPr="0086216E">
              <w:rPr>
                <w:color w:val="auto"/>
              </w:rPr>
              <w:t xml:space="preserve">В связи с тем, что </w:t>
            </w:r>
            <w:r>
              <w:rPr>
                <w:color w:val="auto"/>
              </w:rPr>
              <w:t>минимально допустимый уровень</w:t>
            </w:r>
            <w:r w:rsidRPr="00A6195C">
              <w:rPr>
                <w:color w:val="auto"/>
              </w:rPr>
              <w:t xml:space="preserve"> обеспеченности</w:t>
            </w:r>
            <w:r w:rsidRPr="0086216E">
              <w:rPr>
                <w:color w:val="auto"/>
              </w:rPr>
              <w:t xml:space="preserve"> в</w:t>
            </w:r>
            <w:r>
              <w:rPr>
                <w:color w:val="auto"/>
              </w:rPr>
              <w:t>елосипедными дорожками принимается равным</w:t>
            </w:r>
            <w:r>
              <w:rPr>
                <w:rFonts w:eastAsia="Calibri"/>
                <w:color w:val="auto"/>
              </w:rPr>
              <w:t xml:space="preserve"> – 0, </w:t>
            </w:r>
            <w:r>
              <w:rPr>
                <w:color w:val="auto"/>
              </w:rPr>
              <w:t>уровень</w:t>
            </w:r>
            <w:r w:rsidRPr="00A6195C">
              <w:rPr>
                <w:color w:val="auto"/>
              </w:rPr>
              <w:t xml:space="preserve"> обеспеченности</w:t>
            </w:r>
            <w:r w:rsidRPr="0086216E">
              <w:rPr>
                <w:color w:val="auto"/>
              </w:rPr>
              <w:t xml:space="preserve"> в</w:t>
            </w:r>
            <w:r>
              <w:rPr>
                <w:color w:val="auto"/>
              </w:rPr>
              <w:t>елосипедными парковками также принимается равным</w:t>
            </w:r>
            <w:r>
              <w:rPr>
                <w:rFonts w:eastAsia="Calibri"/>
                <w:color w:val="auto"/>
              </w:rPr>
              <w:t xml:space="preserve"> – 0.</w:t>
            </w:r>
          </w:p>
        </w:tc>
      </w:tr>
      <w:tr w:rsidR="005544B6" w:rsidTr="006A62A5">
        <w:tc>
          <w:tcPr>
            <w:tcW w:w="338" w:type="pct"/>
            <w:vMerge/>
          </w:tcPr>
          <w:p w:rsidR="005544B6" w:rsidRDefault="005544B6" w:rsidP="005544B6">
            <w:pPr>
              <w:pStyle w:val="Default"/>
              <w:ind w:firstLine="33"/>
              <w:rPr>
                <w:color w:val="auto"/>
              </w:rPr>
            </w:pPr>
          </w:p>
        </w:tc>
        <w:tc>
          <w:tcPr>
            <w:tcW w:w="1024" w:type="pct"/>
            <w:vMerge/>
          </w:tcPr>
          <w:p w:rsidR="005544B6" w:rsidRPr="00C10D8C" w:rsidRDefault="005544B6" w:rsidP="005544B6">
            <w:pPr>
              <w:pStyle w:val="Default"/>
              <w:autoSpaceDE/>
              <w:autoSpaceDN/>
              <w:adjustRightInd/>
            </w:pPr>
          </w:p>
        </w:tc>
        <w:tc>
          <w:tcPr>
            <w:tcW w:w="1000" w:type="pct"/>
          </w:tcPr>
          <w:p w:rsidR="005544B6" w:rsidRPr="005544B6" w:rsidRDefault="005544B6" w:rsidP="005544B6">
            <w:pPr>
              <w:ind w:firstLine="0"/>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5544B6" w:rsidRPr="0086216E" w:rsidRDefault="005544B6" w:rsidP="00C34523">
            <w:pPr>
              <w:pStyle w:val="Default"/>
              <w:ind w:firstLine="0"/>
              <w:rPr>
                <w:color w:val="auto"/>
              </w:rPr>
            </w:pPr>
            <w:r w:rsidRPr="00872889">
              <w:rPr>
                <w:rFonts w:eastAsia="Calibri"/>
                <w:color w:val="auto"/>
              </w:rPr>
              <w:t>Расчетный показатель максимально допустимого уровня территориальной доступности не устанавливается.</w:t>
            </w:r>
          </w:p>
        </w:tc>
      </w:tr>
      <w:tr w:rsidR="00C34523" w:rsidTr="006A62A5">
        <w:tc>
          <w:tcPr>
            <w:tcW w:w="338" w:type="pct"/>
            <w:vMerge w:val="restart"/>
          </w:tcPr>
          <w:p w:rsidR="00C34523" w:rsidRPr="006D3787" w:rsidRDefault="00C34523" w:rsidP="00F311EA">
            <w:pPr>
              <w:ind w:firstLine="33"/>
              <w:rPr>
                <w:sz w:val="24"/>
                <w:szCs w:val="24"/>
              </w:rPr>
            </w:pPr>
            <w:r>
              <w:rPr>
                <w:sz w:val="24"/>
                <w:szCs w:val="24"/>
              </w:rPr>
              <w:t>4</w:t>
            </w:r>
          </w:p>
        </w:tc>
        <w:tc>
          <w:tcPr>
            <w:tcW w:w="1024" w:type="pct"/>
            <w:vMerge w:val="restart"/>
            <w:vAlign w:val="center"/>
          </w:tcPr>
          <w:p w:rsidR="00C34523" w:rsidRDefault="00C34523" w:rsidP="00F311EA">
            <w:pPr>
              <w:ind w:firstLine="0"/>
              <w:rPr>
                <w:sz w:val="24"/>
                <w:szCs w:val="24"/>
              </w:rPr>
            </w:pPr>
            <w:r>
              <w:rPr>
                <w:sz w:val="24"/>
                <w:szCs w:val="24"/>
              </w:rPr>
              <w:t>С</w:t>
            </w:r>
            <w:r w:rsidRPr="006D3787">
              <w:rPr>
                <w:sz w:val="24"/>
                <w:szCs w:val="24"/>
              </w:rPr>
              <w:t>танци</w:t>
            </w:r>
            <w:r>
              <w:rPr>
                <w:sz w:val="24"/>
                <w:szCs w:val="24"/>
              </w:rPr>
              <w:t>и</w:t>
            </w:r>
            <w:r w:rsidRPr="006D3787">
              <w:rPr>
                <w:sz w:val="24"/>
                <w:szCs w:val="24"/>
              </w:rPr>
              <w:t xml:space="preserve"> технического обслуживания</w:t>
            </w:r>
          </w:p>
        </w:tc>
        <w:tc>
          <w:tcPr>
            <w:tcW w:w="1000" w:type="pct"/>
          </w:tcPr>
          <w:p w:rsidR="00C34523" w:rsidRDefault="00C34523" w:rsidP="00F311EA">
            <w:pPr>
              <w:ind w:firstLine="0"/>
              <w:rPr>
                <w:sz w:val="24"/>
                <w:szCs w:val="24"/>
              </w:rPr>
            </w:pPr>
            <w:r w:rsidRPr="005544B6">
              <w:rPr>
                <w:sz w:val="24"/>
                <w:szCs w:val="24"/>
              </w:rPr>
              <w:t>Минимально допустимый уровень обеспеченности</w:t>
            </w:r>
          </w:p>
        </w:tc>
        <w:tc>
          <w:tcPr>
            <w:tcW w:w="2638" w:type="pct"/>
            <w:gridSpan w:val="2"/>
          </w:tcPr>
          <w:p w:rsidR="00C05322" w:rsidRDefault="00C05322" w:rsidP="00C05322">
            <w:pPr>
              <w:ind w:firstLine="400"/>
              <w:rPr>
                <w:rFonts w:eastAsia="Times New Roman"/>
                <w:sz w:val="24"/>
                <w:szCs w:val="24"/>
              </w:rPr>
            </w:pPr>
            <w:r w:rsidRPr="00834464">
              <w:rPr>
                <w:rFonts w:eastAsia="Times New Roman"/>
                <w:sz w:val="24"/>
                <w:szCs w:val="24"/>
              </w:rPr>
              <w:t>Показатель принят в соответствии с СП 42.13330.2016.</w:t>
            </w:r>
          </w:p>
          <w:p w:rsidR="00C05322" w:rsidRPr="006D3787" w:rsidRDefault="00C05322" w:rsidP="00C05322">
            <w:pPr>
              <w:ind w:firstLine="400"/>
              <w:rPr>
                <w:sz w:val="24"/>
                <w:szCs w:val="24"/>
              </w:rPr>
            </w:pPr>
            <w:r w:rsidRPr="006D3787">
              <w:rPr>
                <w:sz w:val="24"/>
                <w:szCs w:val="24"/>
              </w:rPr>
              <w:t>Объекты по техническому обслуживанию автомобилей следует проектировать из расчета один пост на 200 легковых автомобилей, принимая размеры их земельных участков, га, для объектов:</w:t>
            </w:r>
          </w:p>
          <w:p w:rsidR="00C05322" w:rsidRPr="006D3787" w:rsidRDefault="00C05322" w:rsidP="00C05322">
            <w:pPr>
              <w:ind w:firstLine="400"/>
              <w:rPr>
                <w:sz w:val="24"/>
                <w:szCs w:val="24"/>
              </w:rPr>
            </w:pPr>
            <w:r w:rsidRPr="006D3787">
              <w:rPr>
                <w:sz w:val="24"/>
                <w:szCs w:val="24"/>
              </w:rPr>
              <w:t>- на 10 постов - 1,0;</w:t>
            </w:r>
          </w:p>
          <w:p w:rsidR="00C05322" w:rsidRPr="006D3787" w:rsidRDefault="00C05322" w:rsidP="00C05322">
            <w:pPr>
              <w:ind w:firstLine="400"/>
              <w:rPr>
                <w:sz w:val="24"/>
                <w:szCs w:val="24"/>
              </w:rPr>
            </w:pPr>
            <w:r w:rsidRPr="006D3787">
              <w:rPr>
                <w:sz w:val="24"/>
                <w:szCs w:val="24"/>
              </w:rPr>
              <w:t>- на 15 постов - 1,5;</w:t>
            </w:r>
          </w:p>
          <w:p w:rsidR="00C05322" w:rsidRPr="006D3787" w:rsidRDefault="00C05322" w:rsidP="00C05322">
            <w:pPr>
              <w:ind w:firstLine="400"/>
              <w:rPr>
                <w:sz w:val="24"/>
                <w:szCs w:val="24"/>
              </w:rPr>
            </w:pPr>
            <w:r w:rsidRPr="006D3787">
              <w:rPr>
                <w:sz w:val="24"/>
                <w:szCs w:val="24"/>
              </w:rPr>
              <w:t>- на 25 постов - 2,0.</w:t>
            </w:r>
          </w:p>
          <w:p w:rsidR="00C05322" w:rsidRPr="006D3787" w:rsidRDefault="00C05322" w:rsidP="00C05322">
            <w:pPr>
              <w:ind w:firstLine="400"/>
              <w:rPr>
                <w:sz w:val="24"/>
                <w:szCs w:val="24"/>
              </w:rPr>
            </w:pPr>
            <w:r>
              <w:rPr>
                <w:sz w:val="24"/>
                <w:szCs w:val="24"/>
              </w:rPr>
              <w:t>Уровень автомобилизации принят - 420 индивидуальных легковых</w:t>
            </w:r>
            <w:r w:rsidRPr="006D3787">
              <w:rPr>
                <w:sz w:val="24"/>
                <w:szCs w:val="24"/>
              </w:rPr>
              <w:t xml:space="preserve"> автомобилей на 1000 человек населения.</w:t>
            </w:r>
          </w:p>
          <w:p w:rsidR="00C05322" w:rsidRPr="00F365CE" w:rsidRDefault="00C05322" w:rsidP="00C05322">
            <w:pPr>
              <w:ind w:firstLine="400"/>
              <w:rPr>
                <w:sz w:val="24"/>
                <w:szCs w:val="24"/>
              </w:rPr>
            </w:pPr>
            <w:r w:rsidRPr="00F365CE">
              <w:rPr>
                <w:sz w:val="24"/>
                <w:szCs w:val="24"/>
              </w:rPr>
              <w:t>Расчет: 420х</w:t>
            </w:r>
            <w:r w:rsidR="00C33DC1">
              <w:rPr>
                <w:sz w:val="24"/>
                <w:szCs w:val="24"/>
              </w:rPr>
              <w:t>0</w:t>
            </w:r>
            <w:r w:rsidRPr="00F365CE">
              <w:rPr>
                <w:sz w:val="24"/>
                <w:szCs w:val="24"/>
              </w:rPr>
              <w:t>,</w:t>
            </w:r>
            <w:r w:rsidR="002416C3">
              <w:rPr>
                <w:sz w:val="24"/>
                <w:szCs w:val="24"/>
              </w:rPr>
              <w:t>59</w:t>
            </w:r>
            <w:r w:rsidR="00C33DC1">
              <w:rPr>
                <w:sz w:val="24"/>
                <w:szCs w:val="24"/>
              </w:rPr>
              <w:t xml:space="preserve">7/200 = </w:t>
            </w:r>
            <w:r w:rsidR="002416C3">
              <w:rPr>
                <w:sz w:val="24"/>
                <w:szCs w:val="24"/>
              </w:rPr>
              <w:t>1</w:t>
            </w:r>
            <w:r w:rsidRPr="00F365CE">
              <w:rPr>
                <w:sz w:val="24"/>
                <w:szCs w:val="24"/>
              </w:rPr>
              <w:t xml:space="preserve"> пост.</w:t>
            </w:r>
          </w:p>
          <w:p w:rsidR="00C05322" w:rsidRPr="00834464" w:rsidRDefault="00C05322" w:rsidP="00C05322">
            <w:pPr>
              <w:ind w:firstLine="400"/>
              <w:rPr>
                <w:sz w:val="24"/>
                <w:szCs w:val="24"/>
              </w:rPr>
            </w:pPr>
            <w:r w:rsidRPr="006D3787">
              <w:rPr>
                <w:sz w:val="24"/>
                <w:szCs w:val="24"/>
              </w:rPr>
              <w:t xml:space="preserve">Расчетный показатель минимально допустимого уровня обеспеченности населения станциями технического обслуживания устанавливается на уровне фактической обеспеченности года с учетом </w:t>
            </w:r>
            <w:r w:rsidRPr="006D3787">
              <w:rPr>
                <w:sz w:val="24"/>
                <w:szCs w:val="24"/>
              </w:rPr>
              <w:lastRenderedPageBreak/>
              <w:t>требования о соблюдении уровня не ниже</w:t>
            </w:r>
            <w:r>
              <w:rPr>
                <w:sz w:val="24"/>
                <w:szCs w:val="24"/>
              </w:rPr>
              <w:t xml:space="preserve"> фактической обеспеченности </w:t>
            </w:r>
            <w:r w:rsidR="001A43B9">
              <w:rPr>
                <w:sz w:val="24"/>
                <w:szCs w:val="24"/>
              </w:rPr>
              <w:t>–</w:t>
            </w:r>
            <w:r>
              <w:rPr>
                <w:sz w:val="24"/>
                <w:szCs w:val="24"/>
              </w:rPr>
              <w:t xml:space="preserve"> </w:t>
            </w:r>
            <w:r w:rsidR="002416C3">
              <w:rPr>
                <w:sz w:val="24"/>
                <w:szCs w:val="24"/>
              </w:rPr>
              <w:t>1</w:t>
            </w:r>
            <w:r w:rsidRPr="006D3787">
              <w:rPr>
                <w:sz w:val="24"/>
                <w:szCs w:val="24"/>
              </w:rPr>
              <w:t xml:space="preserve"> пост станц</w:t>
            </w:r>
            <w:r>
              <w:rPr>
                <w:sz w:val="24"/>
                <w:szCs w:val="24"/>
              </w:rPr>
              <w:t>ии</w:t>
            </w:r>
          </w:p>
          <w:p w:rsidR="00C34523" w:rsidRPr="00F01A99" w:rsidRDefault="00C34523" w:rsidP="00C05322">
            <w:pPr>
              <w:ind w:firstLine="34"/>
              <w:rPr>
                <w:sz w:val="16"/>
                <w:szCs w:val="16"/>
              </w:rPr>
            </w:pPr>
          </w:p>
        </w:tc>
      </w:tr>
      <w:tr w:rsidR="00C34523" w:rsidTr="006A62A5">
        <w:tc>
          <w:tcPr>
            <w:tcW w:w="338" w:type="pct"/>
            <w:vMerge/>
          </w:tcPr>
          <w:p w:rsidR="00C34523" w:rsidRDefault="00C34523" w:rsidP="00F311EA">
            <w:pPr>
              <w:ind w:firstLine="33"/>
              <w:rPr>
                <w:sz w:val="24"/>
                <w:szCs w:val="24"/>
              </w:rPr>
            </w:pPr>
          </w:p>
        </w:tc>
        <w:tc>
          <w:tcPr>
            <w:tcW w:w="1024" w:type="pct"/>
            <w:vMerge/>
          </w:tcPr>
          <w:p w:rsidR="00C34523" w:rsidRDefault="00C34523" w:rsidP="00F311EA">
            <w:pPr>
              <w:rPr>
                <w:sz w:val="24"/>
                <w:szCs w:val="24"/>
              </w:rPr>
            </w:pPr>
          </w:p>
        </w:tc>
        <w:tc>
          <w:tcPr>
            <w:tcW w:w="1000" w:type="pct"/>
          </w:tcPr>
          <w:p w:rsidR="00C34523" w:rsidRPr="005544B6" w:rsidRDefault="00C34523" w:rsidP="00D2333F">
            <w:pPr>
              <w:ind w:firstLine="0"/>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05322" w:rsidRPr="00834464" w:rsidRDefault="00C05322" w:rsidP="00C05322">
            <w:pPr>
              <w:ind w:firstLine="400"/>
              <w:rPr>
                <w:sz w:val="24"/>
                <w:szCs w:val="24"/>
              </w:rPr>
            </w:pPr>
            <w:r w:rsidRPr="00834464">
              <w:rPr>
                <w:rFonts w:eastAsia="Times New Roman"/>
                <w:sz w:val="24"/>
                <w:szCs w:val="24"/>
              </w:rPr>
              <w:t>Показатель принят в соответствии с СП 42.13330.2016.</w:t>
            </w:r>
          </w:p>
          <w:p w:rsidR="00C34523" w:rsidRPr="00F01A99" w:rsidRDefault="00C05322" w:rsidP="00C05322">
            <w:pPr>
              <w:ind w:firstLine="34"/>
              <w:rPr>
                <w:rFonts w:eastAsia="Times New Roman"/>
                <w:sz w:val="16"/>
                <w:szCs w:val="16"/>
              </w:rPr>
            </w:pPr>
            <w:r w:rsidRPr="00834464">
              <w:rPr>
                <w:rFonts w:eastAsia="Times New Roman"/>
                <w:sz w:val="24"/>
                <w:szCs w:val="24"/>
              </w:rPr>
              <w:t>Транспортная доступность 30 минут.</w:t>
            </w:r>
          </w:p>
        </w:tc>
      </w:tr>
      <w:tr w:rsidR="00C34523" w:rsidTr="006A62A5">
        <w:tc>
          <w:tcPr>
            <w:tcW w:w="338" w:type="pct"/>
            <w:vMerge w:val="restart"/>
          </w:tcPr>
          <w:p w:rsidR="00C34523" w:rsidRPr="006D3787" w:rsidRDefault="00C34523" w:rsidP="00AD7298">
            <w:pPr>
              <w:pStyle w:val="a4"/>
              <w:spacing w:line="240" w:lineRule="auto"/>
              <w:ind w:left="0" w:firstLine="0"/>
              <w:jc w:val="left"/>
              <w:rPr>
                <w:sz w:val="24"/>
                <w:szCs w:val="24"/>
              </w:rPr>
            </w:pPr>
            <w:r>
              <w:rPr>
                <w:sz w:val="24"/>
                <w:szCs w:val="24"/>
              </w:rPr>
              <w:t>5</w:t>
            </w:r>
          </w:p>
        </w:tc>
        <w:tc>
          <w:tcPr>
            <w:tcW w:w="1024" w:type="pct"/>
            <w:vMerge w:val="restart"/>
          </w:tcPr>
          <w:p w:rsidR="00C34523" w:rsidRPr="006D3787" w:rsidRDefault="00C34523" w:rsidP="00AD7298">
            <w:pPr>
              <w:pStyle w:val="a4"/>
              <w:spacing w:line="240" w:lineRule="auto"/>
              <w:ind w:left="0" w:firstLine="0"/>
              <w:jc w:val="left"/>
              <w:rPr>
                <w:sz w:val="24"/>
                <w:szCs w:val="24"/>
              </w:rPr>
            </w:pPr>
            <w:r w:rsidRPr="006D3787">
              <w:rPr>
                <w:sz w:val="24"/>
                <w:szCs w:val="24"/>
              </w:rPr>
              <w:t>Автозаправочные станции</w:t>
            </w:r>
          </w:p>
        </w:tc>
        <w:tc>
          <w:tcPr>
            <w:tcW w:w="1000" w:type="pct"/>
          </w:tcPr>
          <w:p w:rsidR="00C34523" w:rsidRPr="006D3787" w:rsidRDefault="00C34523" w:rsidP="00AD7298">
            <w:pPr>
              <w:pStyle w:val="a4"/>
              <w:spacing w:line="240" w:lineRule="auto"/>
              <w:ind w:left="0" w:firstLine="0"/>
              <w:jc w:val="left"/>
              <w:rPr>
                <w:sz w:val="24"/>
                <w:szCs w:val="24"/>
              </w:rPr>
            </w:pPr>
            <w:r w:rsidRPr="005544B6">
              <w:rPr>
                <w:sz w:val="24"/>
                <w:szCs w:val="24"/>
              </w:rPr>
              <w:t>Минимально допустимый уровень обеспеченности</w:t>
            </w:r>
          </w:p>
        </w:tc>
        <w:tc>
          <w:tcPr>
            <w:tcW w:w="2638" w:type="pct"/>
            <w:gridSpan w:val="2"/>
          </w:tcPr>
          <w:p w:rsidR="00C34523" w:rsidRPr="00C05322" w:rsidRDefault="00C34523" w:rsidP="004A35A9">
            <w:pPr>
              <w:ind w:firstLine="34"/>
              <w:rPr>
                <w:sz w:val="24"/>
                <w:szCs w:val="24"/>
              </w:rPr>
            </w:pPr>
            <w:r w:rsidRPr="00C05322">
              <w:rPr>
                <w:rFonts w:eastAsia="Times New Roman"/>
                <w:sz w:val="24"/>
                <w:szCs w:val="24"/>
              </w:rPr>
              <w:t>Показатель принят в соответствии с СП 42.13330.2016.</w:t>
            </w:r>
          </w:p>
          <w:p w:rsidR="00C34523" w:rsidRPr="00C05322" w:rsidRDefault="00C34523" w:rsidP="004A35A9">
            <w:pPr>
              <w:ind w:firstLine="34"/>
              <w:rPr>
                <w:sz w:val="24"/>
                <w:szCs w:val="24"/>
              </w:rPr>
            </w:pPr>
            <w:r w:rsidRPr="00C05322">
              <w:rPr>
                <w:sz w:val="24"/>
                <w:szCs w:val="24"/>
              </w:rPr>
              <w:t>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участков, га, для станций:</w:t>
            </w:r>
          </w:p>
          <w:p w:rsidR="00C34523" w:rsidRPr="00C05322" w:rsidRDefault="00C34523" w:rsidP="004A35A9">
            <w:pPr>
              <w:ind w:firstLine="34"/>
              <w:rPr>
                <w:sz w:val="24"/>
                <w:szCs w:val="24"/>
              </w:rPr>
            </w:pPr>
            <w:r w:rsidRPr="00C05322">
              <w:rPr>
                <w:sz w:val="24"/>
                <w:szCs w:val="24"/>
              </w:rPr>
              <w:t>- на 2 колонки - 0,1;</w:t>
            </w:r>
          </w:p>
          <w:p w:rsidR="00BF6CCB" w:rsidRPr="00C05322" w:rsidRDefault="00C34523" w:rsidP="004A35A9">
            <w:pPr>
              <w:ind w:firstLine="34"/>
              <w:rPr>
                <w:sz w:val="24"/>
                <w:szCs w:val="24"/>
              </w:rPr>
            </w:pPr>
            <w:r w:rsidRPr="00C05322">
              <w:rPr>
                <w:sz w:val="24"/>
                <w:szCs w:val="24"/>
              </w:rPr>
              <w:t>Уровень автомобилизации принят-420 индивидуальных</w:t>
            </w:r>
          </w:p>
          <w:p w:rsidR="00C34523" w:rsidRPr="00C05322" w:rsidRDefault="00C34523" w:rsidP="004A35A9">
            <w:pPr>
              <w:ind w:firstLine="34"/>
              <w:rPr>
                <w:sz w:val="24"/>
                <w:szCs w:val="24"/>
              </w:rPr>
            </w:pPr>
            <w:r w:rsidRPr="00C05322">
              <w:rPr>
                <w:sz w:val="24"/>
                <w:szCs w:val="24"/>
              </w:rPr>
              <w:t xml:space="preserve"> легковых автомобилей на 1000 человек населения.</w:t>
            </w:r>
          </w:p>
          <w:p w:rsidR="00C34523" w:rsidRPr="00C05322" w:rsidRDefault="00C34523" w:rsidP="00C33DC1">
            <w:pPr>
              <w:ind w:firstLine="34"/>
              <w:rPr>
                <w:sz w:val="24"/>
                <w:szCs w:val="24"/>
              </w:rPr>
            </w:pPr>
            <w:r w:rsidRPr="00C05322">
              <w:rPr>
                <w:sz w:val="24"/>
                <w:szCs w:val="24"/>
              </w:rPr>
              <w:t>Расчет: 420х</w:t>
            </w:r>
            <w:r w:rsidR="00C33DC1">
              <w:rPr>
                <w:sz w:val="24"/>
                <w:szCs w:val="24"/>
              </w:rPr>
              <w:t>0</w:t>
            </w:r>
            <w:r w:rsidRPr="00C05322">
              <w:rPr>
                <w:sz w:val="24"/>
                <w:szCs w:val="24"/>
              </w:rPr>
              <w:t>,</w:t>
            </w:r>
            <w:r w:rsidR="002416C3">
              <w:rPr>
                <w:sz w:val="24"/>
                <w:szCs w:val="24"/>
              </w:rPr>
              <w:t>597</w:t>
            </w:r>
            <w:r w:rsidRPr="00C05322">
              <w:rPr>
                <w:sz w:val="24"/>
                <w:szCs w:val="24"/>
              </w:rPr>
              <w:t>/1200=</w:t>
            </w:r>
            <w:r w:rsidR="00C33DC1">
              <w:rPr>
                <w:sz w:val="24"/>
                <w:szCs w:val="24"/>
              </w:rPr>
              <w:t>0</w:t>
            </w:r>
            <w:r w:rsidR="002416C3">
              <w:rPr>
                <w:sz w:val="24"/>
                <w:szCs w:val="24"/>
              </w:rPr>
              <w:t xml:space="preserve">  колонок</w:t>
            </w:r>
          </w:p>
        </w:tc>
      </w:tr>
      <w:tr w:rsidR="00C34523" w:rsidTr="006A62A5">
        <w:tc>
          <w:tcPr>
            <w:tcW w:w="338" w:type="pct"/>
            <w:vMerge/>
          </w:tcPr>
          <w:p w:rsidR="00C34523" w:rsidRDefault="00C34523" w:rsidP="00AD7298">
            <w:pPr>
              <w:pStyle w:val="a4"/>
              <w:spacing w:line="240" w:lineRule="auto"/>
              <w:ind w:left="0" w:firstLine="0"/>
              <w:jc w:val="left"/>
              <w:rPr>
                <w:sz w:val="24"/>
                <w:szCs w:val="24"/>
              </w:rPr>
            </w:pPr>
          </w:p>
        </w:tc>
        <w:tc>
          <w:tcPr>
            <w:tcW w:w="1024" w:type="pct"/>
            <w:vMerge/>
          </w:tcPr>
          <w:p w:rsidR="00C34523" w:rsidRPr="006D3787" w:rsidRDefault="00C34523" w:rsidP="00AD7298">
            <w:pPr>
              <w:pStyle w:val="a4"/>
              <w:spacing w:line="240" w:lineRule="auto"/>
              <w:ind w:left="0" w:firstLine="0"/>
              <w:jc w:val="left"/>
              <w:rPr>
                <w:sz w:val="24"/>
                <w:szCs w:val="24"/>
              </w:rPr>
            </w:pPr>
          </w:p>
        </w:tc>
        <w:tc>
          <w:tcPr>
            <w:tcW w:w="1000" w:type="pct"/>
          </w:tcPr>
          <w:p w:rsidR="00C34523" w:rsidRPr="006D3787" w:rsidRDefault="00C34523" w:rsidP="00AD7298">
            <w:pPr>
              <w:pStyle w:val="a4"/>
              <w:spacing w:line="240" w:lineRule="auto"/>
              <w:ind w:left="0" w:firstLine="0"/>
              <w:jc w:val="left"/>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Pr="00C05322" w:rsidRDefault="00C34523" w:rsidP="004A35A9">
            <w:pPr>
              <w:ind w:firstLine="0"/>
              <w:rPr>
                <w:sz w:val="24"/>
                <w:szCs w:val="24"/>
              </w:rPr>
            </w:pPr>
            <w:r w:rsidRPr="00C05322">
              <w:rPr>
                <w:rFonts w:eastAsia="Times New Roman"/>
                <w:color w:val="000000"/>
                <w:sz w:val="24"/>
                <w:szCs w:val="24"/>
              </w:rPr>
              <w:t>Показатель принят в соответствии с СП 42.13330.2016.</w:t>
            </w:r>
          </w:p>
          <w:p w:rsidR="00C34523" w:rsidRPr="00C05322" w:rsidRDefault="00C34523" w:rsidP="004A35A9">
            <w:pPr>
              <w:ind w:firstLine="0"/>
              <w:rPr>
                <w:rFonts w:eastAsia="Times New Roman"/>
                <w:color w:val="000000"/>
                <w:sz w:val="24"/>
                <w:szCs w:val="24"/>
              </w:rPr>
            </w:pPr>
            <w:r w:rsidRPr="00C05322">
              <w:rPr>
                <w:rFonts w:eastAsia="Times New Roman"/>
                <w:color w:val="000000"/>
                <w:sz w:val="24"/>
                <w:szCs w:val="24"/>
              </w:rPr>
              <w:t>Транспортная доступность не устанавливается.</w:t>
            </w:r>
          </w:p>
        </w:tc>
      </w:tr>
      <w:tr w:rsidR="00C34523" w:rsidTr="006A62A5">
        <w:tc>
          <w:tcPr>
            <w:tcW w:w="338" w:type="pct"/>
            <w:vMerge w:val="restart"/>
            <w:vAlign w:val="center"/>
          </w:tcPr>
          <w:p w:rsidR="00C34523" w:rsidRDefault="00C34523" w:rsidP="00DD0C45">
            <w:pPr>
              <w:pStyle w:val="a4"/>
              <w:spacing w:line="240" w:lineRule="auto"/>
              <w:ind w:left="0" w:firstLine="0"/>
              <w:jc w:val="left"/>
              <w:rPr>
                <w:sz w:val="24"/>
                <w:szCs w:val="24"/>
              </w:rPr>
            </w:pPr>
            <w:r>
              <w:rPr>
                <w:sz w:val="24"/>
                <w:szCs w:val="24"/>
              </w:rPr>
              <w:t>6</w:t>
            </w:r>
          </w:p>
        </w:tc>
        <w:tc>
          <w:tcPr>
            <w:tcW w:w="1024" w:type="pct"/>
            <w:vMerge w:val="restart"/>
            <w:vAlign w:val="center"/>
          </w:tcPr>
          <w:p w:rsidR="00C34523" w:rsidRPr="006D3787" w:rsidRDefault="00C34523" w:rsidP="00DD0C45">
            <w:pPr>
              <w:pStyle w:val="a4"/>
              <w:spacing w:line="240" w:lineRule="auto"/>
              <w:ind w:left="0" w:firstLine="0"/>
              <w:jc w:val="left"/>
              <w:rPr>
                <w:sz w:val="24"/>
                <w:szCs w:val="24"/>
              </w:rPr>
            </w:pPr>
            <w:r>
              <w:rPr>
                <w:sz w:val="24"/>
                <w:szCs w:val="24"/>
              </w:rPr>
              <w:t>Остановки общественного транспорта</w:t>
            </w:r>
          </w:p>
        </w:tc>
        <w:tc>
          <w:tcPr>
            <w:tcW w:w="1000" w:type="pct"/>
          </w:tcPr>
          <w:p w:rsidR="00C34523" w:rsidRPr="00D523E3" w:rsidRDefault="00C34523" w:rsidP="00D523E3">
            <w:pPr>
              <w:pStyle w:val="a4"/>
              <w:spacing w:line="240" w:lineRule="auto"/>
              <w:ind w:left="0" w:firstLine="0"/>
              <w:jc w:val="left"/>
              <w:rPr>
                <w:sz w:val="24"/>
                <w:szCs w:val="24"/>
              </w:rPr>
            </w:pPr>
            <w:r w:rsidRPr="00D523E3">
              <w:rPr>
                <w:sz w:val="24"/>
                <w:szCs w:val="24"/>
              </w:rPr>
              <w:t xml:space="preserve">Минимально допустимый уровень обеспеченности </w:t>
            </w:r>
          </w:p>
        </w:tc>
        <w:tc>
          <w:tcPr>
            <w:tcW w:w="2638" w:type="pct"/>
            <w:gridSpan w:val="2"/>
          </w:tcPr>
          <w:p w:rsidR="00C34523" w:rsidRPr="00C05322" w:rsidRDefault="00C34523" w:rsidP="002416C3">
            <w:pPr>
              <w:ind w:firstLine="0"/>
              <w:rPr>
                <w:sz w:val="24"/>
                <w:szCs w:val="24"/>
              </w:rPr>
            </w:pPr>
            <w:r w:rsidRPr="00C05322">
              <w:rPr>
                <w:rFonts w:eastAsia="Times New Roman"/>
                <w:color w:val="000000"/>
                <w:sz w:val="24"/>
                <w:szCs w:val="24"/>
              </w:rPr>
              <w:t xml:space="preserve">Показатель принят в соответствии с СП 42.13330.2016. </w:t>
            </w:r>
            <w:r w:rsidRPr="00C05322">
              <w:rPr>
                <w:sz w:val="24"/>
                <w:szCs w:val="24"/>
              </w:rPr>
              <w:t xml:space="preserve">Устанавливается на уровне фактической обеспеченности года в количестве </w:t>
            </w:r>
            <w:r w:rsidR="002416C3">
              <w:rPr>
                <w:sz w:val="24"/>
                <w:szCs w:val="24"/>
              </w:rPr>
              <w:t>3</w:t>
            </w:r>
            <w:r w:rsidR="0008379B">
              <w:rPr>
                <w:sz w:val="24"/>
                <w:szCs w:val="24"/>
              </w:rPr>
              <w:t xml:space="preserve"> </w:t>
            </w:r>
            <w:r w:rsidRPr="00C05322">
              <w:rPr>
                <w:sz w:val="24"/>
                <w:szCs w:val="24"/>
              </w:rPr>
              <w:t>штук.</w:t>
            </w:r>
          </w:p>
        </w:tc>
      </w:tr>
      <w:tr w:rsidR="00C34523" w:rsidTr="006A62A5">
        <w:tc>
          <w:tcPr>
            <w:tcW w:w="338" w:type="pct"/>
            <w:vMerge/>
            <w:vAlign w:val="center"/>
          </w:tcPr>
          <w:p w:rsidR="00C34523" w:rsidRDefault="00C34523" w:rsidP="00DD0C45">
            <w:pPr>
              <w:pStyle w:val="a4"/>
              <w:spacing w:line="240" w:lineRule="auto"/>
              <w:ind w:left="0" w:firstLine="0"/>
              <w:jc w:val="left"/>
              <w:rPr>
                <w:sz w:val="24"/>
                <w:szCs w:val="24"/>
              </w:rPr>
            </w:pPr>
          </w:p>
        </w:tc>
        <w:tc>
          <w:tcPr>
            <w:tcW w:w="1024" w:type="pct"/>
            <w:vMerge/>
            <w:vAlign w:val="center"/>
          </w:tcPr>
          <w:p w:rsidR="00C34523" w:rsidRPr="006D3787" w:rsidRDefault="00C34523" w:rsidP="00DD0C45">
            <w:pPr>
              <w:pStyle w:val="a4"/>
              <w:spacing w:line="240" w:lineRule="auto"/>
              <w:ind w:left="0" w:firstLine="0"/>
              <w:jc w:val="left"/>
              <w:rPr>
                <w:sz w:val="24"/>
                <w:szCs w:val="24"/>
              </w:rPr>
            </w:pPr>
          </w:p>
        </w:tc>
        <w:tc>
          <w:tcPr>
            <w:tcW w:w="1000" w:type="pct"/>
          </w:tcPr>
          <w:p w:rsidR="00C34523" w:rsidRPr="00D523E3" w:rsidRDefault="00C34523" w:rsidP="00DD0C45">
            <w:pPr>
              <w:pStyle w:val="a4"/>
              <w:spacing w:line="240" w:lineRule="auto"/>
              <w:ind w:left="0" w:firstLine="0"/>
              <w:jc w:val="left"/>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Pr="00C05322" w:rsidRDefault="00C34523" w:rsidP="00CA3990">
            <w:pPr>
              <w:ind w:firstLine="400"/>
              <w:rPr>
                <w:sz w:val="24"/>
                <w:szCs w:val="24"/>
              </w:rPr>
            </w:pPr>
            <w:r w:rsidRPr="00C05322">
              <w:rPr>
                <w:sz w:val="24"/>
                <w:szCs w:val="24"/>
              </w:rPr>
              <w:t>Радиус пешеходной доступности: от объектов массового посещения – не более 300 м. От зон массового отдыха и спорта не более 100 м. в жилой застройке – 600м</w:t>
            </w:r>
          </w:p>
        </w:tc>
      </w:tr>
      <w:tr w:rsidR="00C34523" w:rsidTr="006A62A5">
        <w:tc>
          <w:tcPr>
            <w:tcW w:w="338" w:type="pct"/>
            <w:vMerge w:val="restart"/>
            <w:vAlign w:val="center"/>
          </w:tcPr>
          <w:p w:rsidR="00C34523" w:rsidRDefault="00C34523" w:rsidP="00DD0C45">
            <w:pPr>
              <w:pStyle w:val="a4"/>
              <w:spacing w:line="240" w:lineRule="auto"/>
              <w:ind w:left="0" w:firstLine="0"/>
              <w:jc w:val="left"/>
              <w:rPr>
                <w:sz w:val="24"/>
                <w:szCs w:val="24"/>
              </w:rPr>
            </w:pPr>
            <w:r>
              <w:rPr>
                <w:sz w:val="24"/>
                <w:szCs w:val="24"/>
              </w:rPr>
              <w:t>7</w:t>
            </w:r>
          </w:p>
        </w:tc>
        <w:tc>
          <w:tcPr>
            <w:tcW w:w="1024" w:type="pct"/>
            <w:vMerge w:val="restart"/>
            <w:vAlign w:val="center"/>
          </w:tcPr>
          <w:p w:rsidR="00C34523" w:rsidRPr="00382F38" w:rsidRDefault="00C34523" w:rsidP="00DD0C45">
            <w:pPr>
              <w:pStyle w:val="a4"/>
              <w:spacing w:line="240" w:lineRule="auto"/>
              <w:ind w:left="0" w:firstLine="0"/>
              <w:jc w:val="left"/>
              <w:rPr>
                <w:rFonts w:eastAsia="Times New Roman"/>
                <w:color w:val="000000"/>
                <w:sz w:val="24"/>
                <w:szCs w:val="24"/>
              </w:rPr>
            </w:pPr>
            <w:r w:rsidRPr="00382F38">
              <w:rPr>
                <w:rFonts w:eastAsia="Times New Roman"/>
                <w:color w:val="000000"/>
                <w:sz w:val="24"/>
                <w:szCs w:val="24"/>
              </w:rPr>
              <w:t>Автомобильные стоянки</w:t>
            </w:r>
          </w:p>
        </w:tc>
        <w:tc>
          <w:tcPr>
            <w:tcW w:w="1000" w:type="pct"/>
          </w:tcPr>
          <w:p w:rsidR="00C34523" w:rsidRPr="00D523E3" w:rsidRDefault="00C34523" w:rsidP="00D523E3">
            <w:pPr>
              <w:pStyle w:val="a4"/>
              <w:spacing w:line="240" w:lineRule="auto"/>
              <w:ind w:left="0" w:firstLine="0"/>
              <w:jc w:val="left"/>
              <w:rPr>
                <w:sz w:val="24"/>
                <w:szCs w:val="24"/>
              </w:rPr>
            </w:pPr>
            <w:r w:rsidRPr="00D523E3">
              <w:rPr>
                <w:sz w:val="24"/>
                <w:szCs w:val="24"/>
              </w:rPr>
              <w:t>Минимально допустимый уровень обеспеченности</w:t>
            </w:r>
          </w:p>
        </w:tc>
        <w:tc>
          <w:tcPr>
            <w:tcW w:w="2638" w:type="pct"/>
            <w:gridSpan w:val="2"/>
          </w:tcPr>
          <w:p w:rsidR="00C34523" w:rsidRDefault="00C34523" w:rsidP="00CA3990">
            <w:pPr>
              <w:ind w:firstLine="400"/>
              <w:rPr>
                <w:sz w:val="24"/>
                <w:szCs w:val="24"/>
              </w:rPr>
            </w:pPr>
            <w:r>
              <w:rPr>
                <w:rFonts w:eastAsia="Times New Roman"/>
                <w:color w:val="000000"/>
                <w:sz w:val="24"/>
                <w:szCs w:val="24"/>
              </w:rPr>
              <w:t>Показатель принят</w:t>
            </w:r>
            <w:r w:rsidRPr="0097432B">
              <w:rPr>
                <w:rFonts w:eastAsia="Times New Roman"/>
                <w:color w:val="000000"/>
                <w:sz w:val="24"/>
                <w:szCs w:val="24"/>
              </w:rPr>
              <w:t xml:space="preserve"> в соответствии с СП 42.13330.2016</w:t>
            </w:r>
            <w:r>
              <w:rPr>
                <w:rFonts w:eastAsia="Times New Roman"/>
                <w:color w:val="000000"/>
                <w:sz w:val="24"/>
                <w:szCs w:val="24"/>
              </w:rPr>
              <w:t>.</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Pr="00382F38" w:rsidRDefault="00C34523" w:rsidP="00DD0C45">
            <w:pPr>
              <w:pStyle w:val="a4"/>
              <w:spacing w:line="240" w:lineRule="auto"/>
              <w:ind w:left="0" w:firstLine="0"/>
              <w:jc w:val="left"/>
              <w:rPr>
                <w:rFonts w:eastAsia="Times New Roman"/>
                <w:color w:val="000000"/>
                <w:sz w:val="24"/>
                <w:szCs w:val="24"/>
              </w:rPr>
            </w:pPr>
          </w:p>
        </w:tc>
        <w:tc>
          <w:tcPr>
            <w:tcW w:w="1000" w:type="pct"/>
          </w:tcPr>
          <w:p w:rsidR="00C34523" w:rsidRPr="00D523E3" w:rsidRDefault="00C34523" w:rsidP="00382F38">
            <w:pPr>
              <w:pStyle w:val="a4"/>
              <w:spacing w:line="240" w:lineRule="auto"/>
              <w:ind w:left="0" w:firstLine="0"/>
              <w:jc w:val="left"/>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Default="00C34523" w:rsidP="00CA3990">
            <w:pPr>
              <w:ind w:firstLine="400"/>
              <w:rPr>
                <w:sz w:val="24"/>
                <w:szCs w:val="24"/>
              </w:rPr>
            </w:pPr>
            <w:r>
              <w:rPr>
                <w:rFonts w:eastAsia="Times New Roman"/>
                <w:color w:val="000000"/>
                <w:sz w:val="24"/>
                <w:szCs w:val="24"/>
              </w:rPr>
              <w:t>Показатель принят</w:t>
            </w:r>
            <w:r w:rsidRPr="0097432B">
              <w:rPr>
                <w:rFonts w:eastAsia="Times New Roman"/>
                <w:color w:val="000000"/>
                <w:sz w:val="24"/>
                <w:szCs w:val="24"/>
              </w:rPr>
              <w:t xml:space="preserve"> в соответствии с СП 42.13330.2016</w:t>
            </w:r>
            <w:r>
              <w:rPr>
                <w:rFonts w:eastAsia="Times New Roman"/>
                <w:color w:val="000000"/>
                <w:sz w:val="24"/>
                <w:szCs w:val="24"/>
              </w:rPr>
              <w:t>.</w:t>
            </w:r>
          </w:p>
        </w:tc>
      </w:tr>
      <w:tr w:rsidR="00C34523" w:rsidTr="006A62A5">
        <w:tc>
          <w:tcPr>
            <w:tcW w:w="5000" w:type="pct"/>
            <w:gridSpan w:val="5"/>
          </w:tcPr>
          <w:p w:rsidR="00C34523" w:rsidRDefault="00C34523" w:rsidP="00DD0C45">
            <w:pPr>
              <w:pStyle w:val="3"/>
              <w:outlineLvl w:val="2"/>
            </w:pPr>
            <w:bookmarkStart w:id="16" w:name="_Toc190857940"/>
            <w:r w:rsidRPr="00A40622">
              <w:lastRenderedPageBreak/>
              <w:t>В области инженерной инфраструктуры</w:t>
            </w:r>
            <w:r>
              <w:t>.</w:t>
            </w:r>
            <w:bookmarkEnd w:id="16"/>
            <w:r w:rsidRPr="009322DC">
              <w:t xml:space="preserve"> </w:t>
            </w:r>
          </w:p>
          <w:p w:rsidR="00C34523" w:rsidRPr="006D3787" w:rsidRDefault="00C34523" w:rsidP="00DD0C45">
            <w:pPr>
              <w:pStyle w:val="ConsPlusNormal"/>
              <w:spacing w:before="220"/>
              <w:ind w:firstLine="540"/>
              <w:rPr>
                <w:rFonts w:ascii="Times New Roman" w:hAnsi="Times New Roman"/>
                <w:sz w:val="24"/>
                <w:szCs w:val="24"/>
              </w:rPr>
            </w:pPr>
            <w:r w:rsidRPr="009322DC">
              <w:rPr>
                <w:rFonts w:ascii="Times New Roman" w:hAnsi="Times New Roman"/>
                <w:b/>
                <w:sz w:val="22"/>
                <w:szCs w:val="22"/>
              </w:rPr>
              <w:t>Водоснабжение</w:t>
            </w:r>
            <w:r>
              <w:rPr>
                <w:rFonts w:ascii="Times New Roman" w:hAnsi="Times New Roman"/>
                <w:b/>
                <w:sz w:val="22"/>
                <w:szCs w:val="22"/>
              </w:rPr>
              <w:t xml:space="preserve"> </w:t>
            </w:r>
            <w:r w:rsidRPr="009322DC">
              <w:rPr>
                <w:rFonts w:ascii="Times New Roman" w:hAnsi="Times New Roman"/>
                <w:b/>
                <w:sz w:val="22"/>
                <w:szCs w:val="22"/>
              </w:rPr>
              <w:t>и</w:t>
            </w:r>
            <w:r>
              <w:rPr>
                <w:rFonts w:ascii="Times New Roman" w:hAnsi="Times New Roman"/>
                <w:b/>
                <w:sz w:val="22"/>
                <w:szCs w:val="22"/>
              </w:rPr>
              <w:t xml:space="preserve"> </w:t>
            </w:r>
            <w:r w:rsidRPr="009322DC">
              <w:rPr>
                <w:rFonts w:ascii="Times New Roman" w:hAnsi="Times New Roman"/>
                <w:b/>
                <w:sz w:val="22"/>
                <w:szCs w:val="22"/>
              </w:rPr>
              <w:t>водоотведение</w:t>
            </w:r>
          </w:p>
        </w:tc>
      </w:tr>
      <w:tr w:rsidR="00C34523" w:rsidTr="006A62A5">
        <w:tc>
          <w:tcPr>
            <w:tcW w:w="338" w:type="pct"/>
            <w:vMerge w:val="restart"/>
          </w:tcPr>
          <w:p w:rsidR="00C34523" w:rsidRPr="006D3787" w:rsidRDefault="00C34523" w:rsidP="00DD0C45">
            <w:pPr>
              <w:pStyle w:val="a4"/>
              <w:spacing w:line="240" w:lineRule="auto"/>
              <w:ind w:left="0" w:firstLine="0"/>
              <w:jc w:val="left"/>
              <w:rPr>
                <w:sz w:val="24"/>
                <w:szCs w:val="24"/>
              </w:rPr>
            </w:pPr>
            <w:r>
              <w:rPr>
                <w:sz w:val="24"/>
                <w:szCs w:val="24"/>
              </w:rPr>
              <w:t>1</w:t>
            </w:r>
          </w:p>
        </w:tc>
        <w:tc>
          <w:tcPr>
            <w:tcW w:w="1024" w:type="pct"/>
            <w:vMerge w:val="restart"/>
          </w:tcPr>
          <w:p w:rsidR="00C34523" w:rsidRPr="00A745C7" w:rsidRDefault="00C34523" w:rsidP="00DD0C45">
            <w:pPr>
              <w:pStyle w:val="a4"/>
              <w:spacing w:line="240" w:lineRule="auto"/>
              <w:ind w:left="0" w:firstLine="0"/>
              <w:jc w:val="left"/>
              <w:rPr>
                <w:sz w:val="24"/>
                <w:szCs w:val="24"/>
              </w:rPr>
            </w:pPr>
            <w:r w:rsidRPr="00A745C7">
              <w:rPr>
                <w:b/>
                <w:sz w:val="24"/>
                <w:szCs w:val="24"/>
              </w:rPr>
              <w:t xml:space="preserve">Водоснабжение </w:t>
            </w:r>
          </w:p>
        </w:tc>
        <w:tc>
          <w:tcPr>
            <w:tcW w:w="1000" w:type="pct"/>
          </w:tcPr>
          <w:p w:rsidR="00C34523" w:rsidRPr="00A745C7" w:rsidRDefault="00C34523" w:rsidP="00DD0C45">
            <w:pPr>
              <w:pStyle w:val="a4"/>
              <w:spacing w:line="240" w:lineRule="auto"/>
              <w:ind w:left="0" w:firstLine="0"/>
              <w:jc w:val="left"/>
              <w:rPr>
                <w:sz w:val="24"/>
                <w:szCs w:val="24"/>
              </w:rPr>
            </w:pPr>
            <w:r w:rsidRPr="00A745C7">
              <w:rPr>
                <w:sz w:val="24"/>
                <w:szCs w:val="24"/>
              </w:rPr>
              <w:t>Значение показ</w:t>
            </w:r>
            <w:r>
              <w:rPr>
                <w:sz w:val="24"/>
                <w:szCs w:val="24"/>
              </w:rPr>
              <w:t>ателя удельного водопотребления</w:t>
            </w:r>
          </w:p>
        </w:tc>
        <w:tc>
          <w:tcPr>
            <w:tcW w:w="2638" w:type="pct"/>
            <w:gridSpan w:val="2"/>
          </w:tcPr>
          <w:p w:rsidR="00C34523" w:rsidRPr="00103EB0" w:rsidRDefault="00C34523" w:rsidP="004A35A9">
            <w:pPr>
              <w:ind w:firstLine="0"/>
              <w:rPr>
                <w:rStyle w:val="Bodytext295pt"/>
                <w:rFonts w:eastAsia="Calibri"/>
                <w:sz w:val="24"/>
                <w:szCs w:val="24"/>
              </w:rPr>
            </w:pPr>
            <w:r w:rsidRPr="00103EB0">
              <w:rPr>
                <w:rStyle w:val="Bodytext295pt"/>
                <w:rFonts w:eastAsia="Calibri"/>
                <w:sz w:val="24"/>
                <w:szCs w:val="24"/>
              </w:rPr>
              <w:t>Зона застройки индивидуальными жилыми домами с местными водонагревателями -160л/сут. на 1 жит.</w:t>
            </w:r>
          </w:p>
          <w:p w:rsidR="00C34523" w:rsidRPr="00103EB0" w:rsidRDefault="00C34523" w:rsidP="004A35A9">
            <w:pPr>
              <w:ind w:firstLine="258"/>
              <w:rPr>
                <w:rStyle w:val="Bodytext295pt"/>
                <w:rFonts w:eastAsia="Calibri"/>
                <w:sz w:val="24"/>
                <w:szCs w:val="24"/>
              </w:rPr>
            </w:pPr>
          </w:p>
        </w:tc>
      </w:tr>
      <w:tr w:rsidR="00C34523" w:rsidTr="006A62A5">
        <w:tc>
          <w:tcPr>
            <w:tcW w:w="338" w:type="pct"/>
            <w:vMerge/>
          </w:tcPr>
          <w:p w:rsidR="00C34523" w:rsidRPr="006D3787" w:rsidRDefault="00C34523" w:rsidP="00DD0C45">
            <w:pPr>
              <w:pStyle w:val="a4"/>
              <w:spacing w:line="240" w:lineRule="auto"/>
              <w:ind w:left="0" w:firstLine="0"/>
              <w:jc w:val="left"/>
              <w:rPr>
                <w:sz w:val="24"/>
                <w:szCs w:val="24"/>
              </w:rPr>
            </w:pPr>
          </w:p>
        </w:tc>
        <w:tc>
          <w:tcPr>
            <w:tcW w:w="1024" w:type="pct"/>
            <w:vMerge/>
          </w:tcPr>
          <w:p w:rsidR="00C34523" w:rsidRPr="00A745C7" w:rsidRDefault="00C34523" w:rsidP="00DD0C45">
            <w:pPr>
              <w:pStyle w:val="a4"/>
              <w:spacing w:line="240" w:lineRule="auto"/>
              <w:ind w:left="0" w:firstLine="0"/>
              <w:jc w:val="left"/>
              <w:rPr>
                <w:sz w:val="24"/>
                <w:szCs w:val="24"/>
              </w:rPr>
            </w:pPr>
          </w:p>
        </w:tc>
        <w:tc>
          <w:tcPr>
            <w:tcW w:w="1000" w:type="pct"/>
          </w:tcPr>
          <w:p w:rsidR="00C34523" w:rsidRPr="00A745C7" w:rsidRDefault="00C34523" w:rsidP="00DD0C45">
            <w:pPr>
              <w:pStyle w:val="a4"/>
              <w:spacing w:line="240" w:lineRule="auto"/>
              <w:ind w:left="0" w:firstLine="0"/>
              <w:jc w:val="left"/>
              <w:rPr>
                <w:sz w:val="24"/>
                <w:szCs w:val="24"/>
              </w:rPr>
            </w:pPr>
          </w:p>
        </w:tc>
        <w:tc>
          <w:tcPr>
            <w:tcW w:w="2638" w:type="pct"/>
            <w:gridSpan w:val="2"/>
          </w:tcPr>
          <w:p w:rsidR="00C34523" w:rsidRPr="00103EB0" w:rsidRDefault="00C34523" w:rsidP="00C34523">
            <w:pPr>
              <w:ind w:firstLine="34"/>
              <w:rPr>
                <w:sz w:val="24"/>
                <w:szCs w:val="24"/>
              </w:rPr>
            </w:pPr>
            <w:r w:rsidRPr="00103EB0">
              <w:rPr>
                <w:sz w:val="24"/>
                <w:szCs w:val="24"/>
              </w:rPr>
              <w:t>Примечания.</w:t>
            </w:r>
          </w:p>
          <w:p w:rsidR="00C34523" w:rsidRPr="00103EB0" w:rsidRDefault="00C34523" w:rsidP="00C34523">
            <w:pPr>
              <w:ind w:firstLine="34"/>
              <w:rPr>
                <w:sz w:val="24"/>
                <w:szCs w:val="24"/>
              </w:rPr>
            </w:pPr>
            <w:r w:rsidRPr="00103EB0">
              <w:rPr>
                <w:sz w:val="24"/>
                <w:szCs w:val="24"/>
              </w:rPr>
              <w:t>Максимально допустимый уровень территориальной доступности объектов не устанавливается.</w:t>
            </w:r>
          </w:p>
          <w:p w:rsidR="00C34523" w:rsidRPr="00103EB0" w:rsidRDefault="00C34523" w:rsidP="00C34523">
            <w:pPr>
              <w:ind w:firstLine="34"/>
              <w:rPr>
                <w:sz w:val="24"/>
                <w:szCs w:val="24"/>
              </w:rPr>
            </w:pPr>
            <w:r w:rsidRPr="00103EB0">
              <w:rPr>
                <w:sz w:val="24"/>
                <w:szCs w:val="24"/>
              </w:rPr>
              <w:t>Расчетные расходы воды на противопожарные нужды принимать в соответствии:</w:t>
            </w:r>
          </w:p>
          <w:p w:rsidR="00C34523" w:rsidRPr="00103EB0" w:rsidRDefault="00C34523" w:rsidP="00C34523">
            <w:pPr>
              <w:ind w:firstLine="34"/>
              <w:rPr>
                <w:sz w:val="24"/>
                <w:szCs w:val="24"/>
              </w:rPr>
            </w:pPr>
            <w:r w:rsidRPr="00103EB0">
              <w:rPr>
                <w:sz w:val="24"/>
                <w:szCs w:val="24"/>
              </w:rPr>
              <w:t>– с СП 8.13130.2020 для наружных систем;</w:t>
            </w:r>
          </w:p>
          <w:p w:rsidR="00C34523" w:rsidRPr="00103EB0" w:rsidRDefault="00C34523" w:rsidP="00C34523">
            <w:pPr>
              <w:ind w:firstLine="34"/>
              <w:rPr>
                <w:sz w:val="24"/>
                <w:szCs w:val="24"/>
              </w:rPr>
            </w:pPr>
            <w:r w:rsidRPr="00103EB0">
              <w:rPr>
                <w:sz w:val="24"/>
                <w:szCs w:val="24"/>
              </w:rPr>
              <w:t>– с СП 10.13130.2020 для внутренних систем;</w:t>
            </w:r>
          </w:p>
          <w:p w:rsidR="00C34523" w:rsidRPr="00103EB0" w:rsidRDefault="00C34523" w:rsidP="00C34523">
            <w:pPr>
              <w:ind w:firstLine="34"/>
              <w:rPr>
                <w:sz w:val="24"/>
                <w:szCs w:val="24"/>
              </w:rPr>
            </w:pPr>
            <w:r w:rsidRPr="00103EB0">
              <w:rPr>
                <w:sz w:val="24"/>
                <w:szCs w:val="24"/>
              </w:rPr>
              <w:t xml:space="preserve">– с </w:t>
            </w:r>
            <w:hyperlink r:id="rId9" w:tgtFrame="_blank" w:history="1">
              <w:r w:rsidRPr="00103EB0">
                <w:rPr>
                  <w:sz w:val="24"/>
                  <w:szCs w:val="24"/>
                </w:rPr>
                <w:t>СП 484.1311500.2020</w:t>
              </w:r>
            </w:hyperlink>
            <w:r w:rsidRPr="00103EB0">
              <w:rPr>
                <w:sz w:val="24"/>
                <w:szCs w:val="24"/>
              </w:rPr>
              <w:t>для автоматических систем.</w:t>
            </w:r>
          </w:p>
          <w:p w:rsidR="00C34523" w:rsidRPr="00103EB0" w:rsidRDefault="00C34523" w:rsidP="00C34523">
            <w:pPr>
              <w:ind w:firstLine="258"/>
              <w:rPr>
                <w:sz w:val="24"/>
                <w:szCs w:val="24"/>
              </w:rPr>
            </w:pPr>
            <w:r w:rsidRPr="00103EB0">
              <w:rPr>
                <w:sz w:val="24"/>
                <w:szCs w:val="24"/>
              </w:rPr>
              <w:t>Показатели минимальной обеспеченности жителей многоквартирных домов в части нормативов потребления коммунальных услуг по холодному (горячему) водоснабжению на общедомовые нужды принимаются в соответствии с Приказом Департамента Оренбургской области по ценам и регулированию тарифов от 30.05.2017 г. № 34-н «Об утверждении нормативов потребления коммунальных ресурсов в целях содержания общего имущества в многоквартирном доме на территории Оренбургской области».</w:t>
            </w:r>
          </w:p>
        </w:tc>
      </w:tr>
      <w:tr w:rsidR="00C34523" w:rsidTr="006A62A5">
        <w:tc>
          <w:tcPr>
            <w:tcW w:w="338" w:type="pct"/>
          </w:tcPr>
          <w:p w:rsidR="00C34523" w:rsidRPr="006D3787" w:rsidRDefault="00C34523" w:rsidP="00DD0C45">
            <w:pPr>
              <w:pStyle w:val="a4"/>
              <w:spacing w:line="240" w:lineRule="auto"/>
              <w:ind w:left="0" w:firstLine="0"/>
              <w:jc w:val="left"/>
              <w:rPr>
                <w:sz w:val="24"/>
                <w:szCs w:val="24"/>
              </w:rPr>
            </w:pPr>
            <w:r>
              <w:rPr>
                <w:sz w:val="24"/>
                <w:szCs w:val="24"/>
              </w:rPr>
              <w:t>2</w:t>
            </w:r>
          </w:p>
        </w:tc>
        <w:tc>
          <w:tcPr>
            <w:tcW w:w="1024" w:type="pct"/>
          </w:tcPr>
          <w:p w:rsidR="00C34523" w:rsidRPr="00A745C7" w:rsidRDefault="00C34523" w:rsidP="00DD0C45">
            <w:pPr>
              <w:pStyle w:val="a4"/>
              <w:spacing w:line="240" w:lineRule="auto"/>
              <w:ind w:left="0" w:firstLine="0"/>
              <w:jc w:val="left"/>
              <w:rPr>
                <w:sz w:val="24"/>
                <w:szCs w:val="24"/>
              </w:rPr>
            </w:pPr>
            <w:r w:rsidRPr="006D3787">
              <w:rPr>
                <w:sz w:val="24"/>
                <w:szCs w:val="24"/>
              </w:rPr>
              <w:t>Бытовая канализация</w:t>
            </w:r>
          </w:p>
        </w:tc>
        <w:tc>
          <w:tcPr>
            <w:tcW w:w="1000" w:type="pct"/>
            <w:vAlign w:val="center"/>
          </w:tcPr>
          <w:p w:rsidR="00C34523" w:rsidRPr="00892945" w:rsidRDefault="00C34523" w:rsidP="00F311EA">
            <w:pPr>
              <w:ind w:firstLine="0"/>
              <w:rPr>
                <w:sz w:val="24"/>
                <w:szCs w:val="24"/>
              </w:rPr>
            </w:pPr>
            <w:r w:rsidRPr="006D3787">
              <w:rPr>
                <w:sz w:val="24"/>
                <w:szCs w:val="24"/>
              </w:rPr>
              <w:t>в % от водопотребления</w:t>
            </w:r>
          </w:p>
        </w:tc>
        <w:tc>
          <w:tcPr>
            <w:tcW w:w="1804" w:type="pct"/>
          </w:tcPr>
          <w:p w:rsidR="00C34523" w:rsidRDefault="00C34523" w:rsidP="00F311EA">
            <w:pPr>
              <w:ind w:firstLine="28"/>
              <w:rPr>
                <w:sz w:val="24"/>
                <w:szCs w:val="24"/>
              </w:rPr>
            </w:pPr>
            <w:r>
              <w:rPr>
                <w:sz w:val="24"/>
                <w:szCs w:val="24"/>
              </w:rPr>
              <w:t xml:space="preserve">- </w:t>
            </w:r>
            <w:r w:rsidRPr="006D3787">
              <w:rPr>
                <w:sz w:val="24"/>
                <w:szCs w:val="24"/>
              </w:rPr>
              <w:t>Зона застройки многоквартирными жилыми домами</w:t>
            </w:r>
          </w:p>
          <w:p w:rsidR="00C34523" w:rsidRPr="00A745C7" w:rsidRDefault="00C34523" w:rsidP="00F311EA">
            <w:pPr>
              <w:ind w:firstLine="28"/>
              <w:rPr>
                <w:sz w:val="24"/>
                <w:szCs w:val="24"/>
              </w:rPr>
            </w:pPr>
            <w:r>
              <w:rPr>
                <w:sz w:val="24"/>
                <w:szCs w:val="24"/>
              </w:rPr>
              <w:t xml:space="preserve">- </w:t>
            </w:r>
            <w:r w:rsidRPr="006D3787">
              <w:rPr>
                <w:sz w:val="24"/>
                <w:szCs w:val="24"/>
              </w:rPr>
              <w:t>Зона застройки индивидуальными жилыми домами</w:t>
            </w:r>
          </w:p>
        </w:tc>
        <w:tc>
          <w:tcPr>
            <w:tcW w:w="834" w:type="pct"/>
          </w:tcPr>
          <w:p w:rsidR="00C34523" w:rsidRDefault="00C34523" w:rsidP="00F311EA">
            <w:pPr>
              <w:ind w:firstLine="0"/>
              <w:rPr>
                <w:sz w:val="24"/>
                <w:szCs w:val="24"/>
              </w:rPr>
            </w:pPr>
            <w:r>
              <w:rPr>
                <w:sz w:val="24"/>
                <w:szCs w:val="24"/>
              </w:rPr>
              <w:t>-100</w:t>
            </w:r>
            <w:r w:rsidRPr="006D3787">
              <w:rPr>
                <w:sz w:val="24"/>
                <w:szCs w:val="24"/>
              </w:rPr>
              <w:t>%</w:t>
            </w:r>
          </w:p>
          <w:p w:rsidR="00C34523" w:rsidRPr="00A745C7" w:rsidRDefault="00C34523" w:rsidP="00F311EA">
            <w:pPr>
              <w:ind w:firstLine="0"/>
              <w:rPr>
                <w:sz w:val="24"/>
                <w:szCs w:val="24"/>
              </w:rPr>
            </w:pPr>
            <w:r>
              <w:rPr>
                <w:sz w:val="24"/>
                <w:szCs w:val="24"/>
              </w:rPr>
              <w:t>-</w:t>
            </w:r>
          </w:p>
        </w:tc>
      </w:tr>
      <w:tr w:rsidR="00C34523" w:rsidTr="006A62A5">
        <w:tc>
          <w:tcPr>
            <w:tcW w:w="338" w:type="pct"/>
          </w:tcPr>
          <w:p w:rsidR="00C34523" w:rsidRPr="006D3787" w:rsidRDefault="00C34523" w:rsidP="00DD0C45">
            <w:pPr>
              <w:pStyle w:val="a4"/>
              <w:spacing w:line="240" w:lineRule="auto"/>
              <w:ind w:left="0" w:firstLine="0"/>
              <w:jc w:val="left"/>
              <w:rPr>
                <w:sz w:val="24"/>
                <w:szCs w:val="24"/>
              </w:rPr>
            </w:pPr>
            <w:r>
              <w:rPr>
                <w:sz w:val="24"/>
                <w:szCs w:val="24"/>
              </w:rPr>
              <w:t>3</w:t>
            </w:r>
          </w:p>
        </w:tc>
        <w:tc>
          <w:tcPr>
            <w:tcW w:w="1024" w:type="pct"/>
          </w:tcPr>
          <w:p w:rsidR="00C34523" w:rsidRPr="006D3787" w:rsidRDefault="00C34523" w:rsidP="00DD0C45">
            <w:pPr>
              <w:pStyle w:val="a4"/>
              <w:spacing w:line="240" w:lineRule="auto"/>
              <w:ind w:left="0" w:firstLine="0"/>
              <w:jc w:val="left"/>
              <w:rPr>
                <w:sz w:val="24"/>
                <w:szCs w:val="24"/>
              </w:rPr>
            </w:pPr>
            <w:r w:rsidRPr="006D3787">
              <w:rPr>
                <w:sz w:val="24"/>
                <w:szCs w:val="24"/>
              </w:rPr>
              <w:t>Дождевая канализация</w:t>
            </w:r>
          </w:p>
        </w:tc>
        <w:tc>
          <w:tcPr>
            <w:tcW w:w="1000" w:type="pct"/>
            <w:vAlign w:val="center"/>
          </w:tcPr>
          <w:p w:rsidR="00C34523" w:rsidRPr="006D3787" w:rsidRDefault="00C34523" w:rsidP="00F311EA">
            <w:pPr>
              <w:ind w:firstLine="0"/>
              <w:rPr>
                <w:sz w:val="24"/>
                <w:szCs w:val="24"/>
              </w:rPr>
            </w:pPr>
            <w:r w:rsidRPr="006D3787">
              <w:rPr>
                <w:sz w:val="24"/>
                <w:szCs w:val="24"/>
              </w:rPr>
              <w:t>Суточный объем поверхностного стока, поступающий на очистные сооружения</w:t>
            </w:r>
          </w:p>
        </w:tc>
        <w:tc>
          <w:tcPr>
            <w:tcW w:w="2638" w:type="pct"/>
            <w:gridSpan w:val="2"/>
          </w:tcPr>
          <w:p w:rsidR="00C34523" w:rsidRPr="00A745C7" w:rsidRDefault="00C34523" w:rsidP="009B1A41">
            <w:pPr>
              <w:ind w:firstLine="171"/>
              <w:rPr>
                <w:sz w:val="24"/>
                <w:szCs w:val="24"/>
              </w:rPr>
            </w:pPr>
            <w:r>
              <w:rPr>
                <w:sz w:val="24"/>
                <w:szCs w:val="24"/>
              </w:rPr>
              <w:t xml:space="preserve">50 </w:t>
            </w:r>
            <w:r w:rsidRPr="006D3787">
              <w:rPr>
                <w:sz w:val="24"/>
                <w:szCs w:val="24"/>
              </w:rPr>
              <w:t>м</w:t>
            </w:r>
            <w:r w:rsidRPr="006D3787">
              <w:rPr>
                <w:sz w:val="24"/>
                <w:szCs w:val="24"/>
                <w:vertAlign w:val="superscript"/>
              </w:rPr>
              <w:t>3</w:t>
            </w:r>
            <w:r w:rsidRPr="006D3787">
              <w:rPr>
                <w:sz w:val="24"/>
                <w:szCs w:val="24"/>
              </w:rPr>
              <w:t>/сут. с 1 га территории</w:t>
            </w:r>
          </w:p>
        </w:tc>
      </w:tr>
      <w:tr w:rsidR="00C34523" w:rsidTr="006A62A5">
        <w:tc>
          <w:tcPr>
            <w:tcW w:w="5000" w:type="pct"/>
            <w:gridSpan w:val="5"/>
          </w:tcPr>
          <w:p w:rsidR="00C34523" w:rsidRPr="00A745C7" w:rsidRDefault="00C34523" w:rsidP="00FF38F0">
            <w:pPr>
              <w:pStyle w:val="3"/>
              <w:ind w:firstLine="742"/>
              <w:outlineLvl w:val="2"/>
            </w:pPr>
            <w:bookmarkStart w:id="17" w:name="_Toc190267046"/>
            <w:bookmarkStart w:id="18" w:name="_Toc190267573"/>
            <w:bookmarkStart w:id="19" w:name="_Toc190857941"/>
            <w:r>
              <w:lastRenderedPageBreak/>
              <w:t>О</w:t>
            </w:r>
            <w:r w:rsidRPr="006D3787">
              <w:t xml:space="preserve">бъектов, относящихся к области </w:t>
            </w:r>
            <w:r>
              <w:t>электр</w:t>
            </w:r>
            <w:r w:rsidRPr="006D3787">
              <w:t>оснабжения</w:t>
            </w:r>
            <w:bookmarkEnd w:id="17"/>
            <w:bookmarkEnd w:id="18"/>
            <w:bookmarkEnd w:id="19"/>
          </w:p>
        </w:tc>
      </w:tr>
      <w:tr w:rsidR="00C34523" w:rsidTr="006A62A5">
        <w:tc>
          <w:tcPr>
            <w:tcW w:w="338" w:type="pct"/>
          </w:tcPr>
          <w:p w:rsidR="00C34523" w:rsidRPr="006D3787" w:rsidRDefault="00C34523" w:rsidP="00DD0C45">
            <w:pPr>
              <w:pStyle w:val="a4"/>
              <w:spacing w:line="240" w:lineRule="auto"/>
              <w:ind w:left="0" w:firstLine="0"/>
              <w:jc w:val="left"/>
              <w:rPr>
                <w:sz w:val="24"/>
                <w:szCs w:val="24"/>
              </w:rPr>
            </w:pPr>
            <w:r>
              <w:rPr>
                <w:sz w:val="24"/>
                <w:szCs w:val="24"/>
              </w:rPr>
              <w:t>1</w:t>
            </w:r>
          </w:p>
        </w:tc>
        <w:tc>
          <w:tcPr>
            <w:tcW w:w="1024" w:type="pct"/>
          </w:tcPr>
          <w:p w:rsidR="00C34523" w:rsidRPr="00A745C7" w:rsidRDefault="00C34523" w:rsidP="00DD0C45">
            <w:pPr>
              <w:pStyle w:val="a4"/>
              <w:spacing w:line="240" w:lineRule="auto"/>
              <w:ind w:left="0" w:firstLine="0"/>
              <w:jc w:val="left"/>
              <w:rPr>
                <w:sz w:val="24"/>
                <w:szCs w:val="24"/>
              </w:rPr>
            </w:pPr>
            <w:r>
              <w:rPr>
                <w:sz w:val="24"/>
                <w:szCs w:val="24"/>
              </w:rPr>
              <w:t>Э</w:t>
            </w:r>
            <w:r w:rsidRPr="00A745C7">
              <w:rPr>
                <w:sz w:val="24"/>
                <w:szCs w:val="24"/>
              </w:rPr>
              <w:t>лектропотребления</w:t>
            </w:r>
          </w:p>
        </w:tc>
        <w:tc>
          <w:tcPr>
            <w:tcW w:w="1000" w:type="pct"/>
          </w:tcPr>
          <w:p w:rsidR="00C34523" w:rsidRPr="00A745C7" w:rsidRDefault="00C34523" w:rsidP="00F311EA">
            <w:pPr>
              <w:ind w:firstLine="0"/>
              <w:rPr>
                <w:sz w:val="24"/>
                <w:szCs w:val="24"/>
              </w:rPr>
            </w:pPr>
            <w:r w:rsidRPr="00A745C7">
              <w:rPr>
                <w:sz w:val="24"/>
                <w:szCs w:val="24"/>
              </w:rPr>
              <w:t>Укрупненные показатели электропотребления:</w:t>
            </w:r>
          </w:p>
        </w:tc>
        <w:tc>
          <w:tcPr>
            <w:tcW w:w="2638" w:type="pct"/>
            <w:gridSpan w:val="2"/>
          </w:tcPr>
          <w:p w:rsidR="00C34523" w:rsidRPr="008902E1" w:rsidRDefault="00C34523" w:rsidP="00FF38F0">
            <w:pPr>
              <w:ind w:firstLine="300"/>
              <w:rPr>
                <w:sz w:val="24"/>
                <w:szCs w:val="24"/>
              </w:rPr>
            </w:pPr>
            <w:r w:rsidRPr="008902E1">
              <w:rPr>
                <w:sz w:val="24"/>
                <w:szCs w:val="24"/>
              </w:rPr>
              <w:t xml:space="preserve">Расчет электрических нагрузок для разных типов застройки </w:t>
            </w:r>
            <w:r>
              <w:rPr>
                <w:sz w:val="24"/>
                <w:szCs w:val="24"/>
              </w:rPr>
              <w:t>производится</w:t>
            </w:r>
            <w:r w:rsidRPr="008902E1">
              <w:rPr>
                <w:sz w:val="24"/>
                <w:szCs w:val="24"/>
              </w:rPr>
              <w:t xml:space="preserve">   в   соответствии   с   нормами   СП   256.1325800.2016</w:t>
            </w:r>
            <w:r>
              <w:rPr>
                <w:sz w:val="24"/>
                <w:szCs w:val="24"/>
              </w:rPr>
              <w:t xml:space="preserve"> </w:t>
            </w:r>
            <w:r w:rsidRPr="008902E1">
              <w:rPr>
                <w:sz w:val="24"/>
                <w:szCs w:val="24"/>
              </w:rPr>
              <w:t>«Электроустановки жилых и общественных зданий. Правила проектирования и монтажа».</w:t>
            </w:r>
          </w:p>
          <w:p w:rsidR="00C34523" w:rsidRPr="008902E1" w:rsidRDefault="00C34523" w:rsidP="00FF38F0">
            <w:pPr>
              <w:ind w:firstLine="300"/>
              <w:rPr>
                <w:sz w:val="24"/>
                <w:szCs w:val="24"/>
              </w:rPr>
            </w:pPr>
            <w:r w:rsidRPr="008902E1">
              <w:rPr>
                <w:sz w:val="24"/>
                <w:szCs w:val="24"/>
              </w:rPr>
              <w:t>Дифференцированные расчетные показатели минимальной обеспеченности населения в области электроснабжения принимаются в виде нормативов потребления коммунальных услуг по электроснабжению в жилых помещениях многоквартирных домов и жилых домах, в том числе общежитиях всех типов (детализированные в зависимости от категории жилых помещений, количества комнат и проживающих человек в жилых помещениях), утвержденных Приказом Департамента Оренбургской области по ценам и регулированию тарифов от 30.11.2017 г. № 107-н «Об утверждении нормативов потребления коммунальных услуг по электроснабжению на территории Оренбургской области».</w:t>
            </w:r>
          </w:p>
          <w:p w:rsidR="00C34523" w:rsidRPr="00A745C7" w:rsidRDefault="00C34523" w:rsidP="00FF38F0">
            <w:pPr>
              <w:ind w:firstLine="300"/>
              <w:rPr>
                <w:sz w:val="24"/>
                <w:szCs w:val="24"/>
              </w:rPr>
            </w:pPr>
            <w:r w:rsidRPr="008902E1">
              <w:rPr>
                <w:sz w:val="24"/>
                <w:szCs w:val="24"/>
              </w:rPr>
              <w:t>Расчетные показатели минимальной обеспеченности жителей многоквартирных домов в части нормативов потребления коммунальных услуг по электроснабжению на общедомовые нужды принимаются в соответствии с Приказом Департамента Оренбургской области по ценам и регулированию тарифов от 30.05.2017 г. № 34-н «Об утверждении нормативов потребления коммунальных ресурсов в целях содержания общего имущества в многоквартирном доме на те</w:t>
            </w:r>
            <w:r>
              <w:rPr>
                <w:sz w:val="24"/>
                <w:szCs w:val="24"/>
              </w:rPr>
              <w:t>рритории Оренбургской области».</w:t>
            </w:r>
          </w:p>
        </w:tc>
      </w:tr>
      <w:tr w:rsidR="00C34523" w:rsidTr="006A62A5">
        <w:tc>
          <w:tcPr>
            <w:tcW w:w="5000" w:type="pct"/>
            <w:gridSpan w:val="5"/>
          </w:tcPr>
          <w:p w:rsidR="00C34523" w:rsidRPr="00A745C7" w:rsidRDefault="00C34523" w:rsidP="00FF38F0">
            <w:pPr>
              <w:pStyle w:val="3"/>
              <w:outlineLvl w:val="2"/>
            </w:pPr>
            <w:bookmarkStart w:id="20" w:name="_Toc190267047"/>
            <w:bookmarkStart w:id="21" w:name="_Toc190267574"/>
            <w:bookmarkStart w:id="22" w:name="_Toc190857942"/>
            <w:r>
              <w:t>О</w:t>
            </w:r>
            <w:r w:rsidRPr="006D3787">
              <w:t>бъектов, относящихся к области тепло-, газоснабжения</w:t>
            </w:r>
            <w:bookmarkEnd w:id="20"/>
            <w:bookmarkEnd w:id="21"/>
            <w:bookmarkEnd w:id="22"/>
          </w:p>
        </w:tc>
      </w:tr>
      <w:tr w:rsidR="00C34523" w:rsidTr="006A62A5">
        <w:tc>
          <w:tcPr>
            <w:tcW w:w="338" w:type="pct"/>
          </w:tcPr>
          <w:p w:rsidR="00C34523" w:rsidRDefault="00C34523" w:rsidP="00DD0C45">
            <w:pPr>
              <w:pStyle w:val="a4"/>
              <w:spacing w:line="240" w:lineRule="auto"/>
              <w:ind w:left="0" w:firstLine="0"/>
              <w:jc w:val="left"/>
              <w:rPr>
                <w:sz w:val="24"/>
                <w:szCs w:val="24"/>
              </w:rPr>
            </w:pPr>
            <w:r>
              <w:rPr>
                <w:sz w:val="24"/>
                <w:szCs w:val="24"/>
              </w:rPr>
              <w:t>1</w:t>
            </w:r>
          </w:p>
        </w:tc>
        <w:tc>
          <w:tcPr>
            <w:tcW w:w="1024" w:type="pct"/>
          </w:tcPr>
          <w:p w:rsidR="00C34523" w:rsidRPr="00A745C7" w:rsidRDefault="00C34523" w:rsidP="00DD0C45">
            <w:pPr>
              <w:pStyle w:val="a4"/>
              <w:spacing w:line="240" w:lineRule="auto"/>
              <w:ind w:left="0" w:firstLine="0"/>
              <w:jc w:val="left"/>
              <w:rPr>
                <w:sz w:val="24"/>
                <w:szCs w:val="24"/>
              </w:rPr>
            </w:pPr>
            <w:r>
              <w:rPr>
                <w:sz w:val="24"/>
                <w:szCs w:val="24"/>
              </w:rPr>
              <w:t>Газ</w:t>
            </w:r>
          </w:p>
        </w:tc>
        <w:tc>
          <w:tcPr>
            <w:tcW w:w="1000" w:type="pct"/>
          </w:tcPr>
          <w:p w:rsidR="00C34523" w:rsidRPr="00A745C7" w:rsidRDefault="00C34523" w:rsidP="00F311EA">
            <w:pPr>
              <w:ind w:firstLine="0"/>
              <w:rPr>
                <w:sz w:val="24"/>
                <w:szCs w:val="24"/>
              </w:rPr>
            </w:pPr>
            <w:r w:rsidRPr="006D3787">
              <w:rPr>
                <w:sz w:val="24"/>
                <w:szCs w:val="24"/>
              </w:rPr>
              <w:t xml:space="preserve">Укрупненный показатель потребления газа </w:t>
            </w:r>
          </w:p>
        </w:tc>
        <w:tc>
          <w:tcPr>
            <w:tcW w:w="2638" w:type="pct"/>
            <w:gridSpan w:val="2"/>
          </w:tcPr>
          <w:p w:rsidR="00C34523" w:rsidRPr="00A745C7" w:rsidRDefault="00C34523" w:rsidP="00FF38F0">
            <w:pPr>
              <w:ind w:firstLine="300"/>
              <w:rPr>
                <w:sz w:val="24"/>
                <w:szCs w:val="24"/>
              </w:rPr>
            </w:pPr>
            <w:r w:rsidRPr="00954E4D">
              <w:rPr>
                <w:sz w:val="24"/>
                <w:szCs w:val="24"/>
              </w:rPr>
              <w:t>Удельные показатели максимальной тепловой нагрузки, расхода газа для различных потребителей следует принимать по нормам СП 124.13330.2012 «Тепловые сети», СП 42-101-2003 «Общие положения по проектированию и строительству газораспределительных систем из металлических и полиэтиленовых труб».</w:t>
            </w:r>
          </w:p>
        </w:tc>
      </w:tr>
      <w:tr w:rsidR="00C34523" w:rsidTr="006A62A5">
        <w:tc>
          <w:tcPr>
            <w:tcW w:w="338" w:type="pct"/>
          </w:tcPr>
          <w:p w:rsidR="00C34523" w:rsidRPr="00626338" w:rsidRDefault="00C34523" w:rsidP="00DD0C45">
            <w:pPr>
              <w:pStyle w:val="a4"/>
              <w:spacing w:line="240" w:lineRule="auto"/>
              <w:ind w:left="0" w:firstLine="0"/>
              <w:jc w:val="left"/>
              <w:rPr>
                <w:sz w:val="24"/>
                <w:szCs w:val="24"/>
              </w:rPr>
            </w:pPr>
            <w:r w:rsidRPr="00626338">
              <w:rPr>
                <w:sz w:val="24"/>
                <w:szCs w:val="24"/>
              </w:rPr>
              <w:t>2</w:t>
            </w:r>
          </w:p>
        </w:tc>
        <w:tc>
          <w:tcPr>
            <w:tcW w:w="1024" w:type="pct"/>
          </w:tcPr>
          <w:p w:rsidR="00C34523" w:rsidRPr="00A745C7" w:rsidRDefault="00C34523" w:rsidP="00DD0C45">
            <w:pPr>
              <w:pStyle w:val="a4"/>
              <w:spacing w:line="240" w:lineRule="auto"/>
              <w:ind w:left="0" w:firstLine="0"/>
              <w:jc w:val="left"/>
              <w:rPr>
                <w:sz w:val="24"/>
                <w:szCs w:val="24"/>
              </w:rPr>
            </w:pPr>
            <w:r>
              <w:rPr>
                <w:sz w:val="24"/>
                <w:szCs w:val="24"/>
              </w:rPr>
              <w:t>Тепловая нагрузка</w:t>
            </w:r>
          </w:p>
        </w:tc>
        <w:tc>
          <w:tcPr>
            <w:tcW w:w="1000" w:type="pct"/>
          </w:tcPr>
          <w:p w:rsidR="00C34523" w:rsidRPr="00A745C7" w:rsidRDefault="00C34523" w:rsidP="00F311EA">
            <w:pPr>
              <w:ind w:firstLine="0"/>
              <w:rPr>
                <w:sz w:val="24"/>
                <w:szCs w:val="24"/>
              </w:rPr>
            </w:pPr>
            <w:r w:rsidRPr="006D3787">
              <w:rPr>
                <w:sz w:val="24"/>
                <w:szCs w:val="24"/>
              </w:rPr>
              <w:t xml:space="preserve">Удельные показатели </w:t>
            </w:r>
            <w:r>
              <w:rPr>
                <w:sz w:val="24"/>
                <w:szCs w:val="24"/>
              </w:rPr>
              <w:t xml:space="preserve">максимальной тепловой </w:t>
            </w:r>
            <w:r>
              <w:rPr>
                <w:sz w:val="24"/>
                <w:szCs w:val="24"/>
              </w:rPr>
              <w:lastRenderedPageBreak/>
              <w:t>нагрузки</w:t>
            </w:r>
          </w:p>
        </w:tc>
        <w:tc>
          <w:tcPr>
            <w:tcW w:w="2638" w:type="pct"/>
            <w:gridSpan w:val="2"/>
          </w:tcPr>
          <w:p w:rsidR="00C34523" w:rsidRDefault="00C34523" w:rsidP="00FF38F0">
            <w:pPr>
              <w:ind w:firstLine="300"/>
              <w:rPr>
                <w:sz w:val="24"/>
                <w:szCs w:val="24"/>
              </w:rPr>
            </w:pPr>
            <w:r w:rsidRPr="00954E4D">
              <w:rPr>
                <w:sz w:val="24"/>
                <w:szCs w:val="24"/>
              </w:rPr>
              <w:lastRenderedPageBreak/>
              <w:t xml:space="preserve">Расчетные показатели объектов теплоснабжения – расчетные тепловые нагрузки при проектировании тепловых сетей определяются </w:t>
            </w:r>
            <w:r w:rsidRPr="00954E4D">
              <w:rPr>
                <w:sz w:val="24"/>
                <w:szCs w:val="24"/>
              </w:rPr>
              <w:lastRenderedPageBreak/>
              <w:t>по данным конкретных проектов нового строительства, а существующей – по фактическим тепловым нагрузкам</w:t>
            </w:r>
            <w:r>
              <w:rPr>
                <w:sz w:val="24"/>
                <w:szCs w:val="24"/>
              </w:rPr>
              <w:t>.</w:t>
            </w:r>
          </w:p>
          <w:p w:rsidR="00C34523" w:rsidRPr="00A745C7" w:rsidRDefault="00C34523" w:rsidP="00FF38F0">
            <w:pPr>
              <w:ind w:firstLine="300"/>
              <w:rPr>
                <w:sz w:val="24"/>
                <w:szCs w:val="24"/>
              </w:rPr>
            </w:pPr>
            <w:r>
              <w:rPr>
                <w:sz w:val="24"/>
                <w:szCs w:val="24"/>
              </w:rPr>
              <w:t>П</w:t>
            </w:r>
            <w:r w:rsidRPr="00954E4D">
              <w:rPr>
                <w:sz w:val="24"/>
                <w:szCs w:val="24"/>
              </w:rPr>
              <w:t>ринимать по нормам</w:t>
            </w:r>
            <w:r w:rsidRPr="00E706E6">
              <w:rPr>
                <w:sz w:val="24"/>
                <w:szCs w:val="24"/>
              </w:rPr>
              <w:t xml:space="preserve"> СП 50.13330.2012 «СНиП 23-02-2003 «Тепловая защита зданий. Актуализированная редакция СНиП 23-02-2003»</w:t>
            </w:r>
          </w:p>
        </w:tc>
      </w:tr>
      <w:tr w:rsidR="00C34523" w:rsidTr="006A62A5">
        <w:tc>
          <w:tcPr>
            <w:tcW w:w="338" w:type="pct"/>
          </w:tcPr>
          <w:p w:rsidR="00C34523" w:rsidRPr="00626338" w:rsidRDefault="00C34523" w:rsidP="00DD0C45">
            <w:pPr>
              <w:pStyle w:val="a4"/>
              <w:spacing w:line="240" w:lineRule="auto"/>
              <w:ind w:left="0" w:firstLine="0"/>
              <w:jc w:val="left"/>
              <w:rPr>
                <w:sz w:val="24"/>
                <w:szCs w:val="24"/>
              </w:rPr>
            </w:pPr>
            <w:r>
              <w:rPr>
                <w:sz w:val="24"/>
                <w:szCs w:val="24"/>
              </w:rPr>
              <w:lastRenderedPageBreak/>
              <w:t>2.1</w:t>
            </w:r>
          </w:p>
        </w:tc>
        <w:tc>
          <w:tcPr>
            <w:tcW w:w="1024" w:type="pct"/>
          </w:tcPr>
          <w:p w:rsidR="00C34523" w:rsidRDefault="00C34523" w:rsidP="00DD0C45">
            <w:pPr>
              <w:pStyle w:val="a4"/>
              <w:spacing w:line="240" w:lineRule="auto"/>
              <w:ind w:left="0" w:firstLine="0"/>
              <w:jc w:val="left"/>
              <w:rPr>
                <w:sz w:val="24"/>
                <w:szCs w:val="24"/>
              </w:rPr>
            </w:pPr>
            <w:r>
              <w:rPr>
                <w:sz w:val="24"/>
                <w:szCs w:val="24"/>
              </w:rPr>
              <w:t xml:space="preserve"> Котельные </w:t>
            </w:r>
          </w:p>
        </w:tc>
        <w:tc>
          <w:tcPr>
            <w:tcW w:w="1000" w:type="pct"/>
          </w:tcPr>
          <w:p w:rsidR="00C34523" w:rsidRPr="006D3787" w:rsidRDefault="00C34523" w:rsidP="00F311EA">
            <w:pPr>
              <w:ind w:firstLine="0"/>
              <w:rPr>
                <w:sz w:val="24"/>
                <w:szCs w:val="24"/>
              </w:rPr>
            </w:pPr>
            <w:r w:rsidRPr="00382F38">
              <w:rPr>
                <w:sz w:val="24"/>
                <w:szCs w:val="24"/>
              </w:rPr>
              <w:t>Размеры земельных участков котельных, га</w:t>
            </w:r>
          </w:p>
        </w:tc>
        <w:tc>
          <w:tcPr>
            <w:tcW w:w="2638" w:type="pct"/>
            <w:gridSpan w:val="2"/>
          </w:tcPr>
          <w:p w:rsidR="00C34523" w:rsidRPr="00954E4D" w:rsidRDefault="00C34523" w:rsidP="00FF38F0">
            <w:pPr>
              <w:ind w:firstLine="300"/>
              <w:rPr>
                <w:sz w:val="24"/>
                <w:szCs w:val="24"/>
              </w:rPr>
            </w:pPr>
            <w:r>
              <w:rPr>
                <w:sz w:val="24"/>
                <w:szCs w:val="24"/>
              </w:rPr>
              <w:t>П</w:t>
            </w:r>
            <w:r w:rsidRPr="00954E4D">
              <w:rPr>
                <w:sz w:val="24"/>
                <w:szCs w:val="24"/>
              </w:rPr>
              <w:t>ринимать по нормам</w:t>
            </w:r>
            <w:r w:rsidRPr="00E706E6">
              <w:rPr>
                <w:sz w:val="24"/>
                <w:szCs w:val="24"/>
              </w:rPr>
              <w:t xml:space="preserve"> </w:t>
            </w:r>
            <w:r w:rsidRPr="00382F38">
              <w:rPr>
                <w:sz w:val="24"/>
                <w:szCs w:val="24"/>
              </w:rPr>
              <w:t>СП 42.13330</w:t>
            </w:r>
            <w:r>
              <w:rPr>
                <w:sz w:val="24"/>
                <w:szCs w:val="24"/>
              </w:rPr>
              <w:t>.2016</w:t>
            </w:r>
          </w:p>
        </w:tc>
      </w:tr>
      <w:tr w:rsidR="00C34523" w:rsidTr="006A62A5">
        <w:tc>
          <w:tcPr>
            <w:tcW w:w="5000" w:type="pct"/>
            <w:gridSpan w:val="5"/>
          </w:tcPr>
          <w:p w:rsidR="00C34523" w:rsidRPr="00626338" w:rsidRDefault="00C34523" w:rsidP="00DD0C45">
            <w:pPr>
              <w:pStyle w:val="3"/>
              <w:outlineLvl w:val="2"/>
            </w:pPr>
            <w:bookmarkStart w:id="23" w:name="_Toc190857943"/>
            <w:r>
              <w:t>В</w:t>
            </w:r>
            <w:r w:rsidRPr="00AB1CD2">
              <w:t xml:space="preserve"> области </w:t>
            </w:r>
            <w:r w:rsidRPr="00626338">
              <w:t>обращения с твердыми коммунальными отходами</w:t>
            </w:r>
            <w:bookmarkEnd w:id="23"/>
            <w:r w:rsidRPr="00626338">
              <w:t xml:space="preserve"> </w:t>
            </w:r>
          </w:p>
        </w:tc>
      </w:tr>
      <w:tr w:rsidR="00C34523" w:rsidTr="006A62A5">
        <w:tc>
          <w:tcPr>
            <w:tcW w:w="338" w:type="pct"/>
          </w:tcPr>
          <w:p w:rsidR="00C34523" w:rsidRDefault="00C34523" w:rsidP="00DD0C45">
            <w:pPr>
              <w:pStyle w:val="a4"/>
              <w:spacing w:line="240" w:lineRule="auto"/>
              <w:ind w:left="0" w:firstLine="0"/>
              <w:jc w:val="left"/>
              <w:rPr>
                <w:sz w:val="24"/>
                <w:szCs w:val="24"/>
              </w:rPr>
            </w:pPr>
            <w:r>
              <w:rPr>
                <w:sz w:val="24"/>
                <w:szCs w:val="24"/>
              </w:rPr>
              <w:t>1</w:t>
            </w:r>
          </w:p>
        </w:tc>
        <w:tc>
          <w:tcPr>
            <w:tcW w:w="1024" w:type="pct"/>
          </w:tcPr>
          <w:p w:rsidR="00C34523" w:rsidRPr="00A745C7" w:rsidRDefault="00C34523" w:rsidP="00DD0C45">
            <w:pPr>
              <w:pStyle w:val="a4"/>
              <w:spacing w:line="240" w:lineRule="auto"/>
              <w:ind w:left="0" w:firstLine="0"/>
              <w:jc w:val="left"/>
              <w:rPr>
                <w:sz w:val="24"/>
                <w:szCs w:val="24"/>
              </w:rPr>
            </w:pPr>
            <w:r w:rsidRPr="00892945">
              <w:rPr>
                <w:sz w:val="24"/>
                <w:szCs w:val="24"/>
              </w:rPr>
              <w:t>Коммунальные отходы</w:t>
            </w:r>
          </w:p>
        </w:tc>
        <w:tc>
          <w:tcPr>
            <w:tcW w:w="1000" w:type="pct"/>
          </w:tcPr>
          <w:p w:rsidR="00C34523" w:rsidRPr="00A745C7" w:rsidRDefault="00C34523" w:rsidP="00F311EA">
            <w:pPr>
              <w:ind w:firstLine="0"/>
              <w:rPr>
                <w:sz w:val="24"/>
                <w:szCs w:val="24"/>
              </w:rPr>
            </w:pPr>
            <w:r w:rsidRPr="00892945">
              <w:rPr>
                <w:sz w:val="24"/>
                <w:szCs w:val="24"/>
              </w:rPr>
              <w:t xml:space="preserve">Расчетное количество отходов </w:t>
            </w:r>
          </w:p>
        </w:tc>
        <w:tc>
          <w:tcPr>
            <w:tcW w:w="2638" w:type="pct"/>
            <w:gridSpan w:val="2"/>
          </w:tcPr>
          <w:p w:rsidR="00F17725" w:rsidRPr="00103EB0" w:rsidRDefault="00F17725" w:rsidP="00F17725">
            <w:pPr>
              <w:ind w:right="68" w:firstLine="34"/>
              <w:rPr>
                <w:sz w:val="24"/>
                <w:szCs w:val="24"/>
              </w:rPr>
            </w:pPr>
            <w:r w:rsidRPr="00103EB0">
              <w:rPr>
                <w:bCs/>
                <w:sz w:val="24"/>
                <w:szCs w:val="24"/>
              </w:rPr>
              <w:t>Нормативы накопления твёрдых коммунальных отходов (ТКО) в Оренбургской области</w:t>
            </w:r>
            <w:r w:rsidRPr="00103EB0">
              <w:rPr>
                <w:sz w:val="24"/>
                <w:szCs w:val="24"/>
              </w:rPr>
              <w:t> установлены приказом департамента по ценам и регулированию тарифов от 29 ноября 2022 года №257-н:</w:t>
            </w:r>
          </w:p>
          <w:p w:rsidR="00F17725" w:rsidRPr="00103EB0" w:rsidRDefault="00F17725" w:rsidP="00F17725">
            <w:pPr>
              <w:ind w:right="68" w:firstLine="34"/>
              <w:rPr>
                <w:sz w:val="24"/>
                <w:szCs w:val="24"/>
              </w:rPr>
            </w:pPr>
            <w:r w:rsidRPr="00103EB0">
              <w:rPr>
                <w:bCs/>
                <w:sz w:val="24"/>
                <w:szCs w:val="24"/>
              </w:rPr>
              <w:t>Для домовладений в населённом пункте: 1 проживающий в многоквартирных жилых домах-220,8 кг/год; в индивидуальных жилых домах -250,8 кг/год</w:t>
            </w:r>
            <w:r w:rsidRPr="00103EB0">
              <w:rPr>
                <w:sz w:val="24"/>
                <w:szCs w:val="24"/>
              </w:rPr>
              <w:t>.</w:t>
            </w:r>
          </w:p>
          <w:p w:rsidR="00F17725" w:rsidRPr="00103EB0" w:rsidRDefault="00F17725" w:rsidP="00F17725">
            <w:pPr>
              <w:ind w:right="68" w:firstLine="34"/>
              <w:rPr>
                <w:sz w:val="24"/>
                <w:szCs w:val="24"/>
              </w:rPr>
            </w:pPr>
            <w:r w:rsidRPr="00103EB0">
              <w:rPr>
                <w:sz w:val="24"/>
                <w:szCs w:val="24"/>
              </w:rPr>
              <w:t xml:space="preserve">В </w:t>
            </w:r>
            <w:r w:rsidR="00CB41A0">
              <w:rPr>
                <w:sz w:val="24"/>
                <w:szCs w:val="24"/>
              </w:rPr>
              <w:t>Кинзель</w:t>
            </w:r>
            <w:r w:rsidRPr="00103EB0">
              <w:rPr>
                <w:sz w:val="24"/>
                <w:szCs w:val="24"/>
              </w:rPr>
              <w:t>ском сельсовете для</w:t>
            </w:r>
          </w:p>
          <w:p w:rsidR="00F17725" w:rsidRPr="00103EB0" w:rsidRDefault="00F17725" w:rsidP="00F17725">
            <w:pPr>
              <w:ind w:right="68" w:firstLine="34"/>
              <w:rPr>
                <w:sz w:val="24"/>
                <w:szCs w:val="24"/>
              </w:rPr>
            </w:pPr>
            <w:r w:rsidRPr="00103EB0">
              <w:rPr>
                <w:sz w:val="24"/>
                <w:szCs w:val="24"/>
              </w:rPr>
              <w:t xml:space="preserve"> В ИЖС</w:t>
            </w:r>
            <w:r w:rsidR="00C33DC1">
              <w:rPr>
                <w:sz w:val="24"/>
                <w:szCs w:val="24"/>
              </w:rPr>
              <w:t xml:space="preserve"> и блокированной  застро</w:t>
            </w:r>
            <w:r w:rsidR="00CB41A0">
              <w:rPr>
                <w:sz w:val="24"/>
                <w:szCs w:val="24"/>
              </w:rPr>
              <w:t>й</w:t>
            </w:r>
            <w:r w:rsidR="00C33DC1">
              <w:rPr>
                <w:sz w:val="24"/>
                <w:szCs w:val="24"/>
              </w:rPr>
              <w:t>к</w:t>
            </w:r>
            <w:r w:rsidR="00CB41A0">
              <w:rPr>
                <w:sz w:val="24"/>
                <w:szCs w:val="24"/>
              </w:rPr>
              <w:t>и</w:t>
            </w:r>
            <w:r w:rsidRPr="00103EB0">
              <w:rPr>
                <w:sz w:val="24"/>
                <w:szCs w:val="24"/>
              </w:rPr>
              <w:t>=</w:t>
            </w:r>
            <w:r w:rsidR="00C33DC1">
              <w:rPr>
                <w:sz w:val="24"/>
                <w:szCs w:val="24"/>
              </w:rPr>
              <w:t>362</w:t>
            </w:r>
            <w:r w:rsidRPr="00103EB0">
              <w:rPr>
                <w:sz w:val="24"/>
                <w:szCs w:val="24"/>
              </w:rPr>
              <w:t>*250,8=</w:t>
            </w:r>
            <w:r w:rsidR="00C33DC1">
              <w:rPr>
                <w:sz w:val="24"/>
                <w:szCs w:val="24"/>
              </w:rPr>
              <w:t>90789,6</w:t>
            </w:r>
            <w:r w:rsidR="0068078A">
              <w:rPr>
                <w:sz w:val="24"/>
                <w:szCs w:val="24"/>
              </w:rPr>
              <w:t xml:space="preserve"> кг/год.</w:t>
            </w:r>
          </w:p>
          <w:p w:rsidR="00C34523" w:rsidRPr="00AD7298" w:rsidRDefault="00F17725" w:rsidP="00F17725">
            <w:pPr>
              <w:ind w:right="68" w:firstLine="300"/>
              <w:rPr>
                <w:b/>
                <w:sz w:val="24"/>
                <w:szCs w:val="24"/>
              </w:rPr>
            </w:pPr>
            <w:r w:rsidRPr="00103EB0">
              <w:rPr>
                <w:sz w:val="24"/>
                <w:szCs w:val="24"/>
              </w:rPr>
              <w:t>Также нормативы для некоторых категорий объектов, кроме домовладений, установлены приказом от 10 ноября 2023 года №81-н.</w:t>
            </w:r>
            <w:r w:rsidR="00C34523" w:rsidRPr="00103EB0">
              <w:rPr>
                <w:sz w:val="24"/>
                <w:szCs w:val="24"/>
              </w:rPr>
              <w:t>10 ноября 2023 года №81-н.</w:t>
            </w:r>
          </w:p>
        </w:tc>
      </w:tr>
      <w:tr w:rsidR="00C34523" w:rsidTr="006A62A5">
        <w:tc>
          <w:tcPr>
            <w:tcW w:w="338" w:type="pct"/>
            <w:vMerge w:val="restart"/>
          </w:tcPr>
          <w:p w:rsidR="00C34523" w:rsidRDefault="00C34523" w:rsidP="00DD0C45">
            <w:pPr>
              <w:pStyle w:val="a4"/>
              <w:spacing w:line="240" w:lineRule="auto"/>
              <w:ind w:left="0" w:firstLine="0"/>
              <w:jc w:val="left"/>
              <w:rPr>
                <w:sz w:val="24"/>
                <w:szCs w:val="24"/>
              </w:rPr>
            </w:pPr>
            <w:r>
              <w:rPr>
                <w:sz w:val="24"/>
                <w:szCs w:val="24"/>
              </w:rPr>
              <w:t>2</w:t>
            </w:r>
          </w:p>
        </w:tc>
        <w:tc>
          <w:tcPr>
            <w:tcW w:w="1024" w:type="pct"/>
            <w:vMerge w:val="restart"/>
          </w:tcPr>
          <w:p w:rsidR="00C34523" w:rsidRPr="00A40622" w:rsidRDefault="00C34523" w:rsidP="00DD0C45">
            <w:pPr>
              <w:ind w:firstLine="120"/>
              <w:rPr>
                <w:sz w:val="24"/>
                <w:szCs w:val="24"/>
              </w:rPr>
            </w:pPr>
            <w:r w:rsidRPr="00A40622">
              <w:rPr>
                <w:sz w:val="24"/>
                <w:szCs w:val="24"/>
              </w:rPr>
              <w:t>Площадки для установки контейнеров</w:t>
            </w:r>
          </w:p>
        </w:tc>
        <w:tc>
          <w:tcPr>
            <w:tcW w:w="1000" w:type="pct"/>
          </w:tcPr>
          <w:p w:rsidR="00C34523" w:rsidRPr="00A40622" w:rsidRDefault="00C34523" w:rsidP="00F311EA">
            <w:pPr>
              <w:ind w:firstLine="0"/>
              <w:rPr>
                <w:sz w:val="24"/>
                <w:szCs w:val="24"/>
              </w:rPr>
            </w:pPr>
            <w:r w:rsidRPr="00A40622">
              <w:rPr>
                <w:sz w:val="24"/>
                <w:szCs w:val="24"/>
              </w:rPr>
              <w:t>Количество площадок для установки контейнеров</w:t>
            </w:r>
          </w:p>
        </w:tc>
        <w:tc>
          <w:tcPr>
            <w:tcW w:w="2638" w:type="pct"/>
            <w:gridSpan w:val="2"/>
          </w:tcPr>
          <w:p w:rsidR="00C34523" w:rsidRDefault="00C34523" w:rsidP="00FF38F0">
            <w:pPr>
              <w:widowControl w:val="0"/>
              <w:ind w:right="112" w:firstLine="301"/>
              <w:rPr>
                <w:sz w:val="24"/>
                <w:szCs w:val="24"/>
              </w:rPr>
            </w:pPr>
            <w:r w:rsidRPr="008311AE">
              <w:rPr>
                <w:color w:val="000000" w:themeColor="text1"/>
                <w:sz w:val="24"/>
                <w:szCs w:val="24"/>
              </w:rPr>
              <w:t xml:space="preserve">Расчетные параметры приняты </w:t>
            </w:r>
            <w:r>
              <w:rPr>
                <w:color w:val="000000" w:themeColor="text1"/>
                <w:sz w:val="24"/>
                <w:szCs w:val="24"/>
              </w:rPr>
              <w:t xml:space="preserve">в соответствии с приказом Министерства экономического развития Российской Федерации от 15.02.2021 № 71 «Об утверждении Методических рекомендаций </w:t>
            </w:r>
            <w:r>
              <w:rPr>
                <w:color w:val="000000" w:themeColor="text1"/>
                <w:sz w:val="24"/>
                <w:szCs w:val="24"/>
                <w:lang w:bidi="ru-RU"/>
              </w:rPr>
              <w:t>по подготовке нормативов градостроительного проектирования</w:t>
            </w:r>
            <w:r>
              <w:rPr>
                <w:color w:val="000000" w:themeColor="text1"/>
                <w:sz w:val="24"/>
                <w:szCs w:val="24"/>
              </w:rPr>
              <w:t>»;</w:t>
            </w:r>
          </w:p>
          <w:p w:rsidR="00C34523" w:rsidRDefault="00C34523" w:rsidP="00FF38F0">
            <w:pPr>
              <w:ind w:right="70" w:firstLine="301"/>
              <w:rPr>
                <w:sz w:val="24"/>
                <w:szCs w:val="24"/>
              </w:rPr>
            </w:pPr>
            <w:r w:rsidRPr="00A40622">
              <w:rPr>
                <w:sz w:val="24"/>
                <w:szCs w:val="24"/>
              </w:rPr>
              <w:t xml:space="preserve">Определяется исходя из численности населения, объёма образования отходов, и необходимого количество контейнеров для сбора мусора. Размер площадок должен быть рассчитан на установку необходимого количества, но не более 5 контейнеров. </w:t>
            </w:r>
          </w:p>
          <w:p w:rsidR="00C34523" w:rsidRDefault="00C34523" w:rsidP="00FF38F0">
            <w:pPr>
              <w:ind w:right="70" w:firstLine="301"/>
              <w:rPr>
                <w:sz w:val="24"/>
                <w:szCs w:val="24"/>
              </w:rPr>
            </w:pPr>
            <w:r w:rsidRPr="00DE6610">
              <w:rPr>
                <w:sz w:val="24"/>
                <w:szCs w:val="24"/>
              </w:rPr>
              <w:t>Необходимое число контейнеров рассчитывается по формуле: Бконт = Пгод t К1 / (365 V),</w:t>
            </w:r>
          </w:p>
          <w:p w:rsidR="00C34523" w:rsidRPr="00DE6610" w:rsidRDefault="00C34523" w:rsidP="00FF38F0">
            <w:pPr>
              <w:ind w:right="70" w:firstLine="301"/>
              <w:rPr>
                <w:sz w:val="24"/>
                <w:szCs w:val="24"/>
              </w:rPr>
            </w:pPr>
            <w:r w:rsidRPr="00DE6610">
              <w:rPr>
                <w:sz w:val="24"/>
                <w:szCs w:val="24"/>
              </w:rPr>
              <w:t xml:space="preserve">где Пгод – годовое накопление муниципальных отходов, м3; t – периодичность удаления отходов, сут.; К1 – коэффициент неравномерности отходов, 1,25; V – вместимость контейнера. </w:t>
            </w:r>
          </w:p>
          <w:p w:rsidR="0068078A" w:rsidRPr="00073B9A" w:rsidRDefault="00C34523" w:rsidP="007C1256">
            <w:pPr>
              <w:ind w:right="70" w:firstLine="301"/>
              <w:rPr>
                <w:sz w:val="24"/>
                <w:szCs w:val="24"/>
              </w:rPr>
            </w:pPr>
            <w:r w:rsidRPr="00073B9A">
              <w:rPr>
                <w:sz w:val="24"/>
                <w:szCs w:val="24"/>
              </w:rPr>
              <w:lastRenderedPageBreak/>
              <w:t xml:space="preserve">В районах застройки </w:t>
            </w:r>
            <w:r w:rsidR="00073B9A" w:rsidRPr="00073B9A">
              <w:rPr>
                <w:sz w:val="24"/>
                <w:szCs w:val="24"/>
              </w:rPr>
              <w:t>ИЖС и</w:t>
            </w:r>
            <w:r w:rsidR="001F265B" w:rsidRPr="00073B9A">
              <w:rPr>
                <w:sz w:val="24"/>
                <w:szCs w:val="24"/>
              </w:rPr>
              <w:t xml:space="preserve"> </w:t>
            </w:r>
            <w:r w:rsidR="00073B9A" w:rsidRPr="00073B9A">
              <w:rPr>
                <w:sz w:val="24"/>
                <w:szCs w:val="24"/>
              </w:rPr>
              <w:t>блокированной застройки</w:t>
            </w:r>
            <w:r w:rsidR="0068078A" w:rsidRPr="00073B9A">
              <w:rPr>
                <w:sz w:val="24"/>
                <w:szCs w:val="24"/>
              </w:rPr>
              <w:t>–</w:t>
            </w:r>
          </w:p>
          <w:p w:rsidR="004E4F4B" w:rsidRPr="00073B9A" w:rsidRDefault="0068078A" w:rsidP="004E4F4B">
            <w:pPr>
              <w:ind w:right="70" w:firstLine="0"/>
              <w:rPr>
                <w:sz w:val="24"/>
                <w:szCs w:val="24"/>
              </w:rPr>
            </w:pPr>
            <w:r w:rsidRPr="00073B9A">
              <w:rPr>
                <w:sz w:val="24"/>
                <w:szCs w:val="24"/>
              </w:rPr>
              <w:t xml:space="preserve">Бконт = </w:t>
            </w:r>
            <w:r w:rsidR="001F265B" w:rsidRPr="00073B9A">
              <w:rPr>
                <w:sz w:val="24"/>
                <w:szCs w:val="24"/>
              </w:rPr>
              <w:t>1</w:t>
            </w:r>
            <w:r w:rsidR="005715A4">
              <w:rPr>
                <w:sz w:val="24"/>
                <w:szCs w:val="24"/>
              </w:rPr>
              <w:t>1</w:t>
            </w:r>
            <w:r w:rsidR="00C34523" w:rsidRPr="00073B9A">
              <w:rPr>
                <w:sz w:val="24"/>
                <w:szCs w:val="24"/>
              </w:rPr>
              <w:t xml:space="preserve"> площадок </w:t>
            </w:r>
            <w:r w:rsidR="005715A4">
              <w:rPr>
                <w:sz w:val="24"/>
                <w:szCs w:val="24"/>
              </w:rPr>
              <w:t>на</w:t>
            </w:r>
            <w:r w:rsidR="00C34523" w:rsidRPr="00073B9A">
              <w:rPr>
                <w:sz w:val="24"/>
                <w:szCs w:val="24"/>
              </w:rPr>
              <w:t xml:space="preserve"> </w:t>
            </w:r>
            <w:r w:rsidR="005715A4">
              <w:rPr>
                <w:sz w:val="24"/>
                <w:szCs w:val="24"/>
              </w:rPr>
              <w:t xml:space="preserve">40 </w:t>
            </w:r>
            <w:r w:rsidR="004E4F4B" w:rsidRPr="00073B9A">
              <w:rPr>
                <w:sz w:val="24"/>
                <w:szCs w:val="24"/>
              </w:rPr>
              <w:t>контейнер</w:t>
            </w:r>
            <w:r w:rsidR="005715A4">
              <w:rPr>
                <w:sz w:val="24"/>
                <w:szCs w:val="24"/>
              </w:rPr>
              <w:t>ов</w:t>
            </w:r>
            <w:r w:rsidR="004E4F4B" w:rsidRPr="00073B9A">
              <w:rPr>
                <w:sz w:val="24"/>
                <w:szCs w:val="24"/>
              </w:rPr>
              <w:t>;</w:t>
            </w:r>
          </w:p>
          <w:p w:rsidR="00C34523" w:rsidRPr="00073B9A" w:rsidRDefault="005715A4" w:rsidP="004E4F4B">
            <w:pPr>
              <w:ind w:right="70" w:firstLine="0"/>
              <w:rPr>
                <w:sz w:val="24"/>
                <w:szCs w:val="24"/>
              </w:rPr>
            </w:pPr>
            <w:r w:rsidRPr="00073B9A">
              <w:rPr>
                <w:sz w:val="24"/>
                <w:szCs w:val="24"/>
              </w:rPr>
              <w:t xml:space="preserve"> </w:t>
            </w:r>
            <w:r w:rsidR="00C34523" w:rsidRPr="00073B9A">
              <w:rPr>
                <w:sz w:val="24"/>
                <w:szCs w:val="24"/>
              </w:rPr>
              <w:t>(При вместимости контейнера 0,7</w:t>
            </w:r>
            <w:r w:rsidR="001F265B" w:rsidRPr="00073B9A">
              <w:rPr>
                <w:sz w:val="24"/>
                <w:szCs w:val="24"/>
              </w:rPr>
              <w:t>5</w:t>
            </w:r>
            <w:r w:rsidR="00C34523" w:rsidRPr="00073B9A">
              <w:rPr>
                <w:sz w:val="24"/>
                <w:szCs w:val="24"/>
              </w:rPr>
              <w:t xml:space="preserve"> куб.)</w:t>
            </w:r>
          </w:p>
          <w:p w:rsidR="004E4F4B" w:rsidRPr="00A40622" w:rsidRDefault="004E4F4B" w:rsidP="005715A4">
            <w:pPr>
              <w:ind w:right="70" w:firstLine="0"/>
              <w:rPr>
                <w:sz w:val="24"/>
                <w:szCs w:val="24"/>
              </w:rPr>
            </w:pPr>
            <w:r w:rsidRPr="00073B9A">
              <w:rPr>
                <w:sz w:val="24"/>
                <w:szCs w:val="24"/>
              </w:rPr>
              <w:t xml:space="preserve">Принимаем количество площадок для установки контейнеров </w:t>
            </w:r>
            <w:r w:rsidR="005715A4">
              <w:rPr>
                <w:sz w:val="24"/>
                <w:szCs w:val="24"/>
              </w:rPr>
              <w:t>11</w:t>
            </w:r>
            <w:r w:rsidR="001F265B" w:rsidRPr="00073B9A">
              <w:rPr>
                <w:sz w:val="24"/>
                <w:szCs w:val="24"/>
              </w:rPr>
              <w:t xml:space="preserve"> шт; </w:t>
            </w:r>
            <w:r w:rsidR="00073B9A" w:rsidRPr="00073B9A">
              <w:rPr>
                <w:sz w:val="24"/>
                <w:szCs w:val="24"/>
              </w:rPr>
              <w:t>количество контейнеров</w:t>
            </w:r>
            <w:r w:rsidR="005715A4">
              <w:rPr>
                <w:sz w:val="24"/>
                <w:szCs w:val="24"/>
              </w:rPr>
              <w:t xml:space="preserve"> 40</w:t>
            </w:r>
            <w:r w:rsidRPr="00073B9A">
              <w:rPr>
                <w:sz w:val="24"/>
                <w:szCs w:val="24"/>
              </w:rPr>
              <w:t xml:space="preserve"> шт.  Что соответствует фактической обеспеченности.</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Pr="00A40622" w:rsidRDefault="00C34523" w:rsidP="00DD0C45">
            <w:pPr>
              <w:ind w:firstLine="120"/>
              <w:rPr>
                <w:sz w:val="24"/>
                <w:szCs w:val="24"/>
              </w:rPr>
            </w:pPr>
          </w:p>
        </w:tc>
        <w:tc>
          <w:tcPr>
            <w:tcW w:w="1000" w:type="pct"/>
          </w:tcPr>
          <w:p w:rsidR="00C34523" w:rsidRPr="00A40622" w:rsidRDefault="00C34523" w:rsidP="00F311EA">
            <w:pPr>
              <w:ind w:firstLine="0"/>
              <w:rPr>
                <w:sz w:val="24"/>
                <w:szCs w:val="24"/>
              </w:rPr>
            </w:pPr>
            <w:r w:rsidRPr="00872889">
              <w:rPr>
                <w:sz w:val="24"/>
                <w:szCs w:val="24"/>
              </w:rPr>
              <w:t>Максимально допустимый уровень территориальной доступности</w:t>
            </w:r>
          </w:p>
        </w:tc>
        <w:tc>
          <w:tcPr>
            <w:tcW w:w="2638" w:type="pct"/>
            <w:gridSpan w:val="2"/>
          </w:tcPr>
          <w:p w:rsidR="00C34523" w:rsidRDefault="00C34523" w:rsidP="00FF38F0">
            <w:pPr>
              <w:ind w:right="68" w:firstLine="301"/>
              <w:rPr>
                <w:sz w:val="24"/>
                <w:szCs w:val="24"/>
              </w:rPr>
            </w:pPr>
            <w:r>
              <w:rPr>
                <w:sz w:val="24"/>
                <w:szCs w:val="24"/>
              </w:rPr>
              <w:t xml:space="preserve">В районах застройки </w:t>
            </w:r>
            <w:r w:rsidR="00073B9A">
              <w:rPr>
                <w:sz w:val="24"/>
                <w:szCs w:val="24"/>
              </w:rPr>
              <w:t>МКД (блокированной застройки</w:t>
            </w:r>
            <w:r w:rsidR="001F265B">
              <w:rPr>
                <w:sz w:val="24"/>
                <w:szCs w:val="24"/>
              </w:rPr>
              <w:t>)</w:t>
            </w:r>
            <w:r>
              <w:rPr>
                <w:sz w:val="24"/>
                <w:szCs w:val="24"/>
              </w:rPr>
              <w:t xml:space="preserve"> –пешеходная доступность не более 150 м от входа.</w:t>
            </w:r>
          </w:p>
          <w:p w:rsidR="00C34523" w:rsidRPr="00A40622" w:rsidRDefault="00C34523" w:rsidP="009B1A41">
            <w:pPr>
              <w:ind w:right="68" w:firstLine="301"/>
              <w:rPr>
                <w:sz w:val="24"/>
                <w:szCs w:val="24"/>
              </w:rPr>
            </w:pPr>
            <w:r>
              <w:rPr>
                <w:sz w:val="24"/>
                <w:szCs w:val="24"/>
              </w:rPr>
              <w:t>В районах застройки ИЖС- пешеходная доступность не более 300 м.</w:t>
            </w:r>
          </w:p>
        </w:tc>
      </w:tr>
      <w:tr w:rsidR="00C34523" w:rsidTr="006A62A5">
        <w:tc>
          <w:tcPr>
            <w:tcW w:w="5000" w:type="pct"/>
            <w:gridSpan w:val="5"/>
          </w:tcPr>
          <w:p w:rsidR="00C34523" w:rsidRDefault="00C34523" w:rsidP="00DD0C45">
            <w:pPr>
              <w:pStyle w:val="3"/>
              <w:outlineLvl w:val="2"/>
            </w:pPr>
            <w:bookmarkStart w:id="24" w:name="_Toc190857944"/>
            <w:r>
              <w:t>В</w:t>
            </w:r>
            <w:r w:rsidRPr="00AB1CD2">
              <w:t xml:space="preserve"> области</w:t>
            </w:r>
            <w:r>
              <w:t xml:space="preserve"> </w:t>
            </w:r>
            <w:r w:rsidRPr="006D3787">
              <w:t>культуры</w:t>
            </w:r>
            <w:bookmarkEnd w:id="24"/>
          </w:p>
        </w:tc>
      </w:tr>
      <w:tr w:rsidR="00C34523" w:rsidTr="006A62A5">
        <w:tc>
          <w:tcPr>
            <w:tcW w:w="338" w:type="pct"/>
            <w:vMerge w:val="restart"/>
            <w:vAlign w:val="center"/>
          </w:tcPr>
          <w:p w:rsidR="00C34523" w:rsidRPr="00965353" w:rsidRDefault="00965353" w:rsidP="00965353">
            <w:pPr>
              <w:ind w:firstLine="147"/>
              <w:jc w:val="center"/>
              <w:rPr>
                <w:sz w:val="24"/>
                <w:szCs w:val="24"/>
              </w:rPr>
            </w:pPr>
            <w:r>
              <w:rPr>
                <w:sz w:val="24"/>
                <w:szCs w:val="24"/>
              </w:rPr>
              <w:t>1</w:t>
            </w:r>
          </w:p>
        </w:tc>
        <w:tc>
          <w:tcPr>
            <w:tcW w:w="1024" w:type="pct"/>
            <w:vMerge w:val="restart"/>
            <w:vAlign w:val="center"/>
          </w:tcPr>
          <w:p w:rsidR="00C34523" w:rsidRPr="00636875" w:rsidRDefault="00C34523" w:rsidP="00F311EA">
            <w:pPr>
              <w:pStyle w:val="a4"/>
              <w:spacing w:line="240" w:lineRule="auto"/>
              <w:ind w:left="0" w:firstLine="0"/>
              <w:contextualSpacing w:val="0"/>
              <w:rPr>
                <w:sz w:val="24"/>
                <w:szCs w:val="24"/>
              </w:rPr>
            </w:pPr>
            <w:r w:rsidRPr="00636875">
              <w:rPr>
                <w:sz w:val="24"/>
                <w:szCs w:val="24"/>
              </w:rPr>
              <w:t>Объекты библиотечного обслуживания</w:t>
            </w:r>
          </w:p>
          <w:p w:rsidR="00C34523" w:rsidRDefault="00C34523" w:rsidP="00F311EA">
            <w:pPr>
              <w:pStyle w:val="a4"/>
              <w:spacing w:line="240" w:lineRule="auto"/>
              <w:ind w:left="0" w:firstLine="0"/>
              <w:contextualSpacing w:val="0"/>
              <w:rPr>
                <w:rFonts w:eastAsia="Times New Roman"/>
                <w:color w:val="000000"/>
                <w:sz w:val="24"/>
                <w:szCs w:val="24"/>
              </w:rPr>
            </w:pPr>
            <w:r>
              <w:rPr>
                <w:sz w:val="24"/>
                <w:szCs w:val="24"/>
              </w:rPr>
              <w:t xml:space="preserve"> -</w:t>
            </w:r>
            <w:r w:rsidRPr="00A376EC">
              <w:rPr>
                <w:rFonts w:eastAsia="Times New Roman"/>
                <w:color w:val="000000"/>
                <w:sz w:val="24"/>
                <w:szCs w:val="24"/>
              </w:rPr>
              <w:t xml:space="preserve"> Общедоступная библиотека с детским отделением</w:t>
            </w:r>
          </w:p>
          <w:p w:rsidR="00C34523" w:rsidRPr="006D3787" w:rsidRDefault="00C34523" w:rsidP="00F311EA">
            <w:pPr>
              <w:ind w:firstLine="0"/>
              <w:rPr>
                <w:rFonts w:eastAsia="Times New Roman"/>
                <w:color w:val="000000"/>
                <w:sz w:val="24"/>
                <w:szCs w:val="24"/>
              </w:rPr>
            </w:pPr>
            <w:r>
              <w:rPr>
                <w:rFonts w:eastAsia="Times New Roman"/>
                <w:color w:val="000000"/>
                <w:sz w:val="24"/>
                <w:szCs w:val="24"/>
              </w:rPr>
              <w:t xml:space="preserve">- </w:t>
            </w:r>
            <w:r w:rsidRPr="006D3787">
              <w:rPr>
                <w:rFonts w:eastAsia="Times New Roman"/>
                <w:color w:val="000000"/>
                <w:sz w:val="24"/>
                <w:szCs w:val="24"/>
              </w:rPr>
              <w:t xml:space="preserve">Точка доступа к полнотекстовым информационным ресурсам </w:t>
            </w:r>
          </w:p>
          <w:p w:rsidR="00C34523" w:rsidRPr="006D3787" w:rsidRDefault="00C34523" w:rsidP="00F311EA">
            <w:pPr>
              <w:ind w:firstLine="0"/>
              <w:rPr>
                <w:sz w:val="24"/>
                <w:szCs w:val="24"/>
              </w:rPr>
            </w:pPr>
            <w:r w:rsidRPr="002A5408">
              <w:rPr>
                <w:rFonts w:eastAsia="Times New Roman"/>
                <w:color w:val="000000"/>
                <w:sz w:val="24"/>
                <w:szCs w:val="24"/>
              </w:rPr>
              <w:t>-</w:t>
            </w:r>
            <w:r>
              <w:rPr>
                <w:rFonts w:eastAsia="Times New Roman"/>
                <w:color w:val="000000"/>
                <w:sz w:val="24"/>
                <w:szCs w:val="24"/>
              </w:rPr>
              <w:t xml:space="preserve"> </w:t>
            </w:r>
            <w:r w:rsidRPr="002A5408">
              <w:rPr>
                <w:rFonts w:eastAsia="Times New Roman"/>
                <w:color w:val="000000"/>
                <w:sz w:val="24"/>
                <w:szCs w:val="24"/>
              </w:rPr>
              <w:t>Филиал общедоступных библиотек с детским отделением</w:t>
            </w:r>
          </w:p>
        </w:tc>
        <w:tc>
          <w:tcPr>
            <w:tcW w:w="1000" w:type="pct"/>
          </w:tcPr>
          <w:p w:rsidR="00C34523" w:rsidRPr="006D3787" w:rsidRDefault="00C34523" w:rsidP="00F311EA">
            <w:pPr>
              <w:ind w:firstLine="0"/>
              <w:rPr>
                <w:sz w:val="24"/>
                <w:szCs w:val="24"/>
              </w:rPr>
            </w:pPr>
            <w:r w:rsidRPr="006D3787">
              <w:rPr>
                <w:sz w:val="24"/>
                <w:szCs w:val="24"/>
              </w:rPr>
              <w:t>Минимально допустимый уровень обеспеченности</w:t>
            </w:r>
          </w:p>
        </w:tc>
        <w:tc>
          <w:tcPr>
            <w:tcW w:w="2638" w:type="pct"/>
            <w:gridSpan w:val="2"/>
          </w:tcPr>
          <w:p w:rsidR="00F17725" w:rsidRPr="00103EB0" w:rsidRDefault="00F17725" w:rsidP="00F17725">
            <w:pPr>
              <w:widowControl w:val="0"/>
              <w:ind w:right="-64" w:firstLine="34"/>
              <w:rPr>
                <w:rFonts w:eastAsia="Times New Roman"/>
                <w:color w:val="000000"/>
                <w:sz w:val="24"/>
                <w:szCs w:val="24"/>
              </w:rPr>
            </w:pPr>
            <w:r w:rsidRPr="00103EB0">
              <w:rPr>
                <w:rFonts w:eastAsia="Times New Roman"/>
                <w:color w:val="000000"/>
                <w:sz w:val="24"/>
                <w:szCs w:val="24"/>
              </w:rPr>
              <w:t xml:space="preserve">Устанавливается в соответствии с распоряжением Минкультуры России от 02.08.2017 № Р-965 </w:t>
            </w:r>
          </w:p>
          <w:p w:rsidR="00F17725" w:rsidRPr="00103EB0" w:rsidRDefault="00F17725" w:rsidP="00F17725">
            <w:pPr>
              <w:widowControl w:val="0"/>
              <w:ind w:right="-64" w:firstLine="34"/>
              <w:rPr>
                <w:rFonts w:eastAsia="Times New Roman"/>
                <w:color w:val="000000"/>
                <w:sz w:val="24"/>
                <w:szCs w:val="24"/>
              </w:rPr>
            </w:pPr>
            <w:r w:rsidRPr="00103EB0">
              <w:rPr>
                <w:rFonts w:eastAsia="Times New Roman"/>
                <w:color w:val="000000"/>
                <w:sz w:val="24"/>
                <w:szCs w:val="24"/>
              </w:rPr>
              <w:t>- Общедоступная библиотека - 1 объект на административный центр поселения</w:t>
            </w:r>
          </w:p>
          <w:p w:rsidR="00F17725" w:rsidRPr="00103EB0" w:rsidRDefault="00F17725" w:rsidP="00F17725">
            <w:pPr>
              <w:widowControl w:val="0"/>
              <w:ind w:right="-64" w:firstLine="34"/>
              <w:rPr>
                <w:rFonts w:eastAsia="Times New Roman"/>
                <w:color w:val="000000"/>
                <w:sz w:val="24"/>
                <w:szCs w:val="24"/>
              </w:rPr>
            </w:pPr>
            <w:r w:rsidRPr="00103EB0">
              <w:rPr>
                <w:rFonts w:eastAsia="Times New Roman"/>
                <w:color w:val="000000"/>
                <w:sz w:val="24"/>
                <w:szCs w:val="24"/>
              </w:rPr>
              <w:t>- Точка доступа к полнотекстовым информационным ресурсам - 1 объект на административный центр поселения.</w:t>
            </w:r>
          </w:p>
          <w:p w:rsidR="008E4856" w:rsidRPr="00103EB0" w:rsidRDefault="00F17725" w:rsidP="00F17725">
            <w:pPr>
              <w:widowControl w:val="0"/>
              <w:ind w:right="-64" w:firstLine="300"/>
              <w:rPr>
                <w:rFonts w:eastAsia="Times New Roman"/>
                <w:color w:val="000000"/>
                <w:sz w:val="24"/>
                <w:szCs w:val="24"/>
              </w:rPr>
            </w:pPr>
            <w:r w:rsidRPr="00103EB0">
              <w:rPr>
                <w:rFonts w:eastAsia="Times New Roman"/>
                <w:color w:val="000000"/>
                <w:sz w:val="24"/>
                <w:szCs w:val="24"/>
              </w:rPr>
              <w:t xml:space="preserve">- Филиал общедоступных библиотек - </w:t>
            </w:r>
            <w:r w:rsidR="00AC5AE2">
              <w:rPr>
                <w:rFonts w:eastAsia="Times New Roman"/>
                <w:color w:val="000000"/>
                <w:sz w:val="24"/>
                <w:szCs w:val="24"/>
              </w:rPr>
              <w:t>1</w:t>
            </w:r>
            <w:r w:rsidRPr="00103EB0">
              <w:rPr>
                <w:rFonts w:eastAsia="Times New Roman"/>
                <w:color w:val="000000"/>
                <w:sz w:val="24"/>
                <w:szCs w:val="24"/>
              </w:rPr>
              <w:t xml:space="preserve"> объект на</w:t>
            </w:r>
            <w:r w:rsidR="00103EB0">
              <w:rPr>
                <w:rFonts w:eastAsia="Times New Roman"/>
                <w:color w:val="000000"/>
                <w:sz w:val="24"/>
                <w:szCs w:val="24"/>
              </w:rPr>
              <w:t xml:space="preserve"> </w:t>
            </w:r>
          </w:p>
          <w:p w:rsidR="00103EB0" w:rsidRDefault="00F17725" w:rsidP="00F17725">
            <w:pPr>
              <w:widowControl w:val="0"/>
              <w:ind w:right="-64" w:firstLine="300"/>
              <w:rPr>
                <w:rFonts w:eastAsia="Times New Roman"/>
                <w:color w:val="000000"/>
                <w:sz w:val="24"/>
                <w:szCs w:val="24"/>
              </w:rPr>
            </w:pPr>
            <w:r w:rsidRPr="00103EB0">
              <w:rPr>
                <w:rFonts w:eastAsia="Times New Roman"/>
                <w:color w:val="000000"/>
                <w:sz w:val="24"/>
                <w:szCs w:val="24"/>
              </w:rPr>
              <w:t xml:space="preserve"> 1т. населения. </w:t>
            </w:r>
          </w:p>
          <w:p w:rsidR="006A62A5" w:rsidRDefault="00F17725" w:rsidP="00F17725">
            <w:pPr>
              <w:widowControl w:val="0"/>
              <w:ind w:right="-64" w:firstLine="300"/>
              <w:rPr>
                <w:sz w:val="24"/>
                <w:szCs w:val="24"/>
              </w:rPr>
            </w:pPr>
            <w:r w:rsidRPr="00103EB0">
              <w:rPr>
                <w:rFonts w:eastAsia="Times New Roman"/>
                <w:color w:val="000000"/>
                <w:sz w:val="24"/>
                <w:szCs w:val="24"/>
              </w:rPr>
              <w:t xml:space="preserve">Соответственно: </w:t>
            </w:r>
            <w:r w:rsidR="00805EFE">
              <w:rPr>
                <w:sz w:val="24"/>
                <w:szCs w:val="24"/>
              </w:rPr>
              <w:t>597</w:t>
            </w:r>
            <w:r w:rsidRPr="00103EB0">
              <w:rPr>
                <w:sz w:val="24"/>
                <w:szCs w:val="24"/>
              </w:rPr>
              <w:t xml:space="preserve">/1000 = </w:t>
            </w:r>
            <w:r w:rsidR="001F265B">
              <w:rPr>
                <w:sz w:val="24"/>
                <w:szCs w:val="24"/>
              </w:rPr>
              <w:t>1</w:t>
            </w:r>
            <w:r w:rsidRPr="00103EB0">
              <w:rPr>
                <w:sz w:val="24"/>
                <w:szCs w:val="24"/>
              </w:rPr>
              <w:t xml:space="preserve"> единиц. </w:t>
            </w:r>
          </w:p>
          <w:p w:rsidR="00C34523" w:rsidRPr="00A376EC" w:rsidRDefault="006A62A5" w:rsidP="00805EFE">
            <w:pPr>
              <w:widowControl w:val="0"/>
              <w:ind w:right="-64" w:firstLine="300"/>
              <w:rPr>
                <w:rFonts w:eastAsia="Times New Roman"/>
                <w:color w:val="000000"/>
                <w:sz w:val="24"/>
                <w:szCs w:val="24"/>
              </w:rPr>
            </w:pPr>
            <w:r w:rsidRPr="006A62A5">
              <w:rPr>
                <w:sz w:val="24"/>
                <w:szCs w:val="24"/>
              </w:rPr>
              <w:t xml:space="preserve">Расчетный показатель минимально допустимого уровня обеспеченности населения </w:t>
            </w:r>
            <w:r w:rsidR="00805EFE">
              <w:rPr>
                <w:sz w:val="24"/>
                <w:szCs w:val="24"/>
              </w:rPr>
              <w:t>Кинзельского</w:t>
            </w:r>
            <w:r>
              <w:rPr>
                <w:sz w:val="24"/>
                <w:szCs w:val="24"/>
              </w:rPr>
              <w:t xml:space="preserve"> сельсовета</w:t>
            </w:r>
            <w:r w:rsidRPr="006A62A5">
              <w:rPr>
                <w:sz w:val="24"/>
                <w:szCs w:val="24"/>
              </w:rPr>
              <w:t xml:space="preserve"> объектами библиотечного обслуживания устанавливается на уровне фактической обеспеченности 202</w:t>
            </w:r>
            <w:r w:rsidR="001F265B">
              <w:rPr>
                <w:sz w:val="24"/>
                <w:szCs w:val="24"/>
              </w:rPr>
              <w:t>5</w:t>
            </w:r>
            <w:r w:rsidRPr="006A62A5">
              <w:rPr>
                <w:sz w:val="24"/>
                <w:szCs w:val="24"/>
              </w:rPr>
              <w:t xml:space="preserve"> года</w:t>
            </w:r>
            <w:r w:rsidR="00F17725" w:rsidRPr="00103EB0">
              <w:rPr>
                <w:sz w:val="24"/>
                <w:szCs w:val="24"/>
              </w:rPr>
              <w:t xml:space="preserve"> </w:t>
            </w:r>
            <w:r>
              <w:rPr>
                <w:sz w:val="24"/>
                <w:szCs w:val="24"/>
              </w:rPr>
              <w:t xml:space="preserve"> </w:t>
            </w:r>
            <w:r w:rsidRPr="00073B9A">
              <w:rPr>
                <w:sz w:val="24"/>
                <w:szCs w:val="24"/>
              </w:rPr>
              <w:t xml:space="preserve">- </w:t>
            </w:r>
            <w:r w:rsidR="001F265B" w:rsidRPr="00073B9A">
              <w:rPr>
                <w:sz w:val="24"/>
                <w:szCs w:val="24"/>
              </w:rPr>
              <w:t>1</w:t>
            </w:r>
            <w:r w:rsidR="00F17725" w:rsidRPr="00073B9A">
              <w:rPr>
                <w:sz w:val="24"/>
                <w:szCs w:val="24"/>
              </w:rPr>
              <w:t xml:space="preserve"> </w:t>
            </w:r>
            <w:r w:rsidR="00103EB0" w:rsidRPr="00073B9A">
              <w:rPr>
                <w:sz w:val="24"/>
                <w:szCs w:val="24"/>
              </w:rPr>
              <w:t>библиотек</w:t>
            </w:r>
            <w:r w:rsidR="001F265B" w:rsidRPr="00073B9A">
              <w:rPr>
                <w:sz w:val="24"/>
                <w:szCs w:val="24"/>
              </w:rPr>
              <w:t>а  и  2  филиала</w:t>
            </w:r>
            <w:r w:rsidR="00F17725" w:rsidRPr="00073B9A">
              <w:rPr>
                <w:sz w:val="24"/>
                <w:szCs w:val="24"/>
              </w:rPr>
              <w:t>.</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Pr="00A745C7" w:rsidRDefault="00C34523" w:rsidP="00DD0C45">
            <w:pPr>
              <w:pStyle w:val="a4"/>
              <w:spacing w:line="240" w:lineRule="auto"/>
              <w:ind w:left="0" w:firstLine="0"/>
              <w:jc w:val="left"/>
              <w:rPr>
                <w:sz w:val="24"/>
                <w:szCs w:val="24"/>
              </w:rPr>
            </w:pPr>
          </w:p>
        </w:tc>
        <w:tc>
          <w:tcPr>
            <w:tcW w:w="1000" w:type="pct"/>
            <w:vAlign w:val="center"/>
          </w:tcPr>
          <w:p w:rsidR="00C34523" w:rsidRPr="00892945" w:rsidRDefault="00C34523" w:rsidP="00F311EA">
            <w:pPr>
              <w:ind w:firstLine="0"/>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Default="00C34523" w:rsidP="00FF38F0">
            <w:pPr>
              <w:widowControl w:val="0"/>
              <w:ind w:right="-64" w:firstLine="159"/>
              <w:rPr>
                <w:rFonts w:eastAsia="Times New Roman"/>
                <w:color w:val="000000"/>
                <w:sz w:val="24"/>
                <w:szCs w:val="24"/>
              </w:rPr>
            </w:pPr>
            <w:r>
              <w:rPr>
                <w:rFonts w:eastAsia="Times New Roman"/>
                <w:color w:val="000000"/>
                <w:sz w:val="24"/>
                <w:szCs w:val="24"/>
              </w:rPr>
              <w:t>Устанавливается в</w:t>
            </w:r>
            <w:r w:rsidRPr="006D3787">
              <w:rPr>
                <w:rFonts w:eastAsia="Times New Roman"/>
                <w:color w:val="000000"/>
                <w:sz w:val="24"/>
                <w:szCs w:val="24"/>
              </w:rPr>
              <w:t xml:space="preserve"> соответствии </w:t>
            </w:r>
            <w:r>
              <w:rPr>
                <w:rFonts w:eastAsia="Times New Roman"/>
                <w:color w:val="000000"/>
                <w:sz w:val="24"/>
                <w:szCs w:val="24"/>
              </w:rPr>
              <w:t>с</w:t>
            </w:r>
            <w:r w:rsidRPr="006D3787">
              <w:rPr>
                <w:rFonts w:eastAsia="Times New Roman"/>
                <w:color w:val="000000"/>
                <w:sz w:val="24"/>
                <w:szCs w:val="24"/>
              </w:rPr>
              <w:t xml:space="preserve"> распоряжением Минкультур</w:t>
            </w:r>
            <w:r>
              <w:rPr>
                <w:rFonts w:eastAsia="Times New Roman"/>
                <w:color w:val="000000"/>
                <w:sz w:val="24"/>
                <w:szCs w:val="24"/>
              </w:rPr>
              <w:t xml:space="preserve">ы России от 02.08.2017 № Р-965 </w:t>
            </w:r>
            <w:r w:rsidRPr="006D3787">
              <w:rPr>
                <w:rFonts w:eastAsia="Times New Roman"/>
                <w:color w:val="000000"/>
                <w:sz w:val="24"/>
                <w:szCs w:val="24"/>
              </w:rPr>
              <w:t xml:space="preserve">  </w:t>
            </w:r>
          </w:p>
          <w:p w:rsidR="00C34523" w:rsidRPr="00FF38F0" w:rsidRDefault="00C34523" w:rsidP="00FF38F0">
            <w:pPr>
              <w:widowControl w:val="0"/>
              <w:ind w:right="-64" w:firstLine="159"/>
              <w:rPr>
                <w:rFonts w:eastAsia="Times New Roman"/>
                <w:color w:val="000000"/>
                <w:sz w:val="24"/>
                <w:szCs w:val="24"/>
              </w:rPr>
            </w:pPr>
            <w:r w:rsidRPr="002A5408">
              <w:rPr>
                <w:rFonts w:eastAsia="Times New Roman"/>
                <w:color w:val="000000"/>
                <w:sz w:val="24"/>
                <w:szCs w:val="24"/>
              </w:rPr>
              <w:t>Транспортная доступность</w:t>
            </w:r>
            <w:r w:rsidRPr="006D3787">
              <w:rPr>
                <w:rFonts w:eastAsia="Times New Roman"/>
                <w:color w:val="000000"/>
                <w:sz w:val="24"/>
                <w:szCs w:val="24"/>
              </w:rPr>
              <w:t xml:space="preserve"> 30 </w:t>
            </w:r>
            <w:r>
              <w:rPr>
                <w:rFonts w:eastAsia="Times New Roman"/>
                <w:color w:val="000000"/>
                <w:sz w:val="24"/>
                <w:szCs w:val="24"/>
              </w:rPr>
              <w:t>минут.</w:t>
            </w:r>
          </w:p>
        </w:tc>
      </w:tr>
      <w:tr w:rsidR="00C34523" w:rsidTr="006A62A5">
        <w:tc>
          <w:tcPr>
            <w:tcW w:w="338" w:type="pct"/>
          </w:tcPr>
          <w:p w:rsidR="00C34523" w:rsidRDefault="00C34523" w:rsidP="00DD0C45">
            <w:pPr>
              <w:pStyle w:val="a4"/>
              <w:spacing w:line="240" w:lineRule="auto"/>
              <w:ind w:left="0" w:firstLine="0"/>
              <w:jc w:val="left"/>
              <w:rPr>
                <w:sz w:val="24"/>
                <w:szCs w:val="24"/>
              </w:rPr>
            </w:pPr>
          </w:p>
        </w:tc>
        <w:tc>
          <w:tcPr>
            <w:tcW w:w="1024" w:type="pct"/>
          </w:tcPr>
          <w:p w:rsidR="00C34523" w:rsidRPr="00A745C7" w:rsidRDefault="00C34523" w:rsidP="00DD0C45">
            <w:pPr>
              <w:pStyle w:val="a4"/>
              <w:spacing w:line="240" w:lineRule="auto"/>
              <w:ind w:left="0" w:firstLine="0"/>
              <w:jc w:val="left"/>
              <w:rPr>
                <w:sz w:val="24"/>
                <w:szCs w:val="24"/>
              </w:rPr>
            </w:pPr>
          </w:p>
        </w:tc>
        <w:tc>
          <w:tcPr>
            <w:tcW w:w="1000" w:type="pct"/>
            <w:vAlign w:val="center"/>
          </w:tcPr>
          <w:p w:rsidR="00C34523" w:rsidRPr="006D3787" w:rsidRDefault="00C34523" w:rsidP="00F311EA">
            <w:pPr>
              <w:ind w:firstLine="0"/>
              <w:rPr>
                <w:rFonts w:eastAsia="Times New Roman"/>
                <w:color w:val="000000"/>
                <w:sz w:val="24"/>
                <w:szCs w:val="24"/>
              </w:rPr>
            </w:pPr>
            <w:r w:rsidRPr="006D3787">
              <w:rPr>
                <w:rFonts w:eastAsia="Times New Roman"/>
                <w:color w:val="000000"/>
                <w:sz w:val="24"/>
                <w:szCs w:val="24"/>
              </w:rPr>
              <w:t>объем фонда</w:t>
            </w:r>
          </w:p>
        </w:tc>
        <w:tc>
          <w:tcPr>
            <w:tcW w:w="2638" w:type="pct"/>
            <w:gridSpan w:val="2"/>
          </w:tcPr>
          <w:p w:rsidR="00F17725" w:rsidRPr="00103EB0" w:rsidRDefault="00F17725" w:rsidP="00F17725">
            <w:pPr>
              <w:widowControl w:val="0"/>
              <w:ind w:right="76" w:firstLine="34"/>
              <w:rPr>
                <w:rFonts w:eastAsia="Times New Roman"/>
                <w:sz w:val="24"/>
                <w:szCs w:val="24"/>
              </w:rPr>
            </w:pPr>
            <w:r w:rsidRPr="00103EB0">
              <w:rPr>
                <w:rFonts w:eastAsia="Times New Roman"/>
                <w:sz w:val="24"/>
                <w:szCs w:val="24"/>
              </w:rPr>
              <w:t xml:space="preserve">В соответствии с приказом Министерства культуры и внешних связей Оренбургской области от 18.03.2019 №102 «Об утверждении модельного стандарта деятельности государственных библиотек Оренбургской области и библиотек муниципальных образований </w:t>
            </w:r>
            <w:r w:rsidRPr="00103EB0">
              <w:rPr>
                <w:rFonts w:eastAsia="Times New Roman"/>
                <w:sz w:val="24"/>
                <w:szCs w:val="24"/>
              </w:rPr>
              <w:lastRenderedPageBreak/>
              <w:t>Оренбургской области» объем фонда должен определяться исходя из средней книгообеспеченности</w:t>
            </w:r>
            <w:r w:rsidR="000B5E98">
              <w:rPr>
                <w:rFonts w:eastAsia="Times New Roman"/>
                <w:sz w:val="24"/>
                <w:szCs w:val="24"/>
              </w:rPr>
              <w:t xml:space="preserve"> в </w:t>
            </w:r>
            <w:r w:rsidRPr="00103EB0">
              <w:rPr>
                <w:rFonts w:eastAsia="Times New Roman"/>
                <w:sz w:val="24"/>
                <w:szCs w:val="24"/>
              </w:rPr>
              <w:t>сельской местности 7-9 единиц на одного жителя.</w:t>
            </w:r>
          </w:p>
          <w:p w:rsidR="00C34523" w:rsidRPr="009B1A41" w:rsidRDefault="00F17725" w:rsidP="000B5E98">
            <w:pPr>
              <w:widowControl w:val="0"/>
              <w:ind w:right="76" w:firstLine="159"/>
              <w:rPr>
                <w:rFonts w:eastAsia="Times New Roman"/>
                <w:color w:val="000000"/>
                <w:sz w:val="24"/>
                <w:szCs w:val="24"/>
              </w:rPr>
            </w:pPr>
            <w:r w:rsidRPr="00103EB0">
              <w:rPr>
                <w:rFonts w:eastAsia="Times New Roman"/>
                <w:sz w:val="24"/>
                <w:szCs w:val="24"/>
              </w:rPr>
              <w:t>Расчет</w:t>
            </w:r>
            <w:r w:rsidRPr="000B5E98">
              <w:rPr>
                <w:rFonts w:eastAsia="Times New Roman"/>
                <w:sz w:val="24"/>
                <w:szCs w:val="24"/>
              </w:rPr>
              <w:t xml:space="preserve">: </w:t>
            </w:r>
            <w:r w:rsidR="000B5E98" w:rsidRPr="000B5E98">
              <w:rPr>
                <w:rFonts w:eastAsia="Times New Roman"/>
                <w:sz w:val="24"/>
                <w:szCs w:val="24"/>
              </w:rPr>
              <w:t>10852</w:t>
            </w:r>
            <w:r w:rsidR="00494DD8" w:rsidRPr="000B5E98">
              <w:rPr>
                <w:rFonts w:eastAsia="Times New Roman"/>
                <w:sz w:val="24"/>
                <w:szCs w:val="24"/>
              </w:rPr>
              <w:t>/</w:t>
            </w:r>
            <w:r w:rsidR="00073B9A" w:rsidRPr="000B5E98">
              <w:rPr>
                <w:rFonts w:eastAsia="Times New Roman"/>
                <w:sz w:val="24"/>
                <w:szCs w:val="24"/>
              </w:rPr>
              <w:t>59</w:t>
            </w:r>
            <w:r w:rsidR="001F265B" w:rsidRPr="000B5E98">
              <w:rPr>
                <w:rFonts w:eastAsia="Times New Roman"/>
                <w:sz w:val="24"/>
                <w:szCs w:val="24"/>
              </w:rPr>
              <w:t>7</w:t>
            </w:r>
            <w:r w:rsidR="00494DD8" w:rsidRPr="000B5E98">
              <w:rPr>
                <w:rFonts w:eastAsia="Times New Roman"/>
                <w:sz w:val="24"/>
                <w:szCs w:val="24"/>
              </w:rPr>
              <w:t>=</w:t>
            </w:r>
            <w:r w:rsidR="000B5E98" w:rsidRPr="000B5E98">
              <w:rPr>
                <w:rFonts w:eastAsia="Times New Roman"/>
                <w:sz w:val="24"/>
                <w:szCs w:val="24"/>
              </w:rPr>
              <w:t>18</w:t>
            </w:r>
            <w:r w:rsidRPr="000B5E98">
              <w:rPr>
                <w:rFonts w:eastAsia="Times New Roman"/>
                <w:sz w:val="24"/>
                <w:szCs w:val="24"/>
              </w:rPr>
              <w:t xml:space="preserve"> единиц на 1 жителя</w:t>
            </w:r>
          </w:p>
        </w:tc>
      </w:tr>
      <w:tr w:rsidR="00C34523" w:rsidTr="006A62A5">
        <w:trPr>
          <w:trHeight w:val="1729"/>
        </w:trPr>
        <w:tc>
          <w:tcPr>
            <w:tcW w:w="338" w:type="pct"/>
            <w:vMerge w:val="restart"/>
            <w:vAlign w:val="center"/>
          </w:tcPr>
          <w:p w:rsidR="00C34523" w:rsidRDefault="00965353" w:rsidP="00DD0C45">
            <w:pPr>
              <w:pStyle w:val="a4"/>
              <w:spacing w:line="240" w:lineRule="auto"/>
              <w:ind w:left="0" w:firstLine="0"/>
              <w:jc w:val="left"/>
              <w:rPr>
                <w:sz w:val="24"/>
                <w:szCs w:val="24"/>
              </w:rPr>
            </w:pPr>
            <w:r>
              <w:rPr>
                <w:sz w:val="24"/>
                <w:szCs w:val="24"/>
              </w:rPr>
              <w:lastRenderedPageBreak/>
              <w:t>4</w:t>
            </w:r>
          </w:p>
        </w:tc>
        <w:tc>
          <w:tcPr>
            <w:tcW w:w="1024" w:type="pct"/>
            <w:vMerge w:val="restart"/>
            <w:vAlign w:val="center"/>
          </w:tcPr>
          <w:p w:rsidR="00C34523" w:rsidRDefault="00C34523" w:rsidP="00DD0C45">
            <w:pPr>
              <w:pStyle w:val="a4"/>
              <w:spacing w:line="240" w:lineRule="auto"/>
              <w:ind w:left="0" w:firstLine="0"/>
              <w:jc w:val="left"/>
              <w:rPr>
                <w:rFonts w:eastAsia="Times New Roman"/>
                <w:color w:val="000000"/>
                <w:sz w:val="24"/>
                <w:szCs w:val="24"/>
              </w:rPr>
            </w:pPr>
            <w:r>
              <w:rPr>
                <w:rFonts w:eastAsia="Times New Roman"/>
                <w:color w:val="000000"/>
                <w:sz w:val="24"/>
                <w:szCs w:val="24"/>
              </w:rPr>
              <w:t xml:space="preserve">- </w:t>
            </w:r>
            <w:r w:rsidRPr="00FB45E9">
              <w:rPr>
                <w:rFonts w:eastAsia="Times New Roman"/>
                <w:color w:val="000000"/>
                <w:sz w:val="24"/>
                <w:szCs w:val="24"/>
              </w:rPr>
              <w:t xml:space="preserve">Дом культуры </w:t>
            </w:r>
            <w:r>
              <w:rPr>
                <w:rFonts w:eastAsia="Times New Roman"/>
                <w:color w:val="000000"/>
                <w:sz w:val="24"/>
                <w:szCs w:val="24"/>
              </w:rPr>
              <w:t>(</w:t>
            </w:r>
            <w:r w:rsidRPr="00FB45E9">
              <w:rPr>
                <w:rFonts w:eastAsia="Times New Roman"/>
                <w:color w:val="000000"/>
                <w:sz w:val="24"/>
                <w:szCs w:val="24"/>
              </w:rPr>
              <w:t>Административный центр сельского поселения</w:t>
            </w:r>
            <w:r>
              <w:rPr>
                <w:rFonts w:eastAsia="Times New Roman"/>
                <w:color w:val="000000"/>
                <w:sz w:val="24"/>
                <w:szCs w:val="24"/>
              </w:rPr>
              <w:t>)</w:t>
            </w:r>
            <w:r w:rsidRPr="001C47AC">
              <w:rPr>
                <w:rFonts w:eastAsia="Times New Roman"/>
                <w:color w:val="000000"/>
                <w:sz w:val="24"/>
                <w:szCs w:val="24"/>
              </w:rPr>
              <w:t xml:space="preserve"> </w:t>
            </w:r>
          </w:p>
          <w:p w:rsidR="00C34523" w:rsidRPr="00FB45E9" w:rsidRDefault="00C34523" w:rsidP="00DD0C45">
            <w:pPr>
              <w:pStyle w:val="a4"/>
              <w:spacing w:line="240" w:lineRule="auto"/>
              <w:ind w:left="0" w:firstLine="0"/>
              <w:jc w:val="left"/>
              <w:rPr>
                <w:rFonts w:eastAsia="Times New Roman"/>
                <w:color w:val="000000"/>
                <w:sz w:val="24"/>
                <w:szCs w:val="24"/>
              </w:rPr>
            </w:pPr>
            <w:r>
              <w:rPr>
                <w:rFonts w:eastAsia="Times New Roman"/>
                <w:color w:val="000000"/>
                <w:sz w:val="24"/>
                <w:szCs w:val="24"/>
              </w:rPr>
              <w:t xml:space="preserve">- </w:t>
            </w:r>
            <w:r w:rsidRPr="001C47AC">
              <w:rPr>
                <w:rFonts w:eastAsia="Times New Roman"/>
                <w:color w:val="000000"/>
                <w:sz w:val="24"/>
                <w:szCs w:val="24"/>
              </w:rPr>
              <w:t>Филиал сельского дома культуры</w:t>
            </w:r>
          </w:p>
        </w:tc>
        <w:tc>
          <w:tcPr>
            <w:tcW w:w="1000" w:type="pct"/>
          </w:tcPr>
          <w:p w:rsidR="00C34523" w:rsidRPr="006D3787" w:rsidRDefault="00C34523" w:rsidP="00F311EA">
            <w:pPr>
              <w:ind w:firstLine="0"/>
              <w:rPr>
                <w:rFonts w:eastAsia="Times New Roman"/>
                <w:color w:val="000000"/>
                <w:sz w:val="24"/>
                <w:szCs w:val="24"/>
              </w:rPr>
            </w:pPr>
            <w:r w:rsidRPr="00FB45E9">
              <w:rPr>
                <w:rFonts w:eastAsia="Times New Roman"/>
                <w:color w:val="000000"/>
                <w:sz w:val="24"/>
                <w:szCs w:val="24"/>
              </w:rPr>
              <w:t>Минимально допустимый уровень обеспеченности</w:t>
            </w:r>
          </w:p>
        </w:tc>
        <w:tc>
          <w:tcPr>
            <w:tcW w:w="2638" w:type="pct"/>
            <w:gridSpan w:val="2"/>
          </w:tcPr>
          <w:p w:rsidR="00494DD8" w:rsidRPr="00103EB0" w:rsidRDefault="00494DD8" w:rsidP="00494DD8">
            <w:pPr>
              <w:widowControl w:val="0"/>
              <w:ind w:right="-64" w:firstLine="34"/>
              <w:rPr>
                <w:rFonts w:eastAsia="Times New Roman"/>
                <w:sz w:val="24"/>
                <w:szCs w:val="24"/>
              </w:rPr>
            </w:pPr>
            <w:r w:rsidRPr="00103EB0">
              <w:rPr>
                <w:rFonts w:eastAsia="Times New Roman"/>
                <w:sz w:val="24"/>
                <w:szCs w:val="24"/>
              </w:rPr>
              <w:t xml:space="preserve">Устанавливается в соответствии с распоряжением Минкультуры России от 02.08.2017 № Р-965   </w:t>
            </w:r>
          </w:p>
          <w:p w:rsidR="00494DD8" w:rsidRPr="00103EB0" w:rsidRDefault="00494DD8" w:rsidP="00494DD8">
            <w:pPr>
              <w:widowControl w:val="0"/>
              <w:ind w:right="76" w:firstLine="34"/>
              <w:rPr>
                <w:rFonts w:eastAsia="Times New Roman"/>
                <w:sz w:val="24"/>
                <w:szCs w:val="24"/>
              </w:rPr>
            </w:pPr>
            <w:r w:rsidRPr="00103EB0">
              <w:rPr>
                <w:rFonts w:eastAsia="Times New Roman"/>
                <w:sz w:val="24"/>
                <w:szCs w:val="24"/>
              </w:rPr>
              <w:t>-Дом культуры - 1 объект в административном центре.</w:t>
            </w:r>
          </w:p>
          <w:p w:rsidR="006A62A5" w:rsidRDefault="00494DD8" w:rsidP="006A62A5">
            <w:pPr>
              <w:widowControl w:val="0"/>
              <w:ind w:right="76" w:firstLine="159"/>
              <w:rPr>
                <w:sz w:val="24"/>
                <w:szCs w:val="24"/>
              </w:rPr>
            </w:pPr>
            <w:r w:rsidRPr="00103EB0">
              <w:rPr>
                <w:rFonts w:eastAsia="Times New Roman"/>
                <w:sz w:val="24"/>
                <w:szCs w:val="24"/>
              </w:rPr>
              <w:t>Исходя из низкого уровня градостроительного освоения минимально допустимый уровень обеспеченности принимается</w:t>
            </w:r>
            <w:r w:rsidRPr="00103EB0">
              <w:rPr>
                <w:sz w:val="24"/>
                <w:szCs w:val="24"/>
              </w:rPr>
              <w:t xml:space="preserve"> равным фактической обеспеченности -1 </w:t>
            </w:r>
            <w:r w:rsidR="006A62A5">
              <w:rPr>
                <w:sz w:val="24"/>
                <w:szCs w:val="24"/>
              </w:rPr>
              <w:t xml:space="preserve">Дом культуры в с. </w:t>
            </w:r>
            <w:r w:rsidR="00805EFE">
              <w:rPr>
                <w:sz w:val="24"/>
                <w:szCs w:val="24"/>
              </w:rPr>
              <w:t xml:space="preserve">Кинзелька. </w:t>
            </w:r>
          </w:p>
          <w:p w:rsidR="00C34523" w:rsidRPr="00FF38F0" w:rsidRDefault="006A62A5" w:rsidP="00805EFE">
            <w:pPr>
              <w:widowControl w:val="0"/>
              <w:ind w:right="76" w:firstLine="159"/>
              <w:rPr>
                <w:sz w:val="24"/>
                <w:szCs w:val="24"/>
              </w:rPr>
            </w:pPr>
            <w:r>
              <w:rPr>
                <w:sz w:val="24"/>
                <w:szCs w:val="24"/>
              </w:rPr>
              <w:t xml:space="preserve"> </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Pr="00FB45E9" w:rsidRDefault="00C34523" w:rsidP="00DD0C45">
            <w:pPr>
              <w:pStyle w:val="a4"/>
              <w:spacing w:line="240" w:lineRule="auto"/>
              <w:ind w:left="0" w:firstLine="0"/>
              <w:jc w:val="left"/>
              <w:rPr>
                <w:rFonts w:eastAsia="Times New Roman"/>
                <w:color w:val="000000"/>
                <w:sz w:val="24"/>
                <w:szCs w:val="24"/>
              </w:rPr>
            </w:pPr>
          </w:p>
        </w:tc>
        <w:tc>
          <w:tcPr>
            <w:tcW w:w="1000" w:type="pct"/>
          </w:tcPr>
          <w:p w:rsidR="00C34523" w:rsidRPr="00FB45E9" w:rsidRDefault="00C34523" w:rsidP="00F311EA">
            <w:pPr>
              <w:ind w:firstLine="0"/>
              <w:rPr>
                <w:rFonts w:eastAsia="Times New Roman"/>
                <w:color w:val="000000"/>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Default="00C34523" w:rsidP="00FF38F0">
            <w:pPr>
              <w:widowControl w:val="0"/>
              <w:ind w:right="-64" w:firstLine="159"/>
              <w:rPr>
                <w:rFonts w:eastAsia="Times New Roman"/>
                <w:color w:val="000000"/>
                <w:sz w:val="24"/>
                <w:szCs w:val="24"/>
              </w:rPr>
            </w:pPr>
            <w:r>
              <w:rPr>
                <w:rFonts w:eastAsia="Times New Roman"/>
                <w:color w:val="000000"/>
                <w:sz w:val="24"/>
                <w:szCs w:val="24"/>
              </w:rPr>
              <w:t>Устанавливается в</w:t>
            </w:r>
            <w:r w:rsidRPr="006D3787">
              <w:rPr>
                <w:rFonts w:eastAsia="Times New Roman"/>
                <w:color w:val="000000"/>
                <w:sz w:val="24"/>
                <w:szCs w:val="24"/>
              </w:rPr>
              <w:t xml:space="preserve"> соответствии </w:t>
            </w:r>
            <w:r>
              <w:rPr>
                <w:rFonts w:eastAsia="Times New Roman"/>
                <w:color w:val="000000"/>
                <w:sz w:val="24"/>
                <w:szCs w:val="24"/>
              </w:rPr>
              <w:t>с</w:t>
            </w:r>
            <w:r w:rsidRPr="006D3787">
              <w:rPr>
                <w:rFonts w:eastAsia="Times New Roman"/>
                <w:color w:val="000000"/>
                <w:sz w:val="24"/>
                <w:szCs w:val="24"/>
              </w:rPr>
              <w:t xml:space="preserve"> распоряжением Минкультур</w:t>
            </w:r>
            <w:r>
              <w:rPr>
                <w:rFonts w:eastAsia="Times New Roman"/>
                <w:color w:val="000000"/>
                <w:sz w:val="24"/>
                <w:szCs w:val="24"/>
              </w:rPr>
              <w:t xml:space="preserve">ы России от 02.08.2017 № Р-965 </w:t>
            </w:r>
            <w:r w:rsidRPr="006D3787">
              <w:rPr>
                <w:rFonts w:eastAsia="Times New Roman"/>
                <w:color w:val="000000"/>
                <w:sz w:val="24"/>
                <w:szCs w:val="24"/>
              </w:rPr>
              <w:t xml:space="preserve">  </w:t>
            </w:r>
          </w:p>
          <w:p w:rsidR="00C34523" w:rsidRDefault="00C34523" w:rsidP="00FF38F0">
            <w:pPr>
              <w:widowControl w:val="0"/>
              <w:ind w:right="-64" w:firstLine="159"/>
              <w:rPr>
                <w:rFonts w:eastAsia="Times New Roman"/>
                <w:color w:val="000000"/>
                <w:sz w:val="24"/>
                <w:szCs w:val="24"/>
              </w:rPr>
            </w:pPr>
            <w:r w:rsidRPr="002A5408">
              <w:rPr>
                <w:rFonts w:eastAsia="Times New Roman"/>
                <w:color w:val="000000"/>
                <w:sz w:val="24"/>
                <w:szCs w:val="24"/>
              </w:rPr>
              <w:t>Транспортная доступность</w:t>
            </w:r>
            <w:r w:rsidRPr="006D3787">
              <w:rPr>
                <w:rFonts w:eastAsia="Times New Roman"/>
                <w:color w:val="000000"/>
                <w:sz w:val="24"/>
                <w:szCs w:val="24"/>
              </w:rPr>
              <w:t xml:space="preserve"> 30 минут.</w:t>
            </w:r>
          </w:p>
        </w:tc>
      </w:tr>
      <w:tr w:rsidR="00C34523" w:rsidTr="006A62A5">
        <w:tc>
          <w:tcPr>
            <w:tcW w:w="338" w:type="pct"/>
            <w:vMerge w:val="restart"/>
          </w:tcPr>
          <w:p w:rsidR="00C34523" w:rsidRDefault="00965353" w:rsidP="00DD0C45">
            <w:pPr>
              <w:pStyle w:val="a4"/>
              <w:spacing w:line="240" w:lineRule="auto"/>
              <w:ind w:left="0" w:firstLine="0"/>
              <w:jc w:val="left"/>
              <w:rPr>
                <w:sz w:val="24"/>
                <w:szCs w:val="24"/>
              </w:rPr>
            </w:pPr>
            <w:r>
              <w:rPr>
                <w:sz w:val="24"/>
                <w:szCs w:val="24"/>
              </w:rPr>
              <w:t>5</w:t>
            </w:r>
          </w:p>
        </w:tc>
        <w:tc>
          <w:tcPr>
            <w:tcW w:w="1024" w:type="pct"/>
            <w:vMerge w:val="restart"/>
          </w:tcPr>
          <w:p w:rsidR="00C34523" w:rsidRDefault="00C34523" w:rsidP="00DD0C45">
            <w:pPr>
              <w:pStyle w:val="a4"/>
              <w:spacing w:line="240" w:lineRule="auto"/>
              <w:ind w:left="0" w:firstLine="0"/>
              <w:jc w:val="left"/>
              <w:rPr>
                <w:rFonts w:eastAsia="Times New Roman"/>
                <w:color w:val="000000"/>
                <w:sz w:val="24"/>
                <w:szCs w:val="24"/>
              </w:rPr>
            </w:pPr>
            <w:r>
              <w:rPr>
                <w:rFonts w:eastAsia="Times New Roman"/>
                <w:color w:val="000000"/>
                <w:sz w:val="24"/>
                <w:szCs w:val="24"/>
              </w:rPr>
              <w:t>Кинозал</w:t>
            </w:r>
          </w:p>
        </w:tc>
        <w:tc>
          <w:tcPr>
            <w:tcW w:w="1000" w:type="pct"/>
          </w:tcPr>
          <w:p w:rsidR="00C34523" w:rsidRPr="00CB2B7C" w:rsidRDefault="00C34523" w:rsidP="00F311EA">
            <w:pPr>
              <w:ind w:firstLine="0"/>
              <w:rPr>
                <w:rFonts w:eastAsia="Times New Roman"/>
                <w:color w:val="000000"/>
                <w:sz w:val="24"/>
                <w:szCs w:val="24"/>
              </w:rPr>
            </w:pPr>
            <w:r w:rsidRPr="00CB2B7C">
              <w:rPr>
                <w:rFonts w:eastAsia="Times New Roman"/>
                <w:color w:val="000000"/>
                <w:sz w:val="24"/>
                <w:szCs w:val="24"/>
              </w:rPr>
              <w:t xml:space="preserve">Обеспеченность </w:t>
            </w:r>
            <w:r>
              <w:rPr>
                <w:rFonts w:eastAsia="Times New Roman"/>
                <w:color w:val="000000"/>
                <w:sz w:val="24"/>
                <w:szCs w:val="24"/>
              </w:rPr>
              <w:t>,шт</w:t>
            </w:r>
          </w:p>
        </w:tc>
        <w:tc>
          <w:tcPr>
            <w:tcW w:w="2638" w:type="pct"/>
            <w:gridSpan w:val="2"/>
          </w:tcPr>
          <w:p w:rsidR="00494DD8" w:rsidRPr="00103EB0" w:rsidRDefault="00494DD8" w:rsidP="00494DD8">
            <w:pPr>
              <w:widowControl w:val="0"/>
              <w:ind w:right="-64" w:firstLine="34"/>
              <w:rPr>
                <w:rFonts w:eastAsia="Times New Roman"/>
                <w:sz w:val="24"/>
                <w:szCs w:val="24"/>
              </w:rPr>
            </w:pPr>
            <w:r w:rsidRPr="00103EB0">
              <w:rPr>
                <w:rFonts w:eastAsia="Times New Roman"/>
                <w:sz w:val="24"/>
                <w:szCs w:val="24"/>
              </w:rPr>
              <w:t xml:space="preserve">Устанавливается в соответствии с распоряжением Минкультуры России от 02.08.2017 № Р-965   </w:t>
            </w:r>
          </w:p>
          <w:p w:rsidR="008E4856" w:rsidRPr="00103EB0" w:rsidRDefault="00494DD8" w:rsidP="00494DD8">
            <w:pPr>
              <w:ind w:firstLine="34"/>
              <w:rPr>
                <w:rFonts w:eastAsia="Times New Roman"/>
                <w:sz w:val="24"/>
                <w:szCs w:val="24"/>
              </w:rPr>
            </w:pPr>
            <w:r w:rsidRPr="00103EB0">
              <w:rPr>
                <w:rFonts w:eastAsia="Times New Roman"/>
                <w:sz w:val="24"/>
                <w:szCs w:val="24"/>
              </w:rPr>
              <w:t>1 на 1 тыс. чел.</w:t>
            </w:r>
            <w:r w:rsidR="00073B9A">
              <w:rPr>
                <w:rFonts w:eastAsia="Times New Roman"/>
                <w:sz w:val="24"/>
                <w:szCs w:val="24"/>
              </w:rPr>
              <w:t xml:space="preserve"> посадочных мест дома культуры</w:t>
            </w:r>
            <w:r w:rsidR="0034236B">
              <w:rPr>
                <w:rFonts w:eastAsia="Times New Roman"/>
                <w:sz w:val="24"/>
                <w:szCs w:val="24"/>
              </w:rPr>
              <w:t xml:space="preserve"> 166</w:t>
            </w:r>
            <w:r w:rsidRPr="00103EB0">
              <w:rPr>
                <w:rFonts w:eastAsia="Times New Roman"/>
                <w:sz w:val="24"/>
                <w:szCs w:val="24"/>
              </w:rPr>
              <w:t>,</w:t>
            </w:r>
          </w:p>
          <w:p w:rsidR="00494DD8" w:rsidRPr="0034236B" w:rsidRDefault="008E4856" w:rsidP="00494DD8">
            <w:pPr>
              <w:ind w:firstLine="34"/>
              <w:rPr>
                <w:rFonts w:eastAsia="Times New Roman"/>
                <w:sz w:val="24"/>
                <w:szCs w:val="24"/>
              </w:rPr>
            </w:pPr>
            <w:r w:rsidRPr="0034236B">
              <w:rPr>
                <w:rFonts w:eastAsia="Times New Roman"/>
                <w:sz w:val="24"/>
                <w:szCs w:val="24"/>
              </w:rPr>
              <w:t>Н</w:t>
            </w:r>
            <w:r w:rsidR="00494DD8" w:rsidRPr="0034236B">
              <w:rPr>
                <w:rFonts w:eastAsia="Times New Roman"/>
                <w:sz w:val="24"/>
                <w:szCs w:val="24"/>
              </w:rPr>
              <w:t>аселение</w:t>
            </w:r>
            <w:r w:rsidRPr="0034236B">
              <w:rPr>
                <w:rFonts w:eastAsia="Times New Roman"/>
                <w:sz w:val="24"/>
                <w:szCs w:val="24"/>
              </w:rPr>
              <w:t xml:space="preserve"> </w:t>
            </w:r>
            <w:r w:rsidR="00073B9A" w:rsidRPr="0034236B">
              <w:rPr>
                <w:rFonts w:eastAsia="Times New Roman"/>
                <w:sz w:val="24"/>
                <w:szCs w:val="24"/>
              </w:rPr>
              <w:t>59</w:t>
            </w:r>
            <w:r w:rsidR="001F265B" w:rsidRPr="0034236B">
              <w:rPr>
                <w:rFonts w:eastAsia="Times New Roman"/>
                <w:sz w:val="24"/>
                <w:szCs w:val="24"/>
              </w:rPr>
              <w:t>7</w:t>
            </w:r>
            <w:r w:rsidR="00494DD8" w:rsidRPr="0034236B">
              <w:rPr>
                <w:rFonts w:eastAsia="Times New Roman"/>
                <w:sz w:val="24"/>
                <w:szCs w:val="24"/>
              </w:rPr>
              <w:t xml:space="preserve"> человек</w:t>
            </w:r>
          </w:p>
          <w:p w:rsidR="00494DD8" w:rsidRPr="00103EB0" w:rsidRDefault="008E4856" w:rsidP="00494DD8">
            <w:pPr>
              <w:ind w:firstLine="34"/>
              <w:rPr>
                <w:rFonts w:eastAsia="Times New Roman"/>
                <w:sz w:val="24"/>
                <w:szCs w:val="24"/>
              </w:rPr>
            </w:pPr>
            <w:r w:rsidRPr="0034236B">
              <w:rPr>
                <w:rFonts w:eastAsia="Times New Roman"/>
                <w:sz w:val="24"/>
                <w:szCs w:val="24"/>
              </w:rPr>
              <w:t xml:space="preserve">Соответственно: </w:t>
            </w:r>
            <w:r w:rsidR="0034236B" w:rsidRPr="0034236B">
              <w:rPr>
                <w:rFonts w:eastAsia="Times New Roman"/>
                <w:sz w:val="24"/>
                <w:szCs w:val="24"/>
              </w:rPr>
              <w:t>0,59</w:t>
            </w:r>
            <w:r w:rsidR="001F265B" w:rsidRPr="0034236B">
              <w:rPr>
                <w:rFonts w:eastAsia="Times New Roman"/>
                <w:sz w:val="24"/>
                <w:szCs w:val="24"/>
              </w:rPr>
              <w:t>7</w:t>
            </w:r>
            <w:r w:rsidR="006A62A5" w:rsidRPr="0034236B">
              <w:rPr>
                <w:rFonts w:eastAsia="Times New Roman"/>
                <w:sz w:val="24"/>
                <w:szCs w:val="24"/>
              </w:rPr>
              <w:t>*</w:t>
            </w:r>
            <w:r w:rsidR="0034236B" w:rsidRPr="0034236B">
              <w:rPr>
                <w:rFonts w:eastAsia="Times New Roman"/>
                <w:sz w:val="24"/>
                <w:szCs w:val="24"/>
              </w:rPr>
              <w:t>166</w:t>
            </w:r>
            <w:r w:rsidR="006A62A5" w:rsidRPr="0034236B">
              <w:rPr>
                <w:rFonts w:eastAsia="Times New Roman"/>
                <w:sz w:val="24"/>
                <w:szCs w:val="24"/>
              </w:rPr>
              <w:t>/1000</w:t>
            </w:r>
            <w:r w:rsidRPr="0034236B">
              <w:rPr>
                <w:rFonts w:eastAsia="Times New Roman"/>
                <w:sz w:val="24"/>
                <w:szCs w:val="24"/>
              </w:rPr>
              <w:t>=</w:t>
            </w:r>
            <w:r w:rsidR="001F265B" w:rsidRPr="0034236B">
              <w:rPr>
                <w:rFonts w:eastAsia="Times New Roman"/>
                <w:sz w:val="24"/>
                <w:szCs w:val="24"/>
              </w:rPr>
              <w:t>0,</w:t>
            </w:r>
            <w:r w:rsidR="0034236B" w:rsidRPr="0034236B">
              <w:rPr>
                <w:rFonts w:eastAsia="Times New Roman"/>
                <w:sz w:val="24"/>
                <w:szCs w:val="24"/>
              </w:rPr>
              <w:t>1</w:t>
            </w:r>
            <w:r w:rsidR="006A62A5" w:rsidRPr="0034236B">
              <w:rPr>
                <w:rFonts w:eastAsia="Times New Roman"/>
                <w:sz w:val="24"/>
                <w:szCs w:val="24"/>
              </w:rPr>
              <w:t xml:space="preserve"> </w:t>
            </w:r>
            <w:r w:rsidR="00494DD8" w:rsidRPr="0034236B">
              <w:rPr>
                <w:rFonts w:eastAsia="Times New Roman"/>
                <w:sz w:val="24"/>
                <w:szCs w:val="24"/>
              </w:rPr>
              <w:t>шт.</w:t>
            </w:r>
          </w:p>
          <w:p w:rsidR="00C34523" w:rsidRPr="006117A6" w:rsidRDefault="0065458F" w:rsidP="00805EFE">
            <w:pPr>
              <w:ind w:firstLine="159"/>
              <w:rPr>
                <w:rFonts w:eastAsia="Times New Roman"/>
                <w:color w:val="000000"/>
                <w:sz w:val="24"/>
                <w:szCs w:val="24"/>
              </w:rPr>
            </w:pPr>
            <w:r>
              <w:rPr>
                <w:rFonts w:eastAsia="Times New Roman"/>
                <w:color w:val="000000"/>
                <w:sz w:val="24"/>
                <w:szCs w:val="24"/>
              </w:rPr>
              <w:t xml:space="preserve">в расчете применимо для население с. </w:t>
            </w:r>
            <w:r w:rsidR="00805EFE">
              <w:rPr>
                <w:rFonts w:eastAsia="Times New Roman"/>
                <w:color w:val="000000"/>
                <w:sz w:val="24"/>
                <w:szCs w:val="24"/>
              </w:rPr>
              <w:t>Кинзелька</w:t>
            </w:r>
            <w:r>
              <w:rPr>
                <w:rFonts w:eastAsia="Times New Roman"/>
                <w:color w:val="000000"/>
                <w:sz w:val="24"/>
                <w:szCs w:val="24"/>
              </w:rPr>
              <w:t xml:space="preserve">, которое включает </w:t>
            </w:r>
            <w:r w:rsidR="001F265B">
              <w:rPr>
                <w:rFonts w:eastAsia="Times New Roman"/>
                <w:color w:val="000000"/>
                <w:sz w:val="24"/>
                <w:szCs w:val="24"/>
              </w:rPr>
              <w:t>мен</w:t>
            </w:r>
            <w:r>
              <w:rPr>
                <w:rFonts w:eastAsia="Times New Roman"/>
                <w:color w:val="000000"/>
                <w:sz w:val="24"/>
                <w:szCs w:val="24"/>
              </w:rPr>
              <w:t>ее 3 т. жителей</w:t>
            </w:r>
            <w:r w:rsidRPr="00103EB0">
              <w:rPr>
                <w:sz w:val="24"/>
                <w:szCs w:val="24"/>
              </w:rPr>
              <w:t xml:space="preserve"> -</w:t>
            </w:r>
            <w:r>
              <w:rPr>
                <w:sz w:val="24"/>
                <w:szCs w:val="24"/>
              </w:rPr>
              <w:t xml:space="preserve"> </w:t>
            </w:r>
            <w:r w:rsidR="001F265B">
              <w:rPr>
                <w:sz w:val="24"/>
                <w:szCs w:val="24"/>
              </w:rPr>
              <w:t>0</w:t>
            </w:r>
            <w:r>
              <w:rPr>
                <w:sz w:val="24"/>
                <w:szCs w:val="24"/>
              </w:rPr>
              <w:t xml:space="preserve"> кинозал.</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Default="00C34523" w:rsidP="00DD0C45">
            <w:pPr>
              <w:pStyle w:val="a4"/>
              <w:spacing w:line="240" w:lineRule="auto"/>
              <w:ind w:left="0" w:firstLine="0"/>
              <w:jc w:val="left"/>
              <w:rPr>
                <w:rFonts w:eastAsia="Times New Roman"/>
                <w:color w:val="000000"/>
                <w:sz w:val="24"/>
                <w:szCs w:val="24"/>
              </w:rPr>
            </w:pPr>
          </w:p>
        </w:tc>
        <w:tc>
          <w:tcPr>
            <w:tcW w:w="1000" w:type="pct"/>
          </w:tcPr>
          <w:p w:rsidR="00C34523" w:rsidRPr="00A63137" w:rsidRDefault="00C34523" w:rsidP="00A63137">
            <w:pPr>
              <w:ind w:firstLine="0"/>
              <w:rPr>
                <w:rFonts w:eastAsia="Times New Roman"/>
                <w:color w:val="000000"/>
                <w:sz w:val="24"/>
                <w:szCs w:val="24"/>
              </w:rPr>
            </w:pPr>
            <w:r w:rsidRPr="00A63137">
              <w:rPr>
                <w:rFonts w:eastAsia="Times New Roman"/>
                <w:color w:val="000000"/>
                <w:sz w:val="24"/>
                <w:szCs w:val="24"/>
              </w:rPr>
              <w:t>Максимально допустимый уровень территориальной доступности</w:t>
            </w:r>
          </w:p>
        </w:tc>
        <w:tc>
          <w:tcPr>
            <w:tcW w:w="2638" w:type="pct"/>
            <w:gridSpan w:val="2"/>
          </w:tcPr>
          <w:p w:rsidR="00C34523" w:rsidRPr="00A63137" w:rsidRDefault="00C34523" w:rsidP="00FF38F0">
            <w:pPr>
              <w:widowControl w:val="0"/>
              <w:ind w:right="-64" w:firstLine="159"/>
              <w:rPr>
                <w:rFonts w:eastAsia="Times New Roman"/>
                <w:color w:val="000000"/>
                <w:sz w:val="24"/>
                <w:szCs w:val="24"/>
                <w:lang w:val="en-US"/>
              </w:rPr>
            </w:pPr>
            <w:r>
              <w:rPr>
                <w:rFonts w:eastAsia="Times New Roman"/>
                <w:color w:val="000000"/>
                <w:sz w:val="24"/>
                <w:szCs w:val="24"/>
                <w:lang w:val="en-US"/>
              </w:rPr>
              <w:t>Транспортная доступность 30 минут.</w:t>
            </w:r>
          </w:p>
        </w:tc>
      </w:tr>
      <w:tr w:rsidR="00C34523" w:rsidTr="006A62A5">
        <w:tc>
          <w:tcPr>
            <w:tcW w:w="5000" w:type="pct"/>
            <w:gridSpan w:val="5"/>
          </w:tcPr>
          <w:p w:rsidR="00C34523" w:rsidRPr="00A745C7" w:rsidRDefault="00C34523" w:rsidP="00FF38F0">
            <w:pPr>
              <w:pStyle w:val="3"/>
              <w:outlineLvl w:val="2"/>
            </w:pPr>
            <w:bookmarkStart w:id="25" w:name="_Toc190857945"/>
            <w:r>
              <w:t>В</w:t>
            </w:r>
            <w:r w:rsidRPr="006D3787">
              <w:t xml:space="preserve"> области</w:t>
            </w:r>
            <w:r>
              <w:t xml:space="preserve"> деятельности органов местного </w:t>
            </w:r>
            <w:r w:rsidRPr="006D3787">
              <w:t>самоуправления</w:t>
            </w:r>
            <w:bookmarkEnd w:id="25"/>
          </w:p>
        </w:tc>
      </w:tr>
      <w:tr w:rsidR="00C34523" w:rsidTr="006A62A5">
        <w:tc>
          <w:tcPr>
            <w:tcW w:w="338" w:type="pct"/>
            <w:vAlign w:val="center"/>
          </w:tcPr>
          <w:p w:rsidR="00C34523" w:rsidRDefault="00C34523" w:rsidP="00DD0C45">
            <w:pPr>
              <w:pStyle w:val="a4"/>
              <w:spacing w:line="240" w:lineRule="auto"/>
              <w:ind w:left="0" w:firstLine="0"/>
              <w:jc w:val="left"/>
              <w:rPr>
                <w:sz w:val="24"/>
                <w:szCs w:val="24"/>
              </w:rPr>
            </w:pPr>
            <w:r>
              <w:rPr>
                <w:sz w:val="24"/>
                <w:szCs w:val="24"/>
              </w:rPr>
              <w:t>1</w:t>
            </w:r>
          </w:p>
        </w:tc>
        <w:tc>
          <w:tcPr>
            <w:tcW w:w="1024" w:type="pct"/>
            <w:vAlign w:val="center"/>
          </w:tcPr>
          <w:p w:rsidR="00C34523" w:rsidRPr="00A745C7" w:rsidRDefault="00C34523" w:rsidP="00DD0C45">
            <w:pPr>
              <w:pStyle w:val="a4"/>
              <w:spacing w:line="240" w:lineRule="auto"/>
              <w:ind w:left="0" w:firstLine="0"/>
              <w:jc w:val="left"/>
              <w:rPr>
                <w:sz w:val="24"/>
                <w:szCs w:val="24"/>
              </w:rPr>
            </w:pPr>
            <w:r w:rsidRPr="006D3787">
              <w:rPr>
                <w:rFonts w:eastAsia="Times New Roman"/>
                <w:color w:val="000000"/>
                <w:sz w:val="24"/>
                <w:szCs w:val="24"/>
              </w:rPr>
              <w:t>Административное здание органа местного самоуправления</w:t>
            </w:r>
          </w:p>
        </w:tc>
        <w:tc>
          <w:tcPr>
            <w:tcW w:w="1000" w:type="pct"/>
            <w:vAlign w:val="center"/>
          </w:tcPr>
          <w:p w:rsidR="00C34523" w:rsidRPr="006D3787" w:rsidRDefault="00C34523" w:rsidP="00F311EA">
            <w:pPr>
              <w:ind w:firstLine="0"/>
              <w:rPr>
                <w:rFonts w:eastAsia="Times New Roman"/>
                <w:color w:val="000000"/>
                <w:sz w:val="24"/>
                <w:szCs w:val="24"/>
              </w:rPr>
            </w:pPr>
            <w:r w:rsidRPr="00DE48A9">
              <w:rPr>
                <w:sz w:val="24"/>
                <w:szCs w:val="24"/>
              </w:rPr>
              <w:t>Минимально допустимый уровень обеспеченности</w:t>
            </w:r>
          </w:p>
        </w:tc>
        <w:tc>
          <w:tcPr>
            <w:tcW w:w="2638" w:type="pct"/>
            <w:gridSpan w:val="2"/>
          </w:tcPr>
          <w:p w:rsidR="00494DD8" w:rsidRPr="00103EB0" w:rsidRDefault="00494DD8" w:rsidP="00494DD8">
            <w:pPr>
              <w:widowControl w:val="0"/>
              <w:ind w:right="112" w:firstLine="0"/>
              <w:rPr>
                <w:sz w:val="24"/>
                <w:szCs w:val="24"/>
              </w:rPr>
            </w:pPr>
            <w:r w:rsidRPr="00103EB0">
              <w:rPr>
                <w:color w:val="000000" w:themeColor="text1"/>
                <w:sz w:val="24"/>
                <w:szCs w:val="24"/>
              </w:rPr>
              <w:t xml:space="preserve">Принимается в соответствии с приказом Министерства экономического развития Российской Федерации от 15.02.2021 № 71 «Об утверждении Методических рекомендаций </w:t>
            </w:r>
            <w:r w:rsidRPr="00103EB0">
              <w:rPr>
                <w:color w:val="000000" w:themeColor="text1"/>
                <w:sz w:val="24"/>
                <w:szCs w:val="24"/>
                <w:lang w:bidi="ru-RU"/>
              </w:rPr>
              <w:t>по подготовке нормативов градостроительного проектирования</w:t>
            </w:r>
            <w:r w:rsidRPr="00103EB0">
              <w:rPr>
                <w:color w:val="000000" w:themeColor="text1"/>
                <w:sz w:val="24"/>
                <w:szCs w:val="24"/>
              </w:rPr>
              <w:t>»;</w:t>
            </w:r>
          </w:p>
          <w:p w:rsidR="00C34523" w:rsidRPr="007A01EC" w:rsidRDefault="00494DD8" w:rsidP="007A01EC">
            <w:pPr>
              <w:ind w:firstLine="300"/>
              <w:rPr>
                <w:rFonts w:eastAsia="Times New Roman"/>
                <w:color w:val="000000"/>
                <w:sz w:val="24"/>
                <w:szCs w:val="24"/>
              </w:rPr>
            </w:pPr>
            <w:r w:rsidRPr="00103EB0">
              <w:rPr>
                <w:rFonts w:eastAsia="Times New Roman"/>
                <w:color w:val="000000"/>
                <w:sz w:val="24"/>
                <w:szCs w:val="24"/>
              </w:rPr>
              <w:t xml:space="preserve">1 объект на административный центр   сельсовета, с учетом того, </w:t>
            </w:r>
            <w:r w:rsidRPr="00103EB0">
              <w:rPr>
                <w:rFonts w:eastAsia="Times New Roman"/>
                <w:color w:val="000000"/>
                <w:sz w:val="24"/>
                <w:szCs w:val="24"/>
              </w:rPr>
              <w:lastRenderedPageBreak/>
              <w:t>что с</w:t>
            </w:r>
            <w:r w:rsidR="007A01EC">
              <w:rPr>
                <w:rFonts w:eastAsia="Times New Roman"/>
                <w:color w:val="000000"/>
                <w:sz w:val="24"/>
                <w:szCs w:val="24"/>
              </w:rPr>
              <w:t>.Кинзелька</w:t>
            </w:r>
            <w:r w:rsidRPr="00103EB0">
              <w:rPr>
                <w:rFonts w:eastAsia="Times New Roman"/>
                <w:color w:val="000000"/>
                <w:sz w:val="24"/>
                <w:szCs w:val="24"/>
              </w:rPr>
              <w:t xml:space="preserve"> является административным центром </w:t>
            </w:r>
            <w:r w:rsidR="007A01EC">
              <w:rPr>
                <w:rFonts w:eastAsia="Times New Roman"/>
                <w:color w:val="000000"/>
                <w:sz w:val="24"/>
                <w:szCs w:val="24"/>
              </w:rPr>
              <w:t>Кинзель</w:t>
            </w:r>
            <w:r w:rsidR="007A01EC" w:rsidRPr="00103EB0">
              <w:rPr>
                <w:rFonts w:eastAsia="Times New Roman"/>
                <w:color w:val="000000"/>
                <w:sz w:val="24"/>
                <w:szCs w:val="24"/>
              </w:rPr>
              <w:t>ского сельсовета</w:t>
            </w:r>
            <w:r w:rsidRPr="00103EB0">
              <w:rPr>
                <w:rFonts w:eastAsia="Times New Roman"/>
                <w:color w:val="000000"/>
                <w:sz w:val="24"/>
                <w:szCs w:val="24"/>
              </w:rPr>
              <w:t>, органы местного самоуправления могу</w:t>
            </w:r>
            <w:r w:rsidR="007A01EC">
              <w:rPr>
                <w:rFonts w:eastAsia="Times New Roman"/>
                <w:color w:val="000000"/>
                <w:sz w:val="24"/>
                <w:szCs w:val="24"/>
              </w:rPr>
              <w:t xml:space="preserve">т быть представлены 1 объектом </w:t>
            </w:r>
          </w:p>
        </w:tc>
      </w:tr>
      <w:tr w:rsidR="00C34523" w:rsidTr="006A62A5">
        <w:tc>
          <w:tcPr>
            <w:tcW w:w="338" w:type="pct"/>
            <w:vAlign w:val="center"/>
          </w:tcPr>
          <w:p w:rsidR="00C34523" w:rsidRDefault="00C34523" w:rsidP="00DD0C45">
            <w:pPr>
              <w:pStyle w:val="a4"/>
              <w:spacing w:line="240" w:lineRule="auto"/>
              <w:ind w:left="0" w:firstLine="0"/>
              <w:jc w:val="left"/>
              <w:rPr>
                <w:sz w:val="24"/>
                <w:szCs w:val="24"/>
              </w:rPr>
            </w:pPr>
          </w:p>
        </w:tc>
        <w:tc>
          <w:tcPr>
            <w:tcW w:w="1024" w:type="pct"/>
            <w:vAlign w:val="center"/>
          </w:tcPr>
          <w:p w:rsidR="00C34523" w:rsidRPr="006D3787" w:rsidRDefault="00C34523" w:rsidP="00DD0C45">
            <w:pPr>
              <w:pStyle w:val="a4"/>
              <w:spacing w:line="240" w:lineRule="auto"/>
              <w:ind w:left="0" w:firstLine="0"/>
              <w:jc w:val="left"/>
              <w:rPr>
                <w:rFonts w:eastAsia="Times New Roman"/>
                <w:color w:val="000000"/>
                <w:sz w:val="24"/>
                <w:szCs w:val="24"/>
              </w:rPr>
            </w:pPr>
          </w:p>
        </w:tc>
        <w:tc>
          <w:tcPr>
            <w:tcW w:w="1000" w:type="pct"/>
            <w:vAlign w:val="center"/>
          </w:tcPr>
          <w:p w:rsidR="00C34523" w:rsidRPr="00DE48A9" w:rsidRDefault="00C34523" w:rsidP="00D2333F">
            <w:pPr>
              <w:ind w:firstLine="0"/>
              <w:rPr>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Default="00C34523" w:rsidP="00FF38F0">
            <w:pPr>
              <w:widowControl w:val="0"/>
              <w:ind w:right="112" w:firstLine="300"/>
              <w:rPr>
                <w:color w:val="000000" w:themeColor="text1"/>
                <w:sz w:val="24"/>
                <w:szCs w:val="24"/>
              </w:rPr>
            </w:pPr>
            <w:r w:rsidRPr="00872889">
              <w:rPr>
                <w:sz w:val="24"/>
                <w:szCs w:val="24"/>
              </w:rPr>
              <w:t xml:space="preserve">Максимально допустимый уровень территориальной доступности не </w:t>
            </w:r>
            <w:r>
              <w:rPr>
                <w:sz w:val="24"/>
                <w:szCs w:val="24"/>
              </w:rPr>
              <w:t>устанавливается.</w:t>
            </w:r>
          </w:p>
        </w:tc>
      </w:tr>
      <w:tr w:rsidR="00C34523" w:rsidTr="006A62A5">
        <w:tc>
          <w:tcPr>
            <w:tcW w:w="5000" w:type="pct"/>
            <w:gridSpan w:val="5"/>
          </w:tcPr>
          <w:p w:rsidR="00C34523" w:rsidRPr="00A745C7" w:rsidRDefault="00C34523" w:rsidP="00FF38F0">
            <w:pPr>
              <w:pStyle w:val="3"/>
              <w:outlineLvl w:val="2"/>
            </w:pPr>
            <w:bookmarkStart w:id="26" w:name="_Toc190857946"/>
            <w:r>
              <w:t>В</w:t>
            </w:r>
            <w:r w:rsidRPr="00AB1CD2">
              <w:t xml:space="preserve"> области </w:t>
            </w:r>
            <w:r w:rsidRPr="006D3787">
              <w:t>торговли, связи, бытового обслуживания и общественного питания населения</w:t>
            </w:r>
            <w:bookmarkEnd w:id="26"/>
          </w:p>
        </w:tc>
      </w:tr>
      <w:tr w:rsidR="00C34523" w:rsidTr="006A62A5">
        <w:tc>
          <w:tcPr>
            <w:tcW w:w="338" w:type="pct"/>
            <w:vMerge w:val="restart"/>
          </w:tcPr>
          <w:p w:rsidR="00C34523" w:rsidRDefault="00C34523" w:rsidP="00DD0C45">
            <w:pPr>
              <w:pStyle w:val="a4"/>
              <w:spacing w:line="240" w:lineRule="auto"/>
              <w:ind w:left="0" w:firstLine="0"/>
              <w:jc w:val="left"/>
              <w:rPr>
                <w:sz w:val="24"/>
                <w:szCs w:val="24"/>
              </w:rPr>
            </w:pPr>
            <w:r>
              <w:rPr>
                <w:sz w:val="24"/>
                <w:szCs w:val="24"/>
              </w:rPr>
              <w:t>1</w:t>
            </w:r>
          </w:p>
        </w:tc>
        <w:tc>
          <w:tcPr>
            <w:tcW w:w="1024" w:type="pct"/>
            <w:vMerge w:val="restart"/>
          </w:tcPr>
          <w:p w:rsidR="00C34523" w:rsidRPr="00A745C7" w:rsidRDefault="00C34523" w:rsidP="00DD0C45">
            <w:pPr>
              <w:pStyle w:val="a4"/>
              <w:spacing w:line="240" w:lineRule="auto"/>
              <w:ind w:left="0" w:firstLine="0"/>
              <w:jc w:val="left"/>
              <w:rPr>
                <w:sz w:val="24"/>
                <w:szCs w:val="24"/>
              </w:rPr>
            </w:pPr>
            <w:r>
              <w:rPr>
                <w:rFonts w:eastAsia="Times New Roman"/>
                <w:color w:val="000000"/>
                <w:sz w:val="24"/>
                <w:szCs w:val="24"/>
              </w:rPr>
              <w:t>П</w:t>
            </w:r>
            <w:r w:rsidRPr="006D3787">
              <w:rPr>
                <w:rFonts w:eastAsia="Times New Roman"/>
                <w:color w:val="000000"/>
                <w:sz w:val="24"/>
                <w:szCs w:val="24"/>
              </w:rPr>
              <w:t>редприятий торговли</w:t>
            </w:r>
          </w:p>
        </w:tc>
        <w:tc>
          <w:tcPr>
            <w:tcW w:w="1000" w:type="pct"/>
          </w:tcPr>
          <w:p w:rsidR="00C34523" w:rsidRPr="006D3787" w:rsidRDefault="00C34523" w:rsidP="00F311EA">
            <w:pPr>
              <w:ind w:firstLine="0"/>
              <w:rPr>
                <w:rFonts w:eastAsia="Times New Roman"/>
                <w:color w:val="000000"/>
                <w:sz w:val="24"/>
                <w:szCs w:val="24"/>
              </w:rPr>
            </w:pPr>
            <w:r w:rsidRPr="00DE48A9">
              <w:rPr>
                <w:sz w:val="24"/>
                <w:szCs w:val="24"/>
              </w:rPr>
              <w:t>Минимально допустимый уровень обеспеченности</w:t>
            </w:r>
          </w:p>
        </w:tc>
        <w:tc>
          <w:tcPr>
            <w:tcW w:w="2638" w:type="pct"/>
            <w:gridSpan w:val="2"/>
          </w:tcPr>
          <w:p w:rsidR="00494DD8" w:rsidRPr="00103EB0" w:rsidRDefault="00494DD8" w:rsidP="00494DD8">
            <w:pPr>
              <w:widowControl w:val="0"/>
              <w:ind w:right="112" w:firstLine="0"/>
              <w:rPr>
                <w:rFonts w:eastAsia="Times New Roman"/>
                <w:sz w:val="24"/>
                <w:szCs w:val="24"/>
              </w:rPr>
            </w:pPr>
            <w:r w:rsidRPr="00103EB0">
              <w:rPr>
                <w:rFonts w:eastAsia="Times New Roman"/>
                <w:color w:val="000000"/>
                <w:sz w:val="24"/>
                <w:szCs w:val="24"/>
              </w:rPr>
              <w:t xml:space="preserve">Предельно допустимые уровни обеспеченности объектов, необходимых для обеспечения населения поселений услугами общественного питания, торговли и бытового обслуживания, установлены в соответствии с Нормативами минимальной обеспеченности населения Оренбургской области площадь торговых объектов, </w:t>
            </w:r>
            <w:r w:rsidRPr="00103EB0">
              <w:rPr>
                <w:rFonts w:eastAsia="Times New Roman"/>
                <w:sz w:val="24"/>
                <w:szCs w:val="24"/>
              </w:rPr>
              <w:t>принятых постановлением Правительства Оренбургской области от 21 декабря 2015 года № 989-пп. по предельным значениям расчетных показателей таких объектов в РНГП Красногвардейского района.</w:t>
            </w:r>
          </w:p>
          <w:p w:rsidR="008E4856" w:rsidRPr="00A264E8" w:rsidRDefault="00494DD8" w:rsidP="00494DD8">
            <w:pPr>
              <w:widowControl w:val="0"/>
              <w:ind w:right="112" w:firstLine="0"/>
              <w:rPr>
                <w:rFonts w:eastAsia="Times New Roman"/>
                <w:sz w:val="24"/>
                <w:szCs w:val="24"/>
              </w:rPr>
            </w:pPr>
            <w:r w:rsidRPr="00103EB0">
              <w:rPr>
                <w:rFonts w:eastAsia="Times New Roman"/>
                <w:sz w:val="24"/>
                <w:szCs w:val="24"/>
              </w:rPr>
              <w:t xml:space="preserve">- минимальная площадь торговых </w:t>
            </w:r>
            <w:r w:rsidRPr="00915C54">
              <w:rPr>
                <w:rFonts w:eastAsia="Times New Roman"/>
                <w:sz w:val="24"/>
                <w:szCs w:val="24"/>
              </w:rPr>
              <w:t xml:space="preserve">объектов – </w:t>
            </w:r>
            <w:r w:rsidR="00A264E8" w:rsidRPr="00915C54">
              <w:rPr>
                <w:rFonts w:eastAsia="Times New Roman"/>
                <w:sz w:val="24"/>
                <w:szCs w:val="24"/>
              </w:rPr>
              <w:t>2</w:t>
            </w:r>
            <w:r w:rsidR="0075486D" w:rsidRPr="00915C54">
              <w:rPr>
                <w:rFonts w:eastAsia="Times New Roman"/>
                <w:sz w:val="24"/>
                <w:szCs w:val="24"/>
              </w:rPr>
              <w:t>0</w:t>
            </w:r>
            <w:r w:rsidR="00A264E8" w:rsidRPr="00915C54">
              <w:rPr>
                <w:rFonts w:eastAsia="Times New Roman"/>
                <w:sz w:val="24"/>
                <w:szCs w:val="24"/>
              </w:rPr>
              <w:t>0</w:t>
            </w:r>
            <w:r w:rsidRPr="00915C54">
              <w:rPr>
                <w:rFonts w:eastAsia="Times New Roman"/>
                <w:sz w:val="24"/>
                <w:szCs w:val="24"/>
              </w:rPr>
              <w:t xml:space="preserve"> м</w:t>
            </w:r>
            <w:r w:rsidRPr="00915C54">
              <w:rPr>
                <w:rFonts w:eastAsia="Times New Roman"/>
                <w:sz w:val="24"/>
                <w:szCs w:val="24"/>
                <w:vertAlign w:val="superscript"/>
              </w:rPr>
              <w:t>2</w:t>
            </w:r>
            <w:r w:rsidR="0075486D" w:rsidRPr="00915C54">
              <w:rPr>
                <w:rFonts w:eastAsia="Times New Roman"/>
                <w:sz w:val="24"/>
                <w:szCs w:val="24"/>
                <w:vertAlign w:val="superscript"/>
              </w:rPr>
              <w:t xml:space="preserve"> </w:t>
            </w:r>
            <w:r w:rsidR="0075486D" w:rsidRPr="00915C54">
              <w:rPr>
                <w:rFonts w:eastAsia="Times New Roman"/>
                <w:sz w:val="24"/>
                <w:szCs w:val="24"/>
              </w:rPr>
              <w:t>на1000</w:t>
            </w:r>
            <w:r w:rsidR="0075486D">
              <w:rPr>
                <w:rFonts w:eastAsia="Times New Roman"/>
                <w:sz w:val="24"/>
                <w:szCs w:val="24"/>
              </w:rPr>
              <w:t xml:space="preserve"> чел.</w:t>
            </w:r>
            <w:r w:rsidR="00A264E8">
              <w:rPr>
                <w:rFonts w:eastAsia="Times New Roman"/>
                <w:sz w:val="24"/>
                <w:szCs w:val="24"/>
                <w:vertAlign w:val="superscript"/>
              </w:rPr>
              <w:t xml:space="preserve">  </w:t>
            </w:r>
            <w:r w:rsidR="00A264E8">
              <w:rPr>
                <w:rFonts w:eastAsia="Times New Roman"/>
                <w:sz w:val="24"/>
                <w:szCs w:val="24"/>
              </w:rPr>
              <w:t>в т.ч.:</w:t>
            </w:r>
          </w:p>
          <w:p w:rsidR="00A264E8" w:rsidRDefault="00494DD8" w:rsidP="00494DD8">
            <w:pPr>
              <w:widowControl w:val="0"/>
              <w:ind w:right="112" w:firstLine="0"/>
              <w:rPr>
                <w:rFonts w:eastAsia="Times New Roman"/>
                <w:sz w:val="24"/>
                <w:szCs w:val="24"/>
              </w:rPr>
            </w:pPr>
            <w:r w:rsidRPr="00103EB0">
              <w:rPr>
                <w:rFonts w:eastAsia="Times New Roman"/>
                <w:sz w:val="24"/>
                <w:szCs w:val="24"/>
              </w:rPr>
              <w:t xml:space="preserve"> </w:t>
            </w:r>
            <w:r w:rsidR="00A264E8">
              <w:rPr>
                <w:rFonts w:eastAsia="Times New Roman"/>
                <w:sz w:val="24"/>
                <w:szCs w:val="24"/>
              </w:rPr>
              <w:t xml:space="preserve">- </w:t>
            </w:r>
            <w:r w:rsidRPr="00103EB0">
              <w:rPr>
                <w:rFonts w:eastAsia="Times New Roman"/>
                <w:sz w:val="24"/>
                <w:szCs w:val="24"/>
              </w:rPr>
              <w:t xml:space="preserve">по продаже продовольственных </w:t>
            </w:r>
            <w:r w:rsidR="00805EFE">
              <w:rPr>
                <w:rFonts w:eastAsia="Times New Roman"/>
                <w:sz w:val="24"/>
                <w:szCs w:val="24"/>
              </w:rPr>
              <w:t>товаров 82</w:t>
            </w:r>
            <w:r w:rsidR="00A264E8">
              <w:rPr>
                <w:rFonts w:eastAsia="Times New Roman"/>
                <w:sz w:val="24"/>
                <w:szCs w:val="24"/>
              </w:rPr>
              <w:t>м2;</w:t>
            </w:r>
          </w:p>
          <w:p w:rsidR="00494DD8" w:rsidRDefault="00494DD8" w:rsidP="00494DD8">
            <w:pPr>
              <w:widowControl w:val="0"/>
              <w:ind w:right="112" w:firstLine="0"/>
              <w:rPr>
                <w:rFonts w:eastAsia="Times New Roman"/>
                <w:sz w:val="24"/>
                <w:szCs w:val="24"/>
              </w:rPr>
            </w:pPr>
            <w:r w:rsidRPr="00103EB0">
              <w:rPr>
                <w:rFonts w:eastAsia="Times New Roman"/>
                <w:sz w:val="24"/>
                <w:szCs w:val="24"/>
              </w:rPr>
              <w:t>–</w:t>
            </w:r>
            <w:r w:rsidR="0065458F">
              <w:rPr>
                <w:rFonts w:eastAsia="Times New Roman"/>
                <w:sz w:val="24"/>
                <w:szCs w:val="24"/>
              </w:rPr>
              <w:t xml:space="preserve"> </w:t>
            </w:r>
            <w:r w:rsidRPr="00103EB0">
              <w:rPr>
                <w:rFonts w:eastAsia="Times New Roman"/>
                <w:sz w:val="24"/>
                <w:szCs w:val="24"/>
              </w:rPr>
              <w:t>по продаже непродовольственных товаров</w:t>
            </w:r>
            <w:r w:rsidR="00A264E8">
              <w:rPr>
                <w:rFonts w:eastAsia="Times New Roman"/>
                <w:sz w:val="24"/>
                <w:szCs w:val="24"/>
              </w:rPr>
              <w:t xml:space="preserve"> -118м2</w:t>
            </w:r>
            <w:r w:rsidRPr="00103EB0">
              <w:rPr>
                <w:rFonts w:eastAsia="Times New Roman"/>
                <w:sz w:val="24"/>
                <w:szCs w:val="24"/>
              </w:rPr>
              <w:t xml:space="preserve"> на 1000 чел</w:t>
            </w:r>
            <w:r w:rsidR="00A264E8">
              <w:rPr>
                <w:rFonts w:eastAsia="Times New Roman"/>
                <w:sz w:val="24"/>
                <w:szCs w:val="24"/>
              </w:rPr>
              <w:t>.</w:t>
            </w:r>
          </w:p>
          <w:p w:rsidR="00A264E8" w:rsidRDefault="00805EFE" w:rsidP="00494DD8">
            <w:pPr>
              <w:widowControl w:val="0"/>
              <w:ind w:right="112" w:firstLine="0"/>
              <w:rPr>
                <w:rFonts w:eastAsia="Times New Roman"/>
                <w:sz w:val="24"/>
                <w:szCs w:val="24"/>
              </w:rPr>
            </w:pPr>
            <w:r>
              <w:rPr>
                <w:rFonts w:eastAsia="Times New Roman"/>
                <w:sz w:val="24"/>
                <w:szCs w:val="24"/>
              </w:rPr>
              <w:t>Следовательно, минимальная</w:t>
            </w:r>
            <w:r w:rsidR="00A264E8" w:rsidRPr="00103EB0">
              <w:rPr>
                <w:rFonts w:eastAsia="Times New Roman"/>
                <w:sz w:val="24"/>
                <w:szCs w:val="24"/>
              </w:rPr>
              <w:t xml:space="preserve"> </w:t>
            </w:r>
            <w:r w:rsidRPr="00103EB0">
              <w:rPr>
                <w:rFonts w:eastAsia="Times New Roman"/>
                <w:sz w:val="24"/>
                <w:szCs w:val="24"/>
              </w:rPr>
              <w:t>площадь</w:t>
            </w:r>
            <w:r>
              <w:rPr>
                <w:rFonts w:eastAsia="Times New Roman"/>
                <w:sz w:val="24"/>
                <w:szCs w:val="24"/>
              </w:rPr>
              <w:t xml:space="preserve"> по</w:t>
            </w:r>
            <w:r w:rsidR="00A264E8" w:rsidRPr="00103EB0">
              <w:rPr>
                <w:rFonts w:eastAsia="Times New Roman"/>
                <w:sz w:val="24"/>
                <w:szCs w:val="24"/>
              </w:rPr>
              <w:t xml:space="preserve"> продаже продовольственных </w:t>
            </w:r>
            <w:r>
              <w:rPr>
                <w:rFonts w:eastAsia="Times New Roman"/>
                <w:sz w:val="24"/>
                <w:szCs w:val="24"/>
              </w:rPr>
              <w:t>товаров 82</w:t>
            </w:r>
            <w:r w:rsidR="00A264E8">
              <w:rPr>
                <w:rFonts w:eastAsia="Times New Roman"/>
                <w:sz w:val="24"/>
                <w:szCs w:val="24"/>
              </w:rPr>
              <w:t>*</w:t>
            </w:r>
            <w:r>
              <w:rPr>
                <w:rFonts w:eastAsia="Times New Roman"/>
                <w:sz w:val="24"/>
                <w:szCs w:val="24"/>
              </w:rPr>
              <w:t>597</w:t>
            </w:r>
            <w:r w:rsidR="00A264E8">
              <w:rPr>
                <w:rFonts w:eastAsia="Times New Roman"/>
                <w:sz w:val="24"/>
                <w:szCs w:val="24"/>
              </w:rPr>
              <w:t>/1000=</w:t>
            </w:r>
            <w:r>
              <w:rPr>
                <w:rFonts w:eastAsia="Times New Roman"/>
                <w:sz w:val="24"/>
                <w:szCs w:val="24"/>
              </w:rPr>
              <w:t>49</w:t>
            </w:r>
            <w:r w:rsidR="00A264E8">
              <w:rPr>
                <w:rFonts w:eastAsia="Times New Roman"/>
                <w:sz w:val="24"/>
                <w:szCs w:val="24"/>
              </w:rPr>
              <w:t>м2;</w:t>
            </w:r>
          </w:p>
          <w:p w:rsidR="00A264E8" w:rsidRDefault="00A264E8" w:rsidP="00A264E8">
            <w:pPr>
              <w:widowControl w:val="0"/>
              <w:ind w:right="112" w:firstLine="0"/>
              <w:rPr>
                <w:rFonts w:eastAsia="Times New Roman"/>
                <w:sz w:val="24"/>
                <w:szCs w:val="24"/>
              </w:rPr>
            </w:pPr>
            <w:r>
              <w:rPr>
                <w:rFonts w:eastAsia="Times New Roman"/>
                <w:sz w:val="24"/>
                <w:szCs w:val="24"/>
              </w:rPr>
              <w:t xml:space="preserve">- </w:t>
            </w:r>
            <w:r w:rsidRPr="00103EB0">
              <w:rPr>
                <w:rFonts w:eastAsia="Times New Roman"/>
                <w:sz w:val="24"/>
                <w:szCs w:val="24"/>
              </w:rPr>
              <w:t xml:space="preserve">минимальная </w:t>
            </w:r>
            <w:r w:rsidR="00805EFE" w:rsidRPr="00103EB0">
              <w:rPr>
                <w:rFonts w:eastAsia="Times New Roman"/>
                <w:sz w:val="24"/>
                <w:szCs w:val="24"/>
              </w:rPr>
              <w:t>площадь</w:t>
            </w:r>
            <w:r w:rsidR="00805EFE">
              <w:rPr>
                <w:rFonts w:eastAsia="Times New Roman"/>
                <w:sz w:val="24"/>
                <w:szCs w:val="24"/>
              </w:rPr>
              <w:t xml:space="preserve"> по</w:t>
            </w:r>
            <w:r w:rsidRPr="00103EB0">
              <w:rPr>
                <w:rFonts w:eastAsia="Times New Roman"/>
                <w:sz w:val="24"/>
                <w:szCs w:val="24"/>
              </w:rPr>
              <w:t xml:space="preserve"> продаже </w:t>
            </w:r>
            <w:r>
              <w:rPr>
                <w:rFonts w:eastAsia="Times New Roman"/>
                <w:sz w:val="24"/>
                <w:szCs w:val="24"/>
              </w:rPr>
              <w:t>не</w:t>
            </w:r>
            <w:r w:rsidRPr="00103EB0">
              <w:rPr>
                <w:rFonts w:eastAsia="Times New Roman"/>
                <w:sz w:val="24"/>
                <w:szCs w:val="24"/>
              </w:rPr>
              <w:t xml:space="preserve">продовольственных </w:t>
            </w:r>
            <w:r w:rsidR="007A01EC">
              <w:rPr>
                <w:rFonts w:eastAsia="Times New Roman"/>
                <w:sz w:val="24"/>
                <w:szCs w:val="24"/>
              </w:rPr>
              <w:t>товаров 188</w:t>
            </w:r>
            <w:r>
              <w:rPr>
                <w:rFonts w:eastAsia="Times New Roman"/>
                <w:sz w:val="24"/>
                <w:szCs w:val="24"/>
              </w:rPr>
              <w:t>*</w:t>
            </w:r>
            <w:r w:rsidR="00805EFE">
              <w:rPr>
                <w:rFonts w:eastAsia="Times New Roman"/>
                <w:sz w:val="24"/>
                <w:szCs w:val="24"/>
              </w:rPr>
              <w:t>597</w:t>
            </w:r>
            <w:r>
              <w:rPr>
                <w:rFonts w:eastAsia="Times New Roman"/>
                <w:sz w:val="24"/>
                <w:szCs w:val="24"/>
              </w:rPr>
              <w:t>/1000=1</w:t>
            </w:r>
            <w:r w:rsidR="00805EFE">
              <w:rPr>
                <w:rFonts w:eastAsia="Times New Roman"/>
                <w:sz w:val="24"/>
                <w:szCs w:val="24"/>
              </w:rPr>
              <w:t>12</w:t>
            </w:r>
            <w:r>
              <w:rPr>
                <w:rFonts w:eastAsia="Times New Roman"/>
                <w:sz w:val="24"/>
                <w:szCs w:val="24"/>
              </w:rPr>
              <w:t>м2;</w:t>
            </w:r>
          </w:p>
          <w:p w:rsidR="00C34523" w:rsidRPr="001206BE" w:rsidRDefault="00494DD8" w:rsidP="00494DD8">
            <w:pPr>
              <w:widowControl w:val="0"/>
              <w:ind w:right="112" w:firstLine="300"/>
              <w:rPr>
                <w:rFonts w:eastAsia="Times New Roman"/>
                <w:color w:val="000000"/>
                <w:sz w:val="24"/>
                <w:szCs w:val="24"/>
              </w:rPr>
            </w:pPr>
            <w:r w:rsidRPr="00103EB0">
              <w:rPr>
                <w:rFonts w:eastAsia="Times New Roman"/>
                <w:sz w:val="24"/>
                <w:szCs w:val="24"/>
              </w:rPr>
              <w:t>В случае автономного обеспечения предприятий инженерными</w:t>
            </w:r>
            <w:r w:rsidRPr="00103EB0">
              <w:rPr>
                <w:rFonts w:eastAsia="Times New Roman"/>
                <w:color w:val="000000"/>
                <w:sz w:val="24"/>
                <w:szCs w:val="24"/>
              </w:rPr>
              <w:t xml:space="preserve"> системами и коммуникациями, а также размещения на их территории подсобных зданий и сооружений площадь участка может быть увеличена до 50%.</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Pr="00A745C7" w:rsidRDefault="00C34523" w:rsidP="00DD0C45">
            <w:pPr>
              <w:pStyle w:val="a4"/>
              <w:spacing w:line="240" w:lineRule="auto"/>
              <w:ind w:left="0" w:firstLine="0"/>
              <w:jc w:val="left"/>
              <w:rPr>
                <w:sz w:val="24"/>
                <w:szCs w:val="24"/>
              </w:rPr>
            </w:pPr>
          </w:p>
        </w:tc>
        <w:tc>
          <w:tcPr>
            <w:tcW w:w="1000" w:type="pct"/>
            <w:vAlign w:val="center"/>
          </w:tcPr>
          <w:p w:rsidR="00C34523" w:rsidRPr="006D3787" w:rsidRDefault="00C34523" w:rsidP="00F311EA">
            <w:pPr>
              <w:ind w:firstLine="0"/>
              <w:rPr>
                <w:rFonts w:eastAsia="Times New Roman"/>
                <w:color w:val="000000"/>
                <w:sz w:val="24"/>
                <w:szCs w:val="24"/>
              </w:rPr>
            </w:pPr>
            <w:r w:rsidRPr="00872889">
              <w:rPr>
                <w:sz w:val="24"/>
                <w:szCs w:val="24"/>
              </w:rPr>
              <w:t>Максимально допустимый уровень территориальной доступности</w:t>
            </w:r>
          </w:p>
        </w:tc>
        <w:tc>
          <w:tcPr>
            <w:tcW w:w="2638" w:type="pct"/>
            <w:gridSpan w:val="2"/>
          </w:tcPr>
          <w:p w:rsidR="00C34523" w:rsidRPr="00A745C7" w:rsidRDefault="00C34523" w:rsidP="00FF38F0">
            <w:pPr>
              <w:ind w:firstLine="300"/>
              <w:rPr>
                <w:sz w:val="24"/>
                <w:szCs w:val="24"/>
              </w:rPr>
            </w:pPr>
            <w:r w:rsidRPr="006D3787">
              <w:rPr>
                <w:rFonts w:eastAsia="Times New Roman"/>
                <w:color w:val="000000"/>
                <w:sz w:val="24"/>
                <w:szCs w:val="24"/>
              </w:rPr>
              <w:t>в пределах пешеходной доступности не более 30-ти минут</w:t>
            </w:r>
            <w:r>
              <w:rPr>
                <w:rFonts w:eastAsia="Times New Roman"/>
                <w:color w:val="000000"/>
                <w:sz w:val="24"/>
                <w:szCs w:val="24"/>
              </w:rPr>
              <w:t>.</w:t>
            </w:r>
          </w:p>
        </w:tc>
      </w:tr>
      <w:tr w:rsidR="00C34523" w:rsidTr="006A62A5">
        <w:tc>
          <w:tcPr>
            <w:tcW w:w="338" w:type="pct"/>
          </w:tcPr>
          <w:p w:rsidR="00C34523" w:rsidRDefault="00C34523" w:rsidP="00DD0C45">
            <w:pPr>
              <w:pStyle w:val="a4"/>
              <w:spacing w:line="240" w:lineRule="auto"/>
              <w:ind w:left="0" w:firstLine="0"/>
              <w:jc w:val="left"/>
              <w:rPr>
                <w:sz w:val="24"/>
                <w:szCs w:val="24"/>
              </w:rPr>
            </w:pPr>
            <w:r>
              <w:rPr>
                <w:sz w:val="24"/>
                <w:szCs w:val="24"/>
              </w:rPr>
              <w:lastRenderedPageBreak/>
              <w:t>2</w:t>
            </w:r>
          </w:p>
        </w:tc>
        <w:tc>
          <w:tcPr>
            <w:tcW w:w="1024" w:type="pct"/>
          </w:tcPr>
          <w:p w:rsidR="00C34523" w:rsidRPr="00A745C7" w:rsidRDefault="00C34523" w:rsidP="00FF38F0">
            <w:pPr>
              <w:pStyle w:val="a4"/>
              <w:spacing w:line="240" w:lineRule="auto"/>
              <w:ind w:left="0" w:firstLine="0"/>
              <w:jc w:val="left"/>
              <w:rPr>
                <w:sz w:val="24"/>
                <w:szCs w:val="24"/>
              </w:rPr>
            </w:pPr>
            <w:r>
              <w:rPr>
                <w:rFonts w:eastAsia="Times New Roman"/>
                <w:color w:val="000000"/>
                <w:sz w:val="24"/>
                <w:szCs w:val="24"/>
              </w:rPr>
              <w:t xml:space="preserve">Предприятия </w:t>
            </w:r>
            <w:r w:rsidRPr="006D3787">
              <w:rPr>
                <w:rFonts w:eastAsia="Times New Roman"/>
                <w:color w:val="000000"/>
                <w:sz w:val="24"/>
                <w:szCs w:val="24"/>
              </w:rPr>
              <w:t>бытового обслуживания</w:t>
            </w:r>
          </w:p>
        </w:tc>
        <w:tc>
          <w:tcPr>
            <w:tcW w:w="1000" w:type="pct"/>
            <w:vAlign w:val="center"/>
          </w:tcPr>
          <w:p w:rsidR="00C34523" w:rsidRPr="006D3787" w:rsidRDefault="00C34523" w:rsidP="00F311EA">
            <w:pPr>
              <w:ind w:firstLine="0"/>
              <w:rPr>
                <w:rFonts w:eastAsia="Times New Roman"/>
                <w:color w:val="000000"/>
                <w:sz w:val="24"/>
                <w:szCs w:val="24"/>
              </w:rPr>
            </w:pPr>
            <w:r>
              <w:rPr>
                <w:rFonts w:eastAsia="Times New Roman"/>
                <w:color w:val="000000"/>
                <w:sz w:val="24"/>
                <w:szCs w:val="24"/>
              </w:rPr>
              <w:t>количества рабочих мест</w:t>
            </w:r>
          </w:p>
        </w:tc>
        <w:tc>
          <w:tcPr>
            <w:tcW w:w="2638" w:type="pct"/>
            <w:gridSpan w:val="2"/>
          </w:tcPr>
          <w:p w:rsidR="00C34523" w:rsidRDefault="00C34523" w:rsidP="00FF38F0">
            <w:pPr>
              <w:widowControl w:val="0"/>
              <w:ind w:right="112" w:firstLine="300"/>
              <w:rPr>
                <w:sz w:val="24"/>
                <w:szCs w:val="24"/>
              </w:rPr>
            </w:pPr>
            <w:r w:rsidRPr="00405C2F">
              <w:rPr>
                <w:sz w:val="24"/>
                <w:szCs w:val="24"/>
              </w:rPr>
              <w:t xml:space="preserve">Определяется с учетом приложения Д к СП 42.13330.2016; </w:t>
            </w:r>
          </w:p>
          <w:p w:rsidR="00C34523" w:rsidRDefault="00C34523" w:rsidP="00FF38F0">
            <w:pPr>
              <w:widowControl w:val="0"/>
              <w:ind w:right="112" w:firstLine="300"/>
              <w:rPr>
                <w:rFonts w:eastAsia="Times New Roman"/>
                <w:color w:val="000000"/>
                <w:sz w:val="24"/>
                <w:szCs w:val="24"/>
              </w:rPr>
            </w:pPr>
            <w:r>
              <w:rPr>
                <w:rFonts w:eastAsia="Times New Roman"/>
                <w:color w:val="000000"/>
                <w:sz w:val="24"/>
                <w:szCs w:val="24"/>
              </w:rPr>
              <w:t>-</w:t>
            </w:r>
            <w:r w:rsidRPr="006D3787">
              <w:rPr>
                <w:rFonts w:eastAsia="Times New Roman"/>
                <w:color w:val="000000"/>
                <w:sz w:val="24"/>
                <w:szCs w:val="24"/>
              </w:rPr>
              <w:t>от 10 до 50 раб. мес</w:t>
            </w:r>
            <w:r>
              <w:rPr>
                <w:rFonts w:eastAsia="Times New Roman"/>
                <w:color w:val="000000"/>
                <w:sz w:val="24"/>
                <w:szCs w:val="24"/>
              </w:rPr>
              <w:t>т – 0,1-0,2 га на 10 раб. мест;</w:t>
            </w:r>
          </w:p>
          <w:p w:rsidR="000E7453" w:rsidRDefault="000E7453" w:rsidP="00FF38F0">
            <w:pPr>
              <w:widowControl w:val="0"/>
              <w:ind w:right="112" w:firstLine="300"/>
              <w:rPr>
                <w:rFonts w:eastAsia="Times New Roman"/>
                <w:color w:val="000000"/>
                <w:sz w:val="24"/>
                <w:szCs w:val="24"/>
              </w:rPr>
            </w:pPr>
            <w:r>
              <w:rPr>
                <w:rFonts w:eastAsia="Times New Roman"/>
                <w:sz w:val="24"/>
                <w:szCs w:val="24"/>
              </w:rPr>
              <w:t>4 места на 1 тысячу жителей</w:t>
            </w:r>
          </w:p>
          <w:p w:rsidR="00103EB0" w:rsidRPr="00FF38F0" w:rsidRDefault="00805EFE" w:rsidP="007C6F40">
            <w:pPr>
              <w:widowControl w:val="0"/>
              <w:ind w:right="112" w:firstLine="300"/>
              <w:rPr>
                <w:rFonts w:eastAsia="Times New Roman"/>
                <w:color w:val="000000"/>
                <w:sz w:val="24"/>
                <w:szCs w:val="24"/>
              </w:rPr>
            </w:pPr>
            <w:r>
              <w:rPr>
                <w:rFonts w:eastAsia="Times New Roman"/>
                <w:sz w:val="24"/>
                <w:szCs w:val="24"/>
              </w:rPr>
              <w:t>59</w:t>
            </w:r>
            <w:r w:rsidR="007C6F40">
              <w:rPr>
                <w:rFonts w:eastAsia="Times New Roman"/>
                <w:sz w:val="24"/>
                <w:szCs w:val="24"/>
              </w:rPr>
              <w:t>7</w:t>
            </w:r>
            <w:r w:rsidR="00103EB0">
              <w:rPr>
                <w:rFonts w:eastAsia="Times New Roman"/>
                <w:sz w:val="24"/>
                <w:szCs w:val="24"/>
              </w:rPr>
              <w:t>*</w:t>
            </w:r>
            <w:r w:rsidR="00B039A3">
              <w:rPr>
                <w:rFonts w:eastAsia="Times New Roman"/>
                <w:sz w:val="24"/>
                <w:szCs w:val="24"/>
              </w:rPr>
              <w:t>4</w:t>
            </w:r>
            <w:r w:rsidR="00103EB0">
              <w:rPr>
                <w:rFonts w:eastAsia="Times New Roman"/>
                <w:sz w:val="24"/>
                <w:szCs w:val="24"/>
              </w:rPr>
              <w:t xml:space="preserve">/1000= </w:t>
            </w:r>
            <w:r>
              <w:rPr>
                <w:rFonts w:eastAsia="Times New Roman"/>
                <w:sz w:val="24"/>
                <w:szCs w:val="24"/>
              </w:rPr>
              <w:t>2</w:t>
            </w:r>
            <w:r w:rsidR="00103EB0">
              <w:rPr>
                <w:rFonts w:eastAsia="Times New Roman"/>
                <w:sz w:val="24"/>
                <w:szCs w:val="24"/>
              </w:rPr>
              <w:t xml:space="preserve"> мест</w:t>
            </w:r>
            <w:r w:rsidR="007C6F40">
              <w:rPr>
                <w:rFonts w:eastAsia="Times New Roman"/>
                <w:sz w:val="24"/>
                <w:szCs w:val="24"/>
              </w:rPr>
              <w:t>а</w:t>
            </w:r>
            <w:r w:rsidR="000E7453">
              <w:rPr>
                <w:rFonts w:eastAsia="Times New Roman"/>
                <w:sz w:val="24"/>
                <w:szCs w:val="24"/>
              </w:rPr>
              <w:t>.</w:t>
            </w:r>
          </w:p>
        </w:tc>
      </w:tr>
      <w:tr w:rsidR="00C34523" w:rsidTr="006A62A5">
        <w:tc>
          <w:tcPr>
            <w:tcW w:w="338" w:type="pct"/>
            <w:vMerge w:val="restart"/>
            <w:vAlign w:val="center"/>
          </w:tcPr>
          <w:p w:rsidR="00C34523" w:rsidRDefault="00C34523" w:rsidP="00DD0C45">
            <w:pPr>
              <w:pStyle w:val="a4"/>
              <w:spacing w:line="240" w:lineRule="auto"/>
              <w:ind w:left="0" w:firstLine="0"/>
              <w:jc w:val="left"/>
              <w:rPr>
                <w:sz w:val="24"/>
                <w:szCs w:val="24"/>
              </w:rPr>
            </w:pPr>
            <w:r>
              <w:rPr>
                <w:sz w:val="24"/>
                <w:szCs w:val="24"/>
              </w:rPr>
              <w:t>3</w:t>
            </w:r>
          </w:p>
        </w:tc>
        <w:tc>
          <w:tcPr>
            <w:tcW w:w="1024" w:type="pct"/>
            <w:vMerge w:val="restart"/>
            <w:vAlign w:val="center"/>
          </w:tcPr>
          <w:p w:rsidR="00C34523" w:rsidRDefault="00C34523" w:rsidP="00DD0C45">
            <w:pPr>
              <w:pStyle w:val="a4"/>
              <w:spacing w:line="240" w:lineRule="auto"/>
              <w:ind w:left="0" w:firstLine="0"/>
              <w:jc w:val="left"/>
              <w:rPr>
                <w:rFonts w:eastAsia="Times New Roman"/>
                <w:color w:val="000000"/>
                <w:sz w:val="24"/>
                <w:szCs w:val="24"/>
              </w:rPr>
            </w:pPr>
            <w:r>
              <w:rPr>
                <w:rFonts w:eastAsia="Times New Roman"/>
                <w:color w:val="000000"/>
                <w:sz w:val="24"/>
                <w:szCs w:val="24"/>
              </w:rPr>
              <w:t>Бани</w:t>
            </w:r>
          </w:p>
        </w:tc>
        <w:tc>
          <w:tcPr>
            <w:tcW w:w="1000" w:type="pct"/>
            <w:vAlign w:val="center"/>
          </w:tcPr>
          <w:p w:rsidR="00C34523" w:rsidRPr="006D3787" w:rsidRDefault="00C34523" w:rsidP="00F311EA">
            <w:pPr>
              <w:ind w:firstLine="0"/>
              <w:rPr>
                <w:rFonts w:eastAsia="Times New Roman"/>
                <w:color w:val="000000"/>
                <w:sz w:val="24"/>
                <w:szCs w:val="24"/>
              </w:rPr>
            </w:pPr>
            <w:r w:rsidRPr="00DE48A9">
              <w:rPr>
                <w:sz w:val="24"/>
                <w:szCs w:val="24"/>
              </w:rPr>
              <w:t>Минимально допустимый уровень обеспеченности</w:t>
            </w:r>
            <w:r w:rsidRPr="008C0025">
              <w:rPr>
                <w:rFonts w:eastAsia="Times New Roman"/>
                <w:color w:val="000000"/>
                <w:sz w:val="24"/>
                <w:szCs w:val="24"/>
              </w:rPr>
              <w:t>.</w:t>
            </w:r>
          </w:p>
        </w:tc>
        <w:tc>
          <w:tcPr>
            <w:tcW w:w="2638" w:type="pct"/>
            <w:gridSpan w:val="2"/>
          </w:tcPr>
          <w:p w:rsidR="000E7453" w:rsidRDefault="00494DD8" w:rsidP="000E7453">
            <w:pPr>
              <w:widowControl w:val="0"/>
              <w:ind w:right="112" w:firstLine="300"/>
              <w:rPr>
                <w:sz w:val="24"/>
                <w:szCs w:val="24"/>
              </w:rPr>
            </w:pPr>
            <w:r w:rsidRPr="00103EB0">
              <w:rPr>
                <w:sz w:val="24"/>
                <w:szCs w:val="24"/>
              </w:rPr>
              <w:t xml:space="preserve">Определяется с </w:t>
            </w:r>
            <w:r w:rsidR="00805EFE" w:rsidRPr="00103EB0">
              <w:rPr>
                <w:sz w:val="24"/>
                <w:szCs w:val="24"/>
              </w:rPr>
              <w:t>учетом</w:t>
            </w:r>
            <w:r w:rsidR="00805EFE">
              <w:rPr>
                <w:sz w:val="24"/>
                <w:szCs w:val="24"/>
              </w:rPr>
              <w:t xml:space="preserve"> приложения</w:t>
            </w:r>
            <w:r w:rsidR="0065458F" w:rsidRPr="00405C2F">
              <w:rPr>
                <w:sz w:val="24"/>
                <w:szCs w:val="24"/>
              </w:rPr>
              <w:t xml:space="preserve"> Д к СП 42.13330.2016</w:t>
            </w:r>
          </w:p>
          <w:p w:rsidR="000E7453" w:rsidRDefault="000E7453" w:rsidP="000E7453">
            <w:pPr>
              <w:widowControl w:val="0"/>
              <w:ind w:right="112" w:firstLine="300"/>
              <w:rPr>
                <w:rFonts w:eastAsia="Times New Roman"/>
                <w:color w:val="000000"/>
                <w:sz w:val="24"/>
                <w:szCs w:val="24"/>
              </w:rPr>
            </w:pPr>
            <w:r>
              <w:rPr>
                <w:rFonts w:eastAsia="Times New Roman"/>
                <w:sz w:val="24"/>
                <w:szCs w:val="24"/>
              </w:rPr>
              <w:t>3 места на 1 тысячу жителей</w:t>
            </w:r>
          </w:p>
          <w:p w:rsidR="00C34523" w:rsidRPr="00103EB0" w:rsidRDefault="00494DD8" w:rsidP="007C6F40">
            <w:pPr>
              <w:widowControl w:val="0"/>
              <w:ind w:right="112" w:firstLine="300"/>
              <w:rPr>
                <w:rFonts w:eastAsia="Times New Roman"/>
                <w:color w:val="000000"/>
                <w:sz w:val="24"/>
                <w:szCs w:val="24"/>
              </w:rPr>
            </w:pPr>
            <w:r w:rsidRPr="00103EB0">
              <w:rPr>
                <w:sz w:val="24"/>
                <w:szCs w:val="24"/>
              </w:rPr>
              <w:t xml:space="preserve"> </w:t>
            </w:r>
            <w:r w:rsidR="00805EFE">
              <w:rPr>
                <w:rFonts w:eastAsia="Times New Roman"/>
                <w:sz w:val="24"/>
                <w:szCs w:val="24"/>
              </w:rPr>
              <w:t>59</w:t>
            </w:r>
            <w:r w:rsidR="007C6F40">
              <w:rPr>
                <w:rFonts w:eastAsia="Times New Roman"/>
                <w:sz w:val="24"/>
                <w:szCs w:val="24"/>
              </w:rPr>
              <w:t>7</w:t>
            </w:r>
            <w:r w:rsidRPr="00103EB0">
              <w:rPr>
                <w:rFonts w:eastAsia="Times New Roman"/>
                <w:sz w:val="24"/>
                <w:szCs w:val="24"/>
              </w:rPr>
              <w:t>*</w:t>
            </w:r>
            <w:r w:rsidR="00B039A3">
              <w:rPr>
                <w:rFonts w:eastAsia="Times New Roman"/>
                <w:sz w:val="24"/>
                <w:szCs w:val="24"/>
              </w:rPr>
              <w:t>3</w:t>
            </w:r>
            <w:r w:rsidRPr="00103EB0">
              <w:rPr>
                <w:rFonts w:eastAsia="Times New Roman"/>
                <w:sz w:val="24"/>
                <w:szCs w:val="24"/>
              </w:rPr>
              <w:t xml:space="preserve">/1000 = </w:t>
            </w:r>
            <w:r w:rsidR="00805EFE">
              <w:rPr>
                <w:rFonts w:eastAsia="Times New Roman"/>
                <w:sz w:val="24"/>
                <w:szCs w:val="24"/>
              </w:rPr>
              <w:t>2</w:t>
            </w:r>
            <w:r w:rsidRPr="00103EB0">
              <w:rPr>
                <w:rFonts w:eastAsia="Times New Roman"/>
                <w:sz w:val="24"/>
                <w:szCs w:val="24"/>
              </w:rPr>
              <w:t xml:space="preserve"> мес</w:t>
            </w:r>
            <w:r w:rsidR="00805EFE">
              <w:rPr>
                <w:rFonts w:eastAsia="Times New Roman"/>
                <w:sz w:val="24"/>
                <w:szCs w:val="24"/>
              </w:rPr>
              <w:t>т</w:t>
            </w:r>
            <w:r w:rsidR="007C6F40">
              <w:rPr>
                <w:rFonts w:eastAsia="Times New Roman"/>
                <w:sz w:val="24"/>
                <w:szCs w:val="24"/>
              </w:rPr>
              <w:t>а</w:t>
            </w:r>
            <w:r w:rsidRPr="00103EB0">
              <w:rPr>
                <w:rFonts w:eastAsia="Times New Roman"/>
                <w:sz w:val="24"/>
                <w:szCs w:val="24"/>
              </w:rPr>
              <w:t>.</w:t>
            </w:r>
          </w:p>
        </w:tc>
      </w:tr>
      <w:tr w:rsidR="00C34523" w:rsidTr="006A62A5">
        <w:tc>
          <w:tcPr>
            <w:tcW w:w="338" w:type="pct"/>
            <w:vMerge/>
          </w:tcPr>
          <w:p w:rsidR="00C34523" w:rsidRDefault="00C34523" w:rsidP="00DD0C45">
            <w:pPr>
              <w:pStyle w:val="a4"/>
              <w:spacing w:line="240" w:lineRule="auto"/>
              <w:ind w:left="0" w:firstLine="0"/>
              <w:jc w:val="left"/>
              <w:rPr>
                <w:sz w:val="24"/>
                <w:szCs w:val="24"/>
              </w:rPr>
            </w:pPr>
          </w:p>
        </w:tc>
        <w:tc>
          <w:tcPr>
            <w:tcW w:w="1024" w:type="pct"/>
            <w:vMerge/>
          </w:tcPr>
          <w:p w:rsidR="00C34523" w:rsidRDefault="00C34523" w:rsidP="00DD0C45">
            <w:pPr>
              <w:pStyle w:val="a4"/>
              <w:spacing w:line="240" w:lineRule="auto"/>
              <w:ind w:left="0" w:firstLine="0"/>
              <w:jc w:val="left"/>
              <w:rPr>
                <w:rFonts w:eastAsia="Times New Roman"/>
                <w:color w:val="000000"/>
                <w:sz w:val="24"/>
                <w:szCs w:val="24"/>
              </w:rPr>
            </w:pPr>
          </w:p>
        </w:tc>
        <w:tc>
          <w:tcPr>
            <w:tcW w:w="1000" w:type="pct"/>
            <w:vAlign w:val="center"/>
          </w:tcPr>
          <w:p w:rsidR="00C34523" w:rsidRPr="00DE48A9" w:rsidRDefault="00C34523" w:rsidP="00F311EA">
            <w:pPr>
              <w:ind w:firstLine="0"/>
              <w:rPr>
                <w:sz w:val="24"/>
                <w:szCs w:val="24"/>
              </w:rPr>
            </w:pPr>
            <w:r w:rsidRPr="00872889">
              <w:rPr>
                <w:sz w:val="24"/>
                <w:szCs w:val="24"/>
              </w:rPr>
              <w:t>Максимально допустимый уровень территориальной доступности</w:t>
            </w:r>
          </w:p>
        </w:tc>
        <w:tc>
          <w:tcPr>
            <w:tcW w:w="2638" w:type="pct"/>
            <w:gridSpan w:val="2"/>
          </w:tcPr>
          <w:p w:rsidR="00C34523" w:rsidRPr="00405C2F" w:rsidRDefault="00C34523" w:rsidP="00FF38F0">
            <w:pPr>
              <w:widowControl w:val="0"/>
              <w:ind w:right="112" w:firstLine="300"/>
              <w:rPr>
                <w:sz w:val="24"/>
                <w:szCs w:val="24"/>
              </w:rPr>
            </w:pPr>
            <w:r w:rsidRPr="006D3787">
              <w:rPr>
                <w:rFonts w:eastAsia="Times New Roman"/>
                <w:color w:val="000000"/>
                <w:sz w:val="24"/>
                <w:szCs w:val="24"/>
              </w:rPr>
              <w:t>в пределах пешеходной доступности не более 30-ти минут</w:t>
            </w:r>
            <w:r>
              <w:rPr>
                <w:rFonts w:eastAsia="Times New Roman"/>
                <w:color w:val="000000"/>
                <w:sz w:val="24"/>
                <w:szCs w:val="24"/>
              </w:rPr>
              <w:t>.</w:t>
            </w:r>
          </w:p>
        </w:tc>
      </w:tr>
      <w:tr w:rsidR="00C34523" w:rsidTr="006A62A5">
        <w:tc>
          <w:tcPr>
            <w:tcW w:w="5000" w:type="pct"/>
            <w:gridSpan w:val="5"/>
          </w:tcPr>
          <w:p w:rsidR="00C34523" w:rsidRPr="0097432B" w:rsidRDefault="00C34523" w:rsidP="00DD0C45">
            <w:pPr>
              <w:pStyle w:val="3"/>
              <w:ind w:firstLine="530"/>
              <w:outlineLvl w:val="2"/>
              <w:rPr>
                <w:rFonts w:eastAsia="Times New Roman"/>
              </w:rPr>
            </w:pPr>
            <w:bookmarkStart w:id="27" w:name="_Toc190857947"/>
            <w:r w:rsidRPr="0048036F">
              <w:rPr>
                <w:rFonts w:eastAsia="Times New Roman"/>
              </w:rPr>
              <w:t>В области объектов специального назначения</w:t>
            </w:r>
            <w:bookmarkEnd w:id="27"/>
          </w:p>
        </w:tc>
      </w:tr>
      <w:tr w:rsidR="00C34523" w:rsidTr="006A62A5">
        <w:tc>
          <w:tcPr>
            <w:tcW w:w="338" w:type="pct"/>
          </w:tcPr>
          <w:p w:rsidR="00C34523" w:rsidRDefault="00C34523" w:rsidP="00DD0C45">
            <w:pPr>
              <w:pStyle w:val="a4"/>
              <w:spacing w:line="240" w:lineRule="auto"/>
              <w:ind w:left="0" w:firstLine="0"/>
              <w:jc w:val="left"/>
              <w:rPr>
                <w:sz w:val="24"/>
                <w:szCs w:val="24"/>
              </w:rPr>
            </w:pPr>
            <w:r>
              <w:rPr>
                <w:sz w:val="24"/>
                <w:szCs w:val="24"/>
              </w:rPr>
              <w:t>1</w:t>
            </w:r>
          </w:p>
        </w:tc>
        <w:tc>
          <w:tcPr>
            <w:tcW w:w="1024" w:type="pct"/>
          </w:tcPr>
          <w:p w:rsidR="00C34523" w:rsidRPr="006B5E8F" w:rsidRDefault="00C34523" w:rsidP="00F311EA">
            <w:pPr>
              <w:ind w:firstLine="0"/>
              <w:rPr>
                <w:rFonts w:eastAsia="Times New Roman"/>
                <w:color w:val="000000"/>
                <w:sz w:val="24"/>
                <w:szCs w:val="24"/>
              </w:rPr>
            </w:pPr>
            <w:r w:rsidRPr="006B5E8F">
              <w:rPr>
                <w:rFonts w:eastAsia="Times New Roman"/>
                <w:color w:val="000000"/>
                <w:sz w:val="24"/>
                <w:szCs w:val="24"/>
              </w:rPr>
              <w:t>Кладбища традиционного захоронения и крематории</w:t>
            </w:r>
          </w:p>
          <w:p w:rsidR="00C34523" w:rsidRPr="006B5E8F" w:rsidRDefault="00C34523" w:rsidP="00F311EA">
            <w:pPr>
              <w:pStyle w:val="a4"/>
              <w:spacing w:line="240" w:lineRule="auto"/>
              <w:ind w:left="0" w:firstLine="0"/>
              <w:contextualSpacing w:val="0"/>
              <w:rPr>
                <w:rFonts w:eastAsia="Times New Roman"/>
                <w:color w:val="000000"/>
                <w:sz w:val="24"/>
                <w:szCs w:val="24"/>
              </w:rPr>
            </w:pPr>
          </w:p>
        </w:tc>
        <w:tc>
          <w:tcPr>
            <w:tcW w:w="1000" w:type="pct"/>
          </w:tcPr>
          <w:p w:rsidR="00C34523" w:rsidRPr="006D3787" w:rsidRDefault="00C34523" w:rsidP="00F311EA">
            <w:pPr>
              <w:ind w:firstLine="0"/>
              <w:rPr>
                <w:rFonts w:eastAsia="Times New Roman"/>
                <w:color w:val="000000"/>
                <w:sz w:val="24"/>
                <w:szCs w:val="24"/>
              </w:rPr>
            </w:pPr>
            <w:r w:rsidRPr="00405C2F">
              <w:rPr>
                <w:sz w:val="24"/>
                <w:szCs w:val="24"/>
              </w:rPr>
              <w:t>потребность в площади тер</w:t>
            </w:r>
            <w:r>
              <w:rPr>
                <w:sz w:val="24"/>
                <w:szCs w:val="24"/>
              </w:rPr>
              <w:t>ритории для размещения кладбищ,</w:t>
            </w:r>
            <w:r w:rsidRPr="00405C2F">
              <w:rPr>
                <w:sz w:val="24"/>
                <w:szCs w:val="24"/>
              </w:rPr>
              <w:t xml:space="preserve"> га</w:t>
            </w:r>
            <w:r>
              <w:rPr>
                <w:sz w:val="24"/>
                <w:szCs w:val="24"/>
              </w:rPr>
              <w:t xml:space="preserve"> на 1т.ч</w:t>
            </w:r>
          </w:p>
        </w:tc>
        <w:tc>
          <w:tcPr>
            <w:tcW w:w="2638" w:type="pct"/>
            <w:gridSpan w:val="2"/>
          </w:tcPr>
          <w:p w:rsidR="00C13F75" w:rsidRPr="007A01EC" w:rsidRDefault="00C13F75" w:rsidP="00C13F75">
            <w:pPr>
              <w:widowControl w:val="0"/>
              <w:ind w:right="112" w:firstLine="0"/>
              <w:rPr>
                <w:sz w:val="24"/>
                <w:szCs w:val="24"/>
              </w:rPr>
            </w:pPr>
            <w:r w:rsidRPr="007A01EC">
              <w:rPr>
                <w:sz w:val="24"/>
                <w:szCs w:val="24"/>
              </w:rPr>
              <w:t xml:space="preserve">Расчетные параметры приняты в соответствии с приказом Министерства экономического развития Российской Федерации от 15.02.2021 № 71 «Об утверждении Методических рекомендаций </w:t>
            </w:r>
            <w:r w:rsidRPr="007A01EC">
              <w:rPr>
                <w:sz w:val="24"/>
                <w:szCs w:val="24"/>
                <w:lang w:bidi="ru-RU"/>
              </w:rPr>
              <w:t>по подготовке нормативов градостроительного проектирования</w:t>
            </w:r>
            <w:r w:rsidRPr="007A01EC">
              <w:rPr>
                <w:sz w:val="24"/>
                <w:szCs w:val="24"/>
              </w:rPr>
              <w:t>»;</w:t>
            </w:r>
          </w:p>
          <w:p w:rsidR="00C13F75" w:rsidRPr="007A01EC" w:rsidRDefault="00C13F75" w:rsidP="00C13F75">
            <w:pPr>
              <w:widowControl w:val="0"/>
              <w:ind w:right="112" w:firstLine="0"/>
              <w:rPr>
                <w:sz w:val="24"/>
                <w:szCs w:val="24"/>
              </w:rPr>
            </w:pPr>
            <w:r w:rsidRPr="007A01EC">
              <w:rPr>
                <w:sz w:val="24"/>
                <w:szCs w:val="24"/>
              </w:rPr>
              <w:t xml:space="preserve">Sкл = (0,24 x Popомсу x k1 x (1 - k2 - k3)) x Y - Sсущ, </w:t>
            </w:r>
          </w:p>
          <w:p w:rsidR="00C13F75" w:rsidRPr="007A01EC" w:rsidRDefault="00C13F75" w:rsidP="00C13F75">
            <w:pPr>
              <w:widowControl w:val="0"/>
              <w:ind w:right="112" w:firstLine="0"/>
              <w:rPr>
                <w:sz w:val="24"/>
                <w:szCs w:val="24"/>
              </w:rPr>
            </w:pPr>
            <w:r w:rsidRPr="007A01EC">
              <w:rPr>
                <w:sz w:val="24"/>
                <w:szCs w:val="24"/>
              </w:rPr>
              <w:t xml:space="preserve">где: Sкл - потребность в площади территории для размещения кладбищ в га; </w:t>
            </w:r>
          </w:p>
          <w:p w:rsidR="00C13F75" w:rsidRPr="007A01EC" w:rsidRDefault="00C13F75" w:rsidP="00C13F75">
            <w:pPr>
              <w:widowControl w:val="0"/>
              <w:ind w:right="112" w:firstLine="0"/>
              <w:rPr>
                <w:sz w:val="24"/>
                <w:szCs w:val="24"/>
              </w:rPr>
            </w:pPr>
            <w:r w:rsidRPr="007A01EC">
              <w:rPr>
                <w:sz w:val="24"/>
                <w:szCs w:val="24"/>
              </w:rPr>
              <w:t xml:space="preserve">0,24 - необходимая обеспеченность территорий для размещения кладбищ на 1 000 человек. Определяется с учетом приложения Д к СП 42.13330.2016; </w:t>
            </w:r>
          </w:p>
          <w:p w:rsidR="00C13F75" w:rsidRPr="007A01EC" w:rsidRDefault="00C13F75" w:rsidP="00C13F75">
            <w:pPr>
              <w:widowControl w:val="0"/>
              <w:ind w:right="112" w:firstLine="0"/>
              <w:rPr>
                <w:sz w:val="24"/>
                <w:szCs w:val="24"/>
              </w:rPr>
            </w:pPr>
            <w:r w:rsidRPr="007A01EC">
              <w:rPr>
                <w:sz w:val="24"/>
                <w:szCs w:val="24"/>
              </w:rPr>
              <w:t xml:space="preserve">Popомсу - численность населения ОМСУ/города или населенного пункта в тыс. чел; </w:t>
            </w:r>
          </w:p>
          <w:p w:rsidR="00C13F75" w:rsidRPr="007A01EC" w:rsidRDefault="00C13F75" w:rsidP="00C13F75">
            <w:pPr>
              <w:widowControl w:val="0"/>
              <w:ind w:right="112" w:firstLine="0"/>
              <w:rPr>
                <w:sz w:val="24"/>
                <w:szCs w:val="24"/>
              </w:rPr>
            </w:pPr>
            <w:r w:rsidRPr="007A01EC">
              <w:rPr>
                <w:sz w:val="24"/>
                <w:szCs w:val="24"/>
              </w:rPr>
              <w:t xml:space="preserve">k1 - коэффициент смертности в муниципальном образовании; </w:t>
            </w:r>
          </w:p>
          <w:p w:rsidR="004A35A9" w:rsidRPr="007A01EC" w:rsidRDefault="00C13F75" w:rsidP="00C13F75">
            <w:pPr>
              <w:widowControl w:val="0"/>
              <w:ind w:right="112" w:firstLine="0"/>
              <w:rPr>
                <w:sz w:val="24"/>
                <w:szCs w:val="24"/>
              </w:rPr>
            </w:pPr>
            <w:r w:rsidRPr="007A01EC">
              <w:rPr>
                <w:sz w:val="24"/>
                <w:szCs w:val="24"/>
              </w:rPr>
              <w:t>(количество умерших за 202</w:t>
            </w:r>
            <w:r w:rsidR="007A01EC" w:rsidRPr="007A01EC">
              <w:rPr>
                <w:sz w:val="24"/>
                <w:szCs w:val="24"/>
              </w:rPr>
              <w:t>5</w:t>
            </w:r>
            <w:r w:rsidRPr="007A01EC">
              <w:rPr>
                <w:sz w:val="24"/>
                <w:szCs w:val="24"/>
              </w:rPr>
              <w:t xml:space="preserve"> год=</w:t>
            </w:r>
            <w:r w:rsidR="007A01EC" w:rsidRPr="007A01EC">
              <w:rPr>
                <w:sz w:val="24"/>
                <w:szCs w:val="24"/>
              </w:rPr>
              <w:t xml:space="preserve">15 </w:t>
            </w:r>
            <w:r w:rsidRPr="007A01EC">
              <w:rPr>
                <w:sz w:val="24"/>
                <w:szCs w:val="24"/>
              </w:rPr>
              <w:t xml:space="preserve">человек. </w:t>
            </w:r>
          </w:p>
          <w:p w:rsidR="00C13F75" w:rsidRPr="008804BA" w:rsidRDefault="00E65242" w:rsidP="00C13F75">
            <w:pPr>
              <w:widowControl w:val="0"/>
              <w:ind w:right="112" w:firstLine="0"/>
              <w:rPr>
                <w:sz w:val="24"/>
                <w:szCs w:val="24"/>
              </w:rPr>
            </w:pPr>
            <w:r w:rsidRPr="008804BA">
              <w:rPr>
                <w:sz w:val="24"/>
                <w:szCs w:val="24"/>
              </w:rPr>
              <w:t xml:space="preserve">k1= </w:t>
            </w:r>
            <w:r w:rsidR="008804BA" w:rsidRPr="008804BA">
              <w:rPr>
                <w:sz w:val="24"/>
                <w:szCs w:val="24"/>
              </w:rPr>
              <w:t>15</w:t>
            </w:r>
            <w:r w:rsidR="004A35A9" w:rsidRPr="008804BA">
              <w:rPr>
                <w:sz w:val="24"/>
                <w:szCs w:val="24"/>
              </w:rPr>
              <w:t>/</w:t>
            </w:r>
            <w:r w:rsidR="008804BA" w:rsidRPr="008804BA">
              <w:rPr>
                <w:sz w:val="24"/>
                <w:szCs w:val="24"/>
              </w:rPr>
              <w:t>59</w:t>
            </w:r>
            <w:r w:rsidR="007C6F40" w:rsidRPr="008804BA">
              <w:rPr>
                <w:sz w:val="24"/>
                <w:szCs w:val="24"/>
              </w:rPr>
              <w:t>7</w:t>
            </w:r>
            <w:r w:rsidR="00C13F75" w:rsidRPr="008804BA">
              <w:rPr>
                <w:sz w:val="24"/>
                <w:szCs w:val="24"/>
              </w:rPr>
              <w:t>=0,0</w:t>
            </w:r>
            <w:r w:rsidR="008804BA" w:rsidRPr="008804BA">
              <w:rPr>
                <w:sz w:val="24"/>
                <w:szCs w:val="24"/>
              </w:rPr>
              <w:t>3</w:t>
            </w:r>
          </w:p>
          <w:p w:rsidR="00C13F75" w:rsidRPr="008804BA" w:rsidRDefault="00C13F75" w:rsidP="00C13F75">
            <w:pPr>
              <w:widowControl w:val="0"/>
              <w:ind w:right="112" w:firstLine="0"/>
              <w:rPr>
                <w:sz w:val="24"/>
                <w:szCs w:val="24"/>
              </w:rPr>
            </w:pPr>
            <w:r w:rsidRPr="008804BA">
              <w:rPr>
                <w:sz w:val="24"/>
                <w:szCs w:val="24"/>
              </w:rPr>
              <w:t>k2 - коэффициент, определяющий максимальную долю захоронений в родственные могилы.</w:t>
            </w:r>
          </w:p>
          <w:p w:rsidR="00C13F75" w:rsidRPr="008804BA" w:rsidRDefault="00C13F75" w:rsidP="00C13F75">
            <w:pPr>
              <w:widowControl w:val="0"/>
              <w:ind w:right="112" w:firstLine="0"/>
              <w:rPr>
                <w:sz w:val="24"/>
                <w:szCs w:val="24"/>
              </w:rPr>
            </w:pPr>
            <w:r w:rsidRPr="008804BA">
              <w:rPr>
                <w:sz w:val="24"/>
                <w:szCs w:val="24"/>
              </w:rPr>
              <w:t xml:space="preserve">(k2 принимается равным 0); </w:t>
            </w:r>
          </w:p>
          <w:p w:rsidR="004A35A9" w:rsidRPr="008804BA" w:rsidRDefault="00C13F75" w:rsidP="00C13F75">
            <w:pPr>
              <w:widowControl w:val="0"/>
              <w:ind w:right="112" w:firstLine="0"/>
              <w:rPr>
                <w:sz w:val="24"/>
                <w:szCs w:val="24"/>
              </w:rPr>
            </w:pPr>
            <w:r w:rsidRPr="008804BA">
              <w:rPr>
                <w:sz w:val="24"/>
                <w:szCs w:val="24"/>
              </w:rPr>
              <w:t xml:space="preserve">k3 - коэффициент, определяющий максимальную </w:t>
            </w:r>
          </w:p>
          <w:p w:rsidR="00C13F75" w:rsidRPr="008804BA" w:rsidRDefault="00C13F75" w:rsidP="00C13F75">
            <w:pPr>
              <w:widowControl w:val="0"/>
              <w:ind w:right="112" w:firstLine="0"/>
              <w:rPr>
                <w:sz w:val="24"/>
                <w:szCs w:val="24"/>
              </w:rPr>
            </w:pPr>
            <w:r w:rsidRPr="008804BA">
              <w:rPr>
                <w:sz w:val="24"/>
                <w:szCs w:val="24"/>
              </w:rPr>
              <w:t xml:space="preserve">долю кремации. </w:t>
            </w:r>
          </w:p>
          <w:p w:rsidR="00C13F75" w:rsidRPr="008804BA" w:rsidRDefault="00C13F75" w:rsidP="00C13F75">
            <w:pPr>
              <w:widowControl w:val="0"/>
              <w:ind w:right="112" w:firstLine="0"/>
              <w:rPr>
                <w:sz w:val="24"/>
                <w:szCs w:val="24"/>
              </w:rPr>
            </w:pPr>
            <w:r w:rsidRPr="008804BA">
              <w:rPr>
                <w:sz w:val="24"/>
                <w:szCs w:val="24"/>
              </w:rPr>
              <w:lastRenderedPageBreak/>
              <w:t>(При отсутствии крематория коэффициент равен 0)</w:t>
            </w:r>
          </w:p>
          <w:p w:rsidR="00C13F75" w:rsidRPr="008804BA" w:rsidRDefault="00C13F75" w:rsidP="00C13F75">
            <w:pPr>
              <w:widowControl w:val="0"/>
              <w:ind w:right="112" w:firstLine="0"/>
              <w:rPr>
                <w:sz w:val="24"/>
                <w:szCs w:val="24"/>
              </w:rPr>
            </w:pPr>
            <w:r w:rsidRPr="008804BA">
              <w:rPr>
                <w:sz w:val="24"/>
                <w:szCs w:val="24"/>
              </w:rPr>
              <w:t xml:space="preserve">Y - прогнозный период генерального плана - продолжительность первой очереди или расчетного срока. </w:t>
            </w:r>
          </w:p>
          <w:p w:rsidR="00C13F75" w:rsidRPr="00805EFE" w:rsidRDefault="00C13F75" w:rsidP="00C13F75">
            <w:pPr>
              <w:widowControl w:val="0"/>
              <w:ind w:right="112" w:firstLine="0"/>
              <w:rPr>
                <w:sz w:val="24"/>
                <w:szCs w:val="24"/>
                <w:highlight w:val="yellow"/>
              </w:rPr>
            </w:pPr>
            <w:r w:rsidRPr="008804BA">
              <w:rPr>
                <w:sz w:val="24"/>
                <w:szCs w:val="24"/>
              </w:rPr>
              <w:t xml:space="preserve">Sсущ - имеющиеся свободные площади для захоронений в действующих </w:t>
            </w:r>
            <w:r w:rsidR="008804BA">
              <w:rPr>
                <w:sz w:val="24"/>
                <w:szCs w:val="24"/>
              </w:rPr>
              <w:t>кладбищах.</w:t>
            </w:r>
          </w:p>
          <w:p w:rsidR="00C13F75" w:rsidRPr="004C7D82" w:rsidRDefault="007C6F40" w:rsidP="00C13F75">
            <w:pPr>
              <w:ind w:firstLine="0"/>
              <w:rPr>
                <w:sz w:val="24"/>
                <w:szCs w:val="24"/>
              </w:rPr>
            </w:pPr>
            <w:r w:rsidRPr="004C7D82">
              <w:rPr>
                <w:sz w:val="24"/>
                <w:szCs w:val="24"/>
              </w:rPr>
              <w:t>Sкл = 0,24х0</w:t>
            </w:r>
            <w:r w:rsidR="00E65242" w:rsidRPr="004C7D82">
              <w:rPr>
                <w:sz w:val="24"/>
                <w:szCs w:val="24"/>
              </w:rPr>
              <w:t>,</w:t>
            </w:r>
            <w:r w:rsidR="007A01EC" w:rsidRPr="004C7D82">
              <w:rPr>
                <w:sz w:val="24"/>
                <w:szCs w:val="24"/>
              </w:rPr>
              <w:t>59</w:t>
            </w:r>
            <w:r w:rsidRPr="004C7D82">
              <w:rPr>
                <w:sz w:val="24"/>
                <w:szCs w:val="24"/>
              </w:rPr>
              <w:t>7</w:t>
            </w:r>
            <w:r w:rsidR="004A35A9" w:rsidRPr="004C7D82">
              <w:rPr>
                <w:sz w:val="24"/>
                <w:szCs w:val="24"/>
              </w:rPr>
              <w:t>х0,0</w:t>
            </w:r>
            <w:r w:rsidR="008804BA" w:rsidRPr="004C7D82">
              <w:rPr>
                <w:sz w:val="24"/>
                <w:szCs w:val="24"/>
              </w:rPr>
              <w:t>3</w:t>
            </w:r>
            <w:r w:rsidR="00C13F75" w:rsidRPr="004C7D82">
              <w:rPr>
                <w:sz w:val="24"/>
                <w:szCs w:val="24"/>
              </w:rPr>
              <w:t xml:space="preserve">х1х10 – </w:t>
            </w:r>
            <w:r w:rsidRPr="004C7D82">
              <w:rPr>
                <w:sz w:val="24"/>
                <w:szCs w:val="24"/>
              </w:rPr>
              <w:t>1,05</w:t>
            </w:r>
          </w:p>
          <w:p w:rsidR="00C13F75" w:rsidRPr="004C7D82" w:rsidRDefault="004C7D82" w:rsidP="00C13F75">
            <w:pPr>
              <w:widowControl w:val="0"/>
              <w:ind w:right="112" w:firstLine="0"/>
              <w:rPr>
                <w:sz w:val="24"/>
                <w:szCs w:val="24"/>
              </w:rPr>
            </w:pPr>
            <w:r w:rsidRPr="004C7D82">
              <w:rPr>
                <w:sz w:val="24"/>
                <w:szCs w:val="24"/>
              </w:rPr>
              <w:t xml:space="preserve">Sкл=  -1 </w:t>
            </w:r>
            <w:r w:rsidR="00C13F75" w:rsidRPr="004C7D82">
              <w:rPr>
                <w:sz w:val="24"/>
                <w:szCs w:val="24"/>
              </w:rPr>
              <w:t>Га</w:t>
            </w:r>
          </w:p>
          <w:p w:rsidR="00C13F75" w:rsidRPr="008804BA" w:rsidRDefault="00C13F75" w:rsidP="00C13F75">
            <w:pPr>
              <w:widowControl w:val="0"/>
              <w:ind w:right="112" w:firstLine="0"/>
              <w:rPr>
                <w:sz w:val="24"/>
                <w:szCs w:val="24"/>
              </w:rPr>
            </w:pPr>
            <w:r w:rsidRPr="008804BA">
              <w:rPr>
                <w:sz w:val="24"/>
                <w:szCs w:val="24"/>
              </w:rPr>
              <w:t xml:space="preserve">В соответствии с расчетами фактическая </w:t>
            </w:r>
            <w:r w:rsidR="008804BA" w:rsidRPr="008804BA">
              <w:rPr>
                <w:sz w:val="24"/>
                <w:szCs w:val="24"/>
              </w:rPr>
              <w:t>площадь кладбищ</w:t>
            </w:r>
            <w:r w:rsidRPr="008804BA">
              <w:rPr>
                <w:sz w:val="24"/>
                <w:szCs w:val="24"/>
              </w:rPr>
              <w:t xml:space="preserve"> с учетом территории перспективной зоны специального назначения удовлетворяет потребности в площади территории для размещения кладбищ.</w:t>
            </w:r>
          </w:p>
          <w:p w:rsidR="00C34523" w:rsidRPr="009C0A67" w:rsidRDefault="00C13F75" w:rsidP="004C7D82">
            <w:pPr>
              <w:widowControl w:val="0"/>
              <w:ind w:right="112" w:firstLine="300"/>
              <w:rPr>
                <w:rFonts w:eastAsia="Times New Roman"/>
                <w:color w:val="000000"/>
                <w:sz w:val="24"/>
                <w:szCs w:val="24"/>
              </w:rPr>
            </w:pPr>
            <w:r w:rsidRPr="004C7D82">
              <w:rPr>
                <w:sz w:val="24"/>
                <w:szCs w:val="24"/>
              </w:rPr>
              <w:t>Устанавливается по текущ</w:t>
            </w:r>
            <w:r w:rsidR="004C7D82" w:rsidRPr="004C7D82">
              <w:rPr>
                <w:sz w:val="24"/>
                <w:szCs w:val="24"/>
              </w:rPr>
              <w:t>и</w:t>
            </w:r>
            <w:r w:rsidRPr="004C7D82">
              <w:rPr>
                <w:sz w:val="24"/>
                <w:szCs w:val="24"/>
              </w:rPr>
              <w:t>м имеющимся свободным площадям для захоронений = 1</w:t>
            </w:r>
            <w:r w:rsidR="004C7D82" w:rsidRPr="004C7D82">
              <w:rPr>
                <w:sz w:val="24"/>
                <w:szCs w:val="24"/>
              </w:rPr>
              <w:t xml:space="preserve"> </w:t>
            </w:r>
            <w:r w:rsidRPr="004C7D82">
              <w:rPr>
                <w:sz w:val="24"/>
                <w:szCs w:val="24"/>
              </w:rPr>
              <w:t>Га. (по планируемой функциональной зоне специального назначения в генеральном плане муниципального образования)</w:t>
            </w:r>
          </w:p>
        </w:tc>
      </w:tr>
      <w:tr w:rsidR="00C34523" w:rsidTr="006A62A5">
        <w:tc>
          <w:tcPr>
            <w:tcW w:w="338" w:type="pct"/>
          </w:tcPr>
          <w:p w:rsidR="00C34523" w:rsidRDefault="00C34523" w:rsidP="00DD0C45">
            <w:pPr>
              <w:pStyle w:val="a4"/>
              <w:spacing w:line="240" w:lineRule="auto"/>
              <w:ind w:left="0" w:firstLine="0"/>
              <w:jc w:val="left"/>
              <w:rPr>
                <w:sz w:val="24"/>
                <w:szCs w:val="24"/>
              </w:rPr>
            </w:pPr>
          </w:p>
        </w:tc>
        <w:tc>
          <w:tcPr>
            <w:tcW w:w="1024" w:type="pct"/>
          </w:tcPr>
          <w:p w:rsidR="00C34523" w:rsidRPr="006B5E8F" w:rsidRDefault="00C34523" w:rsidP="00F311EA">
            <w:pPr>
              <w:ind w:firstLine="0"/>
              <w:rPr>
                <w:rFonts w:eastAsia="Times New Roman"/>
                <w:color w:val="000000"/>
                <w:sz w:val="24"/>
                <w:szCs w:val="24"/>
              </w:rPr>
            </w:pPr>
          </w:p>
        </w:tc>
        <w:tc>
          <w:tcPr>
            <w:tcW w:w="1000" w:type="pct"/>
            <w:vAlign w:val="center"/>
          </w:tcPr>
          <w:p w:rsidR="00C34523" w:rsidRPr="0097432B" w:rsidRDefault="00C34523" w:rsidP="00F311EA">
            <w:pPr>
              <w:ind w:firstLine="0"/>
              <w:rPr>
                <w:rFonts w:eastAsia="Times New Roman"/>
                <w:color w:val="000000"/>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Pr="0097432B" w:rsidRDefault="00C34523" w:rsidP="00FF38F0">
            <w:pPr>
              <w:widowControl w:val="0"/>
              <w:ind w:right="112" w:firstLine="300"/>
              <w:rPr>
                <w:rFonts w:eastAsia="Times New Roman"/>
                <w:color w:val="000000"/>
                <w:sz w:val="24"/>
                <w:szCs w:val="24"/>
              </w:rPr>
            </w:pPr>
            <w:r>
              <w:rPr>
                <w:rFonts w:eastAsia="Times New Roman"/>
                <w:color w:val="000000"/>
                <w:sz w:val="24"/>
                <w:szCs w:val="24"/>
              </w:rPr>
              <w:t>Транспортная доступность - 45мин.</w:t>
            </w:r>
          </w:p>
        </w:tc>
      </w:tr>
      <w:tr w:rsidR="00C34523" w:rsidTr="006A62A5">
        <w:tc>
          <w:tcPr>
            <w:tcW w:w="5000" w:type="pct"/>
            <w:gridSpan w:val="5"/>
          </w:tcPr>
          <w:p w:rsidR="00C34523" w:rsidRPr="003F38E6" w:rsidRDefault="00C34523" w:rsidP="00DD0C45">
            <w:pPr>
              <w:pStyle w:val="3"/>
              <w:outlineLvl w:val="2"/>
              <w:rPr>
                <w:rFonts w:eastAsia="Times New Roman"/>
                <w:color w:val="000000"/>
              </w:rPr>
            </w:pPr>
            <w:bookmarkStart w:id="28" w:name="_Toc187347719"/>
            <w:bookmarkStart w:id="29" w:name="_Toc190857948"/>
            <w:r w:rsidRPr="003F38E6">
              <w:t>В области благоустройства (озеленения) территории поселения</w:t>
            </w:r>
            <w:bookmarkEnd w:id="28"/>
            <w:bookmarkEnd w:id="29"/>
          </w:p>
        </w:tc>
      </w:tr>
      <w:tr w:rsidR="00C34523" w:rsidTr="006A62A5">
        <w:tc>
          <w:tcPr>
            <w:tcW w:w="338" w:type="pct"/>
            <w:vMerge w:val="restart"/>
          </w:tcPr>
          <w:p w:rsidR="00C34523" w:rsidRDefault="00C34523" w:rsidP="00DD0C45">
            <w:pPr>
              <w:pStyle w:val="a4"/>
              <w:spacing w:line="240" w:lineRule="auto"/>
              <w:ind w:left="0" w:firstLine="0"/>
              <w:jc w:val="left"/>
              <w:rPr>
                <w:sz w:val="24"/>
                <w:szCs w:val="24"/>
              </w:rPr>
            </w:pPr>
            <w:r>
              <w:rPr>
                <w:sz w:val="24"/>
                <w:szCs w:val="24"/>
              </w:rPr>
              <w:t>1</w:t>
            </w:r>
          </w:p>
        </w:tc>
        <w:tc>
          <w:tcPr>
            <w:tcW w:w="1024" w:type="pct"/>
          </w:tcPr>
          <w:p w:rsidR="00C34523" w:rsidRPr="00A745C7" w:rsidRDefault="00C34523" w:rsidP="00F311EA">
            <w:pPr>
              <w:ind w:firstLine="0"/>
              <w:rPr>
                <w:sz w:val="24"/>
                <w:szCs w:val="24"/>
              </w:rPr>
            </w:pPr>
            <w:r w:rsidRPr="0097432B">
              <w:rPr>
                <w:rFonts w:eastAsia="Times New Roman"/>
                <w:color w:val="000000"/>
                <w:sz w:val="24"/>
                <w:szCs w:val="24"/>
              </w:rPr>
              <w:t>территории общего пользования</w:t>
            </w:r>
            <w:r>
              <w:rPr>
                <w:rFonts w:eastAsia="Times New Roman"/>
                <w:color w:val="000000"/>
                <w:sz w:val="24"/>
                <w:szCs w:val="24"/>
              </w:rPr>
              <w:t xml:space="preserve"> (</w:t>
            </w:r>
            <w:r w:rsidRPr="00632FD6">
              <w:rPr>
                <w:rFonts w:eastAsia="Times New Roman"/>
                <w:color w:val="000000"/>
                <w:sz w:val="24"/>
                <w:szCs w:val="24"/>
              </w:rPr>
              <w:t>парки, скверы, бульвары)</w:t>
            </w:r>
          </w:p>
        </w:tc>
        <w:tc>
          <w:tcPr>
            <w:tcW w:w="1000" w:type="pct"/>
          </w:tcPr>
          <w:p w:rsidR="00C34523" w:rsidRPr="006D3787" w:rsidRDefault="00C34523" w:rsidP="00F311EA">
            <w:pPr>
              <w:ind w:firstLine="0"/>
              <w:rPr>
                <w:rFonts w:eastAsia="Times New Roman"/>
                <w:color w:val="000000"/>
                <w:sz w:val="24"/>
                <w:szCs w:val="24"/>
              </w:rPr>
            </w:pPr>
            <w:r w:rsidRPr="0097432B">
              <w:rPr>
                <w:rFonts w:eastAsia="Times New Roman"/>
                <w:color w:val="000000"/>
                <w:sz w:val="24"/>
                <w:szCs w:val="24"/>
              </w:rPr>
              <w:t>Минимально допустимый уровень обеспеченности</w:t>
            </w:r>
          </w:p>
        </w:tc>
        <w:tc>
          <w:tcPr>
            <w:tcW w:w="2638" w:type="pct"/>
            <w:gridSpan w:val="2"/>
          </w:tcPr>
          <w:p w:rsidR="00C34523" w:rsidRPr="004C7D82" w:rsidRDefault="00C34523" w:rsidP="00FF38F0">
            <w:pPr>
              <w:ind w:firstLine="388"/>
              <w:rPr>
                <w:sz w:val="24"/>
                <w:szCs w:val="24"/>
              </w:rPr>
            </w:pPr>
            <w:r w:rsidRPr="004C7D82">
              <w:rPr>
                <w:rFonts w:eastAsia="Times New Roman"/>
                <w:color w:val="000000"/>
                <w:sz w:val="24"/>
                <w:szCs w:val="24"/>
              </w:rPr>
              <w:t>Минимальная обеспеченность населения озелененными территориями общего пользования установлена в соответствии с СП 42.13330.2016 (п. 9.8, таблица 9.2) на уровне   12 м</w:t>
            </w:r>
            <w:r w:rsidRPr="004C7D82">
              <w:rPr>
                <w:rFonts w:eastAsia="Times New Roman"/>
                <w:color w:val="000000"/>
                <w:sz w:val="24"/>
                <w:szCs w:val="24"/>
                <w:vertAlign w:val="superscript"/>
              </w:rPr>
              <w:t>2</w:t>
            </w:r>
            <w:r w:rsidRPr="004C7D82">
              <w:rPr>
                <w:rFonts w:eastAsia="Times New Roman"/>
                <w:color w:val="000000"/>
                <w:sz w:val="24"/>
                <w:szCs w:val="24"/>
              </w:rPr>
              <w:t xml:space="preserve"> на человека.</w:t>
            </w:r>
            <w:r w:rsidRPr="004C7D82">
              <w:rPr>
                <w:sz w:val="24"/>
                <w:szCs w:val="24"/>
              </w:rPr>
              <w:t xml:space="preserve"> </w:t>
            </w:r>
          </w:p>
          <w:p w:rsidR="00C34523" w:rsidRPr="004C7D82" w:rsidRDefault="00C34523" w:rsidP="00FF38F0">
            <w:pPr>
              <w:ind w:firstLine="388"/>
              <w:rPr>
                <w:sz w:val="24"/>
                <w:szCs w:val="24"/>
              </w:rPr>
            </w:pPr>
            <w:r w:rsidRPr="004C7D82">
              <w:rPr>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C34523" w:rsidRPr="004C7D82" w:rsidRDefault="00C34523" w:rsidP="00FF38F0">
            <w:pPr>
              <w:ind w:firstLine="388"/>
              <w:rPr>
                <w:sz w:val="24"/>
                <w:szCs w:val="24"/>
              </w:rPr>
            </w:pPr>
            <w:r w:rsidRPr="004C7D82">
              <w:rPr>
                <w:sz w:val="24"/>
                <w:szCs w:val="24"/>
              </w:rPr>
              <w:t>Оптимальные параметры общего баланса территории составляют: зеленые насаждения – 65-75%;</w:t>
            </w:r>
          </w:p>
          <w:p w:rsidR="00C34523" w:rsidRPr="004C7D82" w:rsidRDefault="00C34523" w:rsidP="00FF38F0">
            <w:pPr>
              <w:ind w:firstLine="388"/>
              <w:rPr>
                <w:sz w:val="24"/>
                <w:szCs w:val="24"/>
              </w:rPr>
            </w:pPr>
            <w:r w:rsidRPr="004C7D82">
              <w:rPr>
                <w:sz w:val="24"/>
                <w:szCs w:val="24"/>
              </w:rPr>
              <w:t xml:space="preserve">аллеи и дороги – 10-15%; </w:t>
            </w:r>
          </w:p>
          <w:p w:rsidR="00C34523" w:rsidRPr="004C7D82" w:rsidRDefault="00C34523" w:rsidP="00FF38F0">
            <w:pPr>
              <w:ind w:firstLine="388"/>
              <w:rPr>
                <w:sz w:val="24"/>
                <w:szCs w:val="24"/>
              </w:rPr>
            </w:pPr>
            <w:r w:rsidRPr="004C7D82">
              <w:rPr>
                <w:sz w:val="24"/>
                <w:szCs w:val="24"/>
              </w:rPr>
              <w:t>площадки – 8-12%;</w:t>
            </w:r>
          </w:p>
          <w:p w:rsidR="00C34523" w:rsidRPr="00A745C7" w:rsidRDefault="00C34523" w:rsidP="00FF38F0">
            <w:pPr>
              <w:ind w:firstLine="388"/>
              <w:rPr>
                <w:sz w:val="24"/>
                <w:szCs w:val="24"/>
              </w:rPr>
            </w:pPr>
            <w:r w:rsidRPr="004C7D82">
              <w:rPr>
                <w:sz w:val="24"/>
                <w:szCs w:val="24"/>
              </w:rPr>
              <w:t>сооружения – 5-7%.</w:t>
            </w:r>
          </w:p>
        </w:tc>
      </w:tr>
      <w:tr w:rsidR="00C34523" w:rsidRPr="007641D6" w:rsidTr="006A62A5">
        <w:tc>
          <w:tcPr>
            <w:tcW w:w="338" w:type="pct"/>
            <w:vMerge/>
          </w:tcPr>
          <w:p w:rsidR="00C34523" w:rsidRPr="007641D6" w:rsidRDefault="00C34523" w:rsidP="00DD0C45">
            <w:pPr>
              <w:rPr>
                <w:rFonts w:eastAsia="Times New Roman"/>
                <w:color w:val="000000"/>
                <w:sz w:val="24"/>
                <w:szCs w:val="24"/>
              </w:rPr>
            </w:pPr>
          </w:p>
        </w:tc>
        <w:tc>
          <w:tcPr>
            <w:tcW w:w="1024" w:type="pct"/>
          </w:tcPr>
          <w:p w:rsidR="00C34523" w:rsidRPr="007641D6" w:rsidRDefault="00C34523" w:rsidP="00C40A6B">
            <w:pPr>
              <w:ind w:firstLine="0"/>
              <w:rPr>
                <w:rFonts w:eastAsia="Times New Roman"/>
                <w:color w:val="000000"/>
                <w:sz w:val="24"/>
                <w:szCs w:val="24"/>
              </w:rPr>
            </w:pPr>
            <w:r>
              <w:rPr>
                <w:rFonts w:eastAsia="Times New Roman"/>
                <w:color w:val="000000"/>
                <w:sz w:val="24"/>
                <w:szCs w:val="24"/>
              </w:rPr>
              <w:t>П</w:t>
            </w:r>
            <w:r w:rsidRPr="007641D6">
              <w:rPr>
                <w:rFonts w:eastAsia="Times New Roman"/>
                <w:color w:val="000000"/>
                <w:sz w:val="24"/>
                <w:szCs w:val="24"/>
              </w:rPr>
              <w:t>арки</w:t>
            </w:r>
          </w:p>
        </w:tc>
        <w:tc>
          <w:tcPr>
            <w:tcW w:w="1000" w:type="pct"/>
            <w:vAlign w:val="center"/>
          </w:tcPr>
          <w:p w:rsidR="00C34523" w:rsidRPr="0097432B" w:rsidRDefault="00C34523" w:rsidP="00F311EA">
            <w:pPr>
              <w:ind w:firstLine="0"/>
              <w:rPr>
                <w:rFonts w:eastAsia="Times New Roman"/>
                <w:color w:val="000000"/>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Pr="0097432B" w:rsidRDefault="00C34523" w:rsidP="00FF38F0">
            <w:pPr>
              <w:ind w:firstLine="388"/>
              <w:rPr>
                <w:rFonts w:eastAsia="Times New Roman"/>
                <w:color w:val="000000"/>
                <w:sz w:val="24"/>
                <w:szCs w:val="24"/>
              </w:rPr>
            </w:pPr>
            <w:r>
              <w:rPr>
                <w:rFonts w:eastAsia="Times New Roman"/>
                <w:color w:val="000000"/>
                <w:sz w:val="24"/>
                <w:szCs w:val="24"/>
              </w:rPr>
              <w:t>Не более 15 мин на общественном транспорте (без учета времени ожидания транспорта)</w:t>
            </w:r>
          </w:p>
        </w:tc>
      </w:tr>
      <w:tr w:rsidR="00C34523" w:rsidRPr="007641D6" w:rsidTr="006A62A5">
        <w:tc>
          <w:tcPr>
            <w:tcW w:w="338" w:type="pct"/>
            <w:vMerge/>
          </w:tcPr>
          <w:p w:rsidR="00C34523" w:rsidRPr="007641D6" w:rsidRDefault="00C34523" w:rsidP="00DD0C45">
            <w:pPr>
              <w:rPr>
                <w:rFonts w:eastAsia="Times New Roman"/>
                <w:color w:val="000000"/>
                <w:sz w:val="24"/>
                <w:szCs w:val="24"/>
              </w:rPr>
            </w:pPr>
          </w:p>
        </w:tc>
        <w:tc>
          <w:tcPr>
            <w:tcW w:w="1024" w:type="pct"/>
          </w:tcPr>
          <w:p w:rsidR="00C34523" w:rsidRPr="007641D6" w:rsidRDefault="00C34523" w:rsidP="00C40A6B">
            <w:pPr>
              <w:ind w:firstLine="0"/>
              <w:rPr>
                <w:rFonts w:eastAsia="Times New Roman"/>
                <w:color w:val="000000"/>
                <w:sz w:val="24"/>
                <w:szCs w:val="24"/>
              </w:rPr>
            </w:pPr>
            <w:r w:rsidRPr="007641D6">
              <w:rPr>
                <w:rFonts w:eastAsia="Times New Roman"/>
                <w:color w:val="000000"/>
                <w:sz w:val="24"/>
                <w:szCs w:val="24"/>
              </w:rPr>
              <w:t>Скверы и бульвары</w:t>
            </w:r>
          </w:p>
        </w:tc>
        <w:tc>
          <w:tcPr>
            <w:tcW w:w="1000" w:type="pct"/>
            <w:vAlign w:val="center"/>
          </w:tcPr>
          <w:p w:rsidR="00C34523" w:rsidRDefault="00C34523" w:rsidP="00F311EA">
            <w:pPr>
              <w:ind w:firstLine="0"/>
              <w:rPr>
                <w:rFonts w:eastAsia="Times New Roman"/>
                <w:color w:val="000000"/>
                <w:sz w:val="24"/>
                <w:szCs w:val="24"/>
              </w:rPr>
            </w:pPr>
            <w:r w:rsidRPr="005544B6">
              <w:rPr>
                <w:sz w:val="24"/>
                <w:szCs w:val="24"/>
              </w:rPr>
              <w:t>Максимально допустимый уровень территориальной доступности</w:t>
            </w:r>
          </w:p>
        </w:tc>
        <w:tc>
          <w:tcPr>
            <w:tcW w:w="2638" w:type="pct"/>
            <w:gridSpan w:val="2"/>
          </w:tcPr>
          <w:p w:rsidR="00C34523" w:rsidRPr="0097432B" w:rsidRDefault="00C34523" w:rsidP="00FF38F0">
            <w:pPr>
              <w:ind w:firstLine="388"/>
              <w:rPr>
                <w:rFonts w:eastAsia="Times New Roman"/>
                <w:color w:val="000000"/>
                <w:sz w:val="24"/>
                <w:szCs w:val="24"/>
              </w:rPr>
            </w:pPr>
            <w:r>
              <w:rPr>
                <w:rFonts w:eastAsia="Times New Roman"/>
                <w:color w:val="000000"/>
                <w:sz w:val="24"/>
                <w:szCs w:val="24"/>
              </w:rPr>
              <w:t>Не более 10 мин (время пешеходной доступности) или не более 650м.</w:t>
            </w:r>
          </w:p>
        </w:tc>
      </w:tr>
    </w:tbl>
    <w:p w:rsidR="008C0714" w:rsidRPr="007641D6" w:rsidRDefault="008C0714" w:rsidP="00AD7298">
      <w:pPr>
        <w:rPr>
          <w:rFonts w:ascii="Times New Roman" w:eastAsia="Times New Roman" w:hAnsi="Times New Roman" w:cs="Times New Roman"/>
          <w:color w:val="000000"/>
          <w:sz w:val="24"/>
          <w:szCs w:val="24"/>
          <w:lang w:eastAsia="en-US"/>
        </w:rPr>
      </w:pPr>
      <w:bookmarkStart w:id="30" w:name="_GoBack"/>
      <w:bookmarkEnd w:id="30"/>
    </w:p>
    <w:sectPr w:rsidR="008C0714" w:rsidRPr="007641D6" w:rsidSect="006F750A">
      <w:pgSz w:w="16838" w:h="11900" w:orient="landscape"/>
      <w:pgMar w:top="1134" w:right="720" w:bottom="843" w:left="720" w:header="0" w:footer="480" w:gutter="0"/>
      <w:cols w:space="0" w:equalWidth="0">
        <w:col w:w="1016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5BF" w:rsidRDefault="00E455BF" w:rsidP="00CF28EB">
      <w:r>
        <w:separator/>
      </w:r>
    </w:p>
  </w:endnote>
  <w:endnote w:type="continuationSeparator" w:id="0">
    <w:p w:rsidR="00E455BF" w:rsidRDefault="00E455BF" w:rsidP="00CF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1A0" w:rsidRPr="005E4BEB" w:rsidRDefault="00CB41A0">
    <w:pPr>
      <w:pStyle w:val="ac"/>
      <w:jc w:val="right"/>
      <w:rPr>
        <w:rFonts w:ascii="Times New Roman" w:hAnsi="Times New Roman" w:cs="Times New Roman"/>
        <w:sz w:val="24"/>
        <w:szCs w:val="24"/>
      </w:rPr>
    </w:pPr>
    <w:r w:rsidRPr="005E4BEB">
      <w:rPr>
        <w:rFonts w:ascii="Times New Roman" w:hAnsi="Times New Roman" w:cs="Times New Roman"/>
        <w:sz w:val="24"/>
        <w:szCs w:val="24"/>
      </w:rPr>
      <w:fldChar w:fldCharType="begin"/>
    </w:r>
    <w:r w:rsidRPr="005E4BEB">
      <w:rPr>
        <w:rFonts w:ascii="Times New Roman" w:hAnsi="Times New Roman" w:cs="Times New Roman"/>
        <w:sz w:val="24"/>
        <w:szCs w:val="24"/>
      </w:rPr>
      <w:instrText xml:space="preserve"> PAGE   \* MERGEFORMAT </w:instrText>
    </w:r>
    <w:r w:rsidRPr="005E4BEB">
      <w:rPr>
        <w:rFonts w:ascii="Times New Roman" w:hAnsi="Times New Roman" w:cs="Times New Roman"/>
        <w:sz w:val="24"/>
        <w:szCs w:val="24"/>
      </w:rPr>
      <w:fldChar w:fldCharType="separate"/>
    </w:r>
    <w:r w:rsidR="00F343D0">
      <w:rPr>
        <w:rFonts w:ascii="Times New Roman" w:hAnsi="Times New Roman" w:cs="Times New Roman"/>
        <w:noProof/>
        <w:sz w:val="24"/>
        <w:szCs w:val="24"/>
      </w:rPr>
      <w:t>16</w:t>
    </w:r>
    <w:r w:rsidRPr="005E4BEB">
      <w:rPr>
        <w:rFonts w:ascii="Times New Roman" w:hAnsi="Times New Roman" w:cs="Times New Roman"/>
        <w:noProof/>
        <w:sz w:val="24"/>
        <w:szCs w:val="24"/>
      </w:rPr>
      <w:fldChar w:fldCharType="end"/>
    </w:r>
  </w:p>
  <w:p w:rsidR="00CB41A0" w:rsidRPr="005E4BEB" w:rsidRDefault="00CB41A0">
    <w:pPr>
      <w:pStyle w:val="ac"/>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5BF" w:rsidRDefault="00E455BF" w:rsidP="00CF28EB">
      <w:r>
        <w:separator/>
      </w:r>
    </w:p>
  </w:footnote>
  <w:footnote w:type="continuationSeparator" w:id="0">
    <w:p w:rsidR="00E455BF" w:rsidRDefault="00E455BF" w:rsidP="00CF28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B01"/>
    <w:multiLevelType w:val="hybridMultilevel"/>
    <w:tmpl w:val="2ABA6D62"/>
    <w:lvl w:ilvl="0" w:tplc="B08EC9C6">
      <w:start w:val="1"/>
      <w:numFmt w:val="decimal"/>
      <w:lvlText w:val="%1."/>
      <w:lvlJc w:val="left"/>
      <w:pPr>
        <w:ind w:left="143" w:hanging="501"/>
      </w:pPr>
      <w:rPr>
        <w:rFonts w:ascii="Times New Roman" w:eastAsia="Times New Roman" w:hAnsi="Times New Roman" w:cs="Times New Roman" w:hint="default"/>
        <w:b w:val="0"/>
        <w:bCs w:val="0"/>
        <w:i w:val="0"/>
        <w:iCs w:val="0"/>
        <w:spacing w:val="0"/>
        <w:w w:val="100"/>
        <w:sz w:val="28"/>
        <w:szCs w:val="28"/>
        <w:lang w:val="ru-RU" w:eastAsia="en-US" w:bidi="ar-SA"/>
      </w:rPr>
    </w:lvl>
    <w:lvl w:ilvl="1" w:tplc="277C37D4">
      <w:numFmt w:val="bullet"/>
      <w:lvlText w:val="•"/>
      <w:lvlJc w:val="left"/>
      <w:pPr>
        <w:ind w:left="1160" w:hanging="501"/>
      </w:pPr>
      <w:rPr>
        <w:rFonts w:hint="default"/>
        <w:lang w:val="ru-RU" w:eastAsia="en-US" w:bidi="ar-SA"/>
      </w:rPr>
    </w:lvl>
    <w:lvl w:ilvl="2" w:tplc="0D0E2732">
      <w:numFmt w:val="bullet"/>
      <w:lvlText w:val="•"/>
      <w:lvlJc w:val="left"/>
      <w:pPr>
        <w:ind w:left="2181" w:hanging="501"/>
      </w:pPr>
      <w:rPr>
        <w:rFonts w:hint="default"/>
        <w:lang w:val="ru-RU" w:eastAsia="en-US" w:bidi="ar-SA"/>
      </w:rPr>
    </w:lvl>
    <w:lvl w:ilvl="3" w:tplc="1A30F176">
      <w:numFmt w:val="bullet"/>
      <w:lvlText w:val="•"/>
      <w:lvlJc w:val="left"/>
      <w:pPr>
        <w:ind w:left="3202" w:hanging="501"/>
      </w:pPr>
      <w:rPr>
        <w:rFonts w:hint="default"/>
        <w:lang w:val="ru-RU" w:eastAsia="en-US" w:bidi="ar-SA"/>
      </w:rPr>
    </w:lvl>
    <w:lvl w:ilvl="4" w:tplc="F7AC4614">
      <w:numFmt w:val="bullet"/>
      <w:lvlText w:val="•"/>
      <w:lvlJc w:val="left"/>
      <w:pPr>
        <w:ind w:left="4222" w:hanging="501"/>
      </w:pPr>
      <w:rPr>
        <w:rFonts w:hint="default"/>
        <w:lang w:val="ru-RU" w:eastAsia="en-US" w:bidi="ar-SA"/>
      </w:rPr>
    </w:lvl>
    <w:lvl w:ilvl="5" w:tplc="D148459C">
      <w:numFmt w:val="bullet"/>
      <w:lvlText w:val="•"/>
      <w:lvlJc w:val="left"/>
      <w:pPr>
        <w:ind w:left="5243" w:hanging="501"/>
      </w:pPr>
      <w:rPr>
        <w:rFonts w:hint="default"/>
        <w:lang w:val="ru-RU" w:eastAsia="en-US" w:bidi="ar-SA"/>
      </w:rPr>
    </w:lvl>
    <w:lvl w:ilvl="6" w:tplc="CA5A9598">
      <w:numFmt w:val="bullet"/>
      <w:lvlText w:val="•"/>
      <w:lvlJc w:val="left"/>
      <w:pPr>
        <w:ind w:left="6264" w:hanging="501"/>
      </w:pPr>
      <w:rPr>
        <w:rFonts w:hint="default"/>
        <w:lang w:val="ru-RU" w:eastAsia="en-US" w:bidi="ar-SA"/>
      </w:rPr>
    </w:lvl>
    <w:lvl w:ilvl="7" w:tplc="54CEBF8C">
      <w:numFmt w:val="bullet"/>
      <w:lvlText w:val="•"/>
      <w:lvlJc w:val="left"/>
      <w:pPr>
        <w:ind w:left="7285" w:hanging="501"/>
      </w:pPr>
      <w:rPr>
        <w:rFonts w:hint="default"/>
        <w:lang w:val="ru-RU" w:eastAsia="en-US" w:bidi="ar-SA"/>
      </w:rPr>
    </w:lvl>
    <w:lvl w:ilvl="8" w:tplc="12C446EC">
      <w:numFmt w:val="bullet"/>
      <w:lvlText w:val="•"/>
      <w:lvlJc w:val="left"/>
      <w:pPr>
        <w:ind w:left="8305" w:hanging="501"/>
      </w:pPr>
      <w:rPr>
        <w:rFonts w:hint="default"/>
        <w:lang w:val="ru-RU" w:eastAsia="en-US" w:bidi="ar-SA"/>
      </w:rPr>
    </w:lvl>
  </w:abstractNum>
  <w:abstractNum w:abstractNumId="1" w15:restartNumberingAfterBreak="0">
    <w:nsid w:val="0A476BA7"/>
    <w:multiLevelType w:val="hybridMultilevel"/>
    <w:tmpl w:val="16FAB74E"/>
    <w:lvl w:ilvl="0" w:tplc="CB1ECBD2">
      <w:start w:val="1"/>
      <w:numFmt w:val="decimal"/>
      <w:lvlText w:val="Таблица %1."/>
      <w:lvlJc w:val="left"/>
      <w:pPr>
        <w:ind w:left="1428" w:hanging="360"/>
      </w:pPr>
      <w:rPr>
        <w:rFonts w:hint="default"/>
        <w:b w:val="0"/>
        <w:i/>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8B21DC0"/>
    <w:multiLevelType w:val="hybridMultilevel"/>
    <w:tmpl w:val="A7F4C1B2"/>
    <w:lvl w:ilvl="0" w:tplc="7B6C84C6">
      <w:start w:val="1"/>
      <w:numFmt w:val="decimal"/>
      <w:lvlText w:val="2.1.%1."/>
      <w:lvlJc w:val="left"/>
      <w:pPr>
        <w:ind w:left="720" w:hanging="360"/>
      </w:pPr>
      <w:rPr>
        <w:rFonts w:hint="default"/>
        <w:b w:val="0"/>
        <w:i/>
      </w:rPr>
    </w:lvl>
    <w:lvl w:ilvl="1" w:tplc="04190019" w:tentative="1">
      <w:start w:val="1"/>
      <w:numFmt w:val="lowerLetter"/>
      <w:lvlText w:val="%2."/>
      <w:lvlJc w:val="left"/>
      <w:pPr>
        <w:ind w:left="1440" w:hanging="360"/>
      </w:pPr>
    </w:lvl>
    <w:lvl w:ilvl="2" w:tplc="7B6C84C6">
      <w:start w:val="1"/>
      <w:numFmt w:val="decimal"/>
      <w:lvlText w:val="2.1.%3."/>
      <w:lvlJc w:val="left"/>
      <w:pPr>
        <w:ind w:left="2160" w:hanging="180"/>
      </w:pPr>
      <w:rPr>
        <w:rFonts w:hint="default"/>
        <w:b w:val="0"/>
        <w:i/>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F65ECD"/>
    <w:multiLevelType w:val="multilevel"/>
    <w:tmpl w:val="C19E6CD6"/>
    <w:lvl w:ilvl="0">
      <w:start w:val="1"/>
      <w:numFmt w:val="decimal"/>
      <w:pStyle w:val="1"/>
      <w:lvlText w:val="%1."/>
      <w:lvlJc w:val="left"/>
      <w:pPr>
        <w:ind w:left="36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C2461B"/>
    <w:multiLevelType w:val="multilevel"/>
    <w:tmpl w:val="DA6E568E"/>
    <w:lvl w:ilvl="0">
      <w:start w:val="1"/>
      <w:numFmt w:val="decimal"/>
      <w:lvlText w:val="%1"/>
      <w:lvlJc w:val="left"/>
      <w:pPr>
        <w:ind w:left="143" w:hanging="590"/>
      </w:pPr>
      <w:rPr>
        <w:rFonts w:hint="default"/>
        <w:lang w:val="ru-RU" w:eastAsia="en-US" w:bidi="ar-SA"/>
      </w:rPr>
    </w:lvl>
    <w:lvl w:ilvl="1">
      <w:start w:val="1"/>
      <w:numFmt w:val="decimal"/>
      <w:lvlText w:val="%1.%2."/>
      <w:lvlJc w:val="left"/>
      <w:pPr>
        <w:ind w:left="143" w:hanging="590"/>
      </w:pPr>
      <w:rPr>
        <w:rFonts w:hint="default"/>
        <w:spacing w:val="0"/>
        <w:w w:val="94"/>
        <w:lang w:val="ru-RU" w:eastAsia="en-US" w:bidi="ar-SA"/>
      </w:rPr>
    </w:lvl>
    <w:lvl w:ilvl="2">
      <w:start w:val="1"/>
      <w:numFmt w:val="decimal"/>
      <w:lvlText w:val="%1.%2.%3."/>
      <w:lvlJc w:val="left"/>
      <w:pPr>
        <w:ind w:left="143" w:hanging="919"/>
      </w:pPr>
      <w:rPr>
        <w:rFonts w:hint="default"/>
        <w:spacing w:val="-2"/>
        <w:w w:val="100"/>
        <w:lang w:val="ru-RU" w:eastAsia="en-US" w:bidi="ar-SA"/>
      </w:rPr>
    </w:lvl>
    <w:lvl w:ilvl="3">
      <w:numFmt w:val="bullet"/>
      <w:lvlText w:val="-"/>
      <w:lvlJc w:val="left"/>
      <w:pPr>
        <w:ind w:left="143"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636" w:hanging="919"/>
      </w:pPr>
      <w:rPr>
        <w:rFonts w:hint="default"/>
        <w:lang w:val="ru-RU" w:eastAsia="en-US" w:bidi="ar-SA"/>
      </w:rPr>
    </w:lvl>
    <w:lvl w:ilvl="5">
      <w:numFmt w:val="bullet"/>
      <w:lvlText w:val="•"/>
      <w:lvlJc w:val="left"/>
      <w:pPr>
        <w:ind w:left="4755" w:hanging="919"/>
      </w:pPr>
      <w:rPr>
        <w:rFonts w:hint="default"/>
        <w:lang w:val="ru-RU" w:eastAsia="en-US" w:bidi="ar-SA"/>
      </w:rPr>
    </w:lvl>
    <w:lvl w:ilvl="6">
      <w:numFmt w:val="bullet"/>
      <w:lvlText w:val="•"/>
      <w:lvlJc w:val="left"/>
      <w:pPr>
        <w:ind w:left="5873" w:hanging="919"/>
      </w:pPr>
      <w:rPr>
        <w:rFonts w:hint="default"/>
        <w:lang w:val="ru-RU" w:eastAsia="en-US" w:bidi="ar-SA"/>
      </w:rPr>
    </w:lvl>
    <w:lvl w:ilvl="7">
      <w:numFmt w:val="bullet"/>
      <w:lvlText w:val="•"/>
      <w:lvlJc w:val="left"/>
      <w:pPr>
        <w:ind w:left="6992" w:hanging="919"/>
      </w:pPr>
      <w:rPr>
        <w:rFonts w:hint="default"/>
        <w:lang w:val="ru-RU" w:eastAsia="en-US" w:bidi="ar-SA"/>
      </w:rPr>
    </w:lvl>
    <w:lvl w:ilvl="8">
      <w:numFmt w:val="bullet"/>
      <w:lvlText w:val="•"/>
      <w:lvlJc w:val="left"/>
      <w:pPr>
        <w:ind w:left="8110" w:hanging="919"/>
      </w:pPr>
      <w:rPr>
        <w:rFonts w:hint="default"/>
        <w:lang w:val="ru-RU" w:eastAsia="en-US" w:bidi="ar-SA"/>
      </w:rPr>
    </w:lvl>
  </w:abstractNum>
  <w:abstractNum w:abstractNumId="5" w15:restartNumberingAfterBreak="0">
    <w:nsid w:val="46CD7667"/>
    <w:multiLevelType w:val="hybridMultilevel"/>
    <w:tmpl w:val="6622C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B058E8"/>
    <w:multiLevelType w:val="hybridMultilevel"/>
    <w:tmpl w:val="E63C3AAC"/>
    <w:lvl w:ilvl="0" w:tplc="E72290C8">
      <w:start w:val="1"/>
      <w:numFmt w:val="decimal"/>
      <w:lvlText w:val="Таблица %1."/>
      <w:lvlJc w:val="left"/>
      <w:pPr>
        <w:ind w:left="1260" w:hanging="360"/>
      </w:pPr>
      <w:rPr>
        <w:rFonts w:hint="default"/>
        <w:b w:val="0"/>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491C6EBE"/>
    <w:multiLevelType w:val="hybridMultilevel"/>
    <w:tmpl w:val="7FCAE754"/>
    <w:lvl w:ilvl="0" w:tplc="0AE8C740">
      <w:start w:val="1"/>
      <w:numFmt w:val="decimal"/>
      <w:lvlText w:val="%1."/>
      <w:lvlJc w:val="left"/>
      <w:pPr>
        <w:ind w:left="143"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86AAB1DC">
      <w:numFmt w:val="bullet"/>
      <w:lvlText w:val="•"/>
      <w:lvlJc w:val="left"/>
      <w:pPr>
        <w:ind w:left="1160" w:hanging="461"/>
      </w:pPr>
      <w:rPr>
        <w:rFonts w:hint="default"/>
        <w:lang w:val="ru-RU" w:eastAsia="en-US" w:bidi="ar-SA"/>
      </w:rPr>
    </w:lvl>
    <w:lvl w:ilvl="2" w:tplc="B7F4BBC0">
      <w:numFmt w:val="bullet"/>
      <w:lvlText w:val="•"/>
      <w:lvlJc w:val="left"/>
      <w:pPr>
        <w:ind w:left="2181" w:hanging="461"/>
      </w:pPr>
      <w:rPr>
        <w:rFonts w:hint="default"/>
        <w:lang w:val="ru-RU" w:eastAsia="en-US" w:bidi="ar-SA"/>
      </w:rPr>
    </w:lvl>
    <w:lvl w:ilvl="3" w:tplc="6DB405E6">
      <w:numFmt w:val="bullet"/>
      <w:lvlText w:val="•"/>
      <w:lvlJc w:val="left"/>
      <w:pPr>
        <w:ind w:left="3202" w:hanging="461"/>
      </w:pPr>
      <w:rPr>
        <w:rFonts w:hint="default"/>
        <w:lang w:val="ru-RU" w:eastAsia="en-US" w:bidi="ar-SA"/>
      </w:rPr>
    </w:lvl>
    <w:lvl w:ilvl="4" w:tplc="8B00EF8C">
      <w:numFmt w:val="bullet"/>
      <w:lvlText w:val="•"/>
      <w:lvlJc w:val="left"/>
      <w:pPr>
        <w:ind w:left="4222" w:hanging="461"/>
      </w:pPr>
      <w:rPr>
        <w:rFonts w:hint="default"/>
        <w:lang w:val="ru-RU" w:eastAsia="en-US" w:bidi="ar-SA"/>
      </w:rPr>
    </w:lvl>
    <w:lvl w:ilvl="5" w:tplc="7EBC89D0">
      <w:numFmt w:val="bullet"/>
      <w:lvlText w:val="•"/>
      <w:lvlJc w:val="left"/>
      <w:pPr>
        <w:ind w:left="5243" w:hanging="461"/>
      </w:pPr>
      <w:rPr>
        <w:rFonts w:hint="default"/>
        <w:lang w:val="ru-RU" w:eastAsia="en-US" w:bidi="ar-SA"/>
      </w:rPr>
    </w:lvl>
    <w:lvl w:ilvl="6" w:tplc="7F4ADDF4">
      <w:numFmt w:val="bullet"/>
      <w:lvlText w:val="•"/>
      <w:lvlJc w:val="left"/>
      <w:pPr>
        <w:ind w:left="6264" w:hanging="461"/>
      </w:pPr>
      <w:rPr>
        <w:rFonts w:hint="default"/>
        <w:lang w:val="ru-RU" w:eastAsia="en-US" w:bidi="ar-SA"/>
      </w:rPr>
    </w:lvl>
    <w:lvl w:ilvl="7" w:tplc="753E5F2C">
      <w:numFmt w:val="bullet"/>
      <w:lvlText w:val="•"/>
      <w:lvlJc w:val="left"/>
      <w:pPr>
        <w:ind w:left="7285" w:hanging="461"/>
      </w:pPr>
      <w:rPr>
        <w:rFonts w:hint="default"/>
        <w:lang w:val="ru-RU" w:eastAsia="en-US" w:bidi="ar-SA"/>
      </w:rPr>
    </w:lvl>
    <w:lvl w:ilvl="8" w:tplc="9E049A60">
      <w:numFmt w:val="bullet"/>
      <w:lvlText w:val="•"/>
      <w:lvlJc w:val="left"/>
      <w:pPr>
        <w:ind w:left="8305" w:hanging="461"/>
      </w:pPr>
      <w:rPr>
        <w:rFonts w:hint="default"/>
        <w:lang w:val="ru-RU" w:eastAsia="en-US" w:bidi="ar-SA"/>
      </w:rPr>
    </w:lvl>
  </w:abstractNum>
  <w:abstractNum w:abstractNumId="8" w15:restartNumberingAfterBreak="0">
    <w:nsid w:val="540A3EF5"/>
    <w:multiLevelType w:val="hybridMultilevel"/>
    <w:tmpl w:val="DDF81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6B2572"/>
    <w:multiLevelType w:val="hybridMultilevel"/>
    <w:tmpl w:val="7724C67E"/>
    <w:lvl w:ilvl="0" w:tplc="66DC6F3C">
      <w:start w:val="1"/>
      <w:numFmt w:val="decimal"/>
      <w:pStyle w:val="a"/>
      <w:lvlText w:val="3.%1."/>
      <w:lvlJc w:val="left"/>
    </w:lvl>
    <w:lvl w:ilvl="1" w:tplc="BF26CD2C">
      <w:start w:val="1"/>
      <w:numFmt w:val="bullet"/>
      <w:lvlText w:val=""/>
      <w:lvlJc w:val="left"/>
    </w:lvl>
    <w:lvl w:ilvl="2" w:tplc="B1CEAC0E">
      <w:start w:val="1"/>
      <w:numFmt w:val="bullet"/>
      <w:lvlText w:val=""/>
      <w:lvlJc w:val="left"/>
    </w:lvl>
    <w:lvl w:ilvl="3" w:tplc="3C4EC97E">
      <w:start w:val="1"/>
      <w:numFmt w:val="bullet"/>
      <w:lvlText w:val=""/>
      <w:lvlJc w:val="left"/>
    </w:lvl>
    <w:lvl w:ilvl="4" w:tplc="A5A683FA">
      <w:start w:val="1"/>
      <w:numFmt w:val="bullet"/>
      <w:lvlText w:val=""/>
      <w:lvlJc w:val="left"/>
    </w:lvl>
    <w:lvl w:ilvl="5" w:tplc="8BB0752A">
      <w:start w:val="1"/>
      <w:numFmt w:val="bullet"/>
      <w:lvlText w:val=""/>
      <w:lvlJc w:val="left"/>
    </w:lvl>
    <w:lvl w:ilvl="6" w:tplc="68945F08">
      <w:start w:val="1"/>
      <w:numFmt w:val="bullet"/>
      <w:lvlText w:val=""/>
      <w:lvlJc w:val="left"/>
    </w:lvl>
    <w:lvl w:ilvl="7" w:tplc="45508258">
      <w:start w:val="1"/>
      <w:numFmt w:val="bullet"/>
      <w:lvlText w:val=""/>
      <w:lvlJc w:val="left"/>
    </w:lvl>
    <w:lvl w:ilvl="8" w:tplc="D8920D58">
      <w:start w:val="1"/>
      <w:numFmt w:val="bullet"/>
      <w:lvlText w:val=""/>
      <w:lvlJc w:val="left"/>
    </w:lvl>
  </w:abstractNum>
  <w:abstractNum w:abstractNumId="10" w15:restartNumberingAfterBreak="0">
    <w:nsid w:val="5E2A4482"/>
    <w:multiLevelType w:val="hybridMultilevel"/>
    <w:tmpl w:val="08BC526E"/>
    <w:lvl w:ilvl="0" w:tplc="B7F4C3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5D9C">
      <w:start w:val="1"/>
      <w:numFmt w:val="bullet"/>
      <w:lvlText w:val="o"/>
      <w:lvlJc w:val="left"/>
      <w:pPr>
        <w:ind w:left="1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D679A4">
      <w:start w:val="1"/>
      <w:numFmt w:val="bullet"/>
      <w:lvlText w:val="▪"/>
      <w:lvlJc w:val="left"/>
      <w:pPr>
        <w:ind w:left="2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30B06C">
      <w:start w:val="1"/>
      <w:numFmt w:val="bullet"/>
      <w:lvlText w:val="•"/>
      <w:lvlJc w:val="left"/>
      <w:pPr>
        <w:ind w:left="2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CACC9E">
      <w:start w:val="1"/>
      <w:numFmt w:val="bullet"/>
      <w:lvlText w:val="o"/>
      <w:lvlJc w:val="left"/>
      <w:pPr>
        <w:ind w:left="3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81F16">
      <w:start w:val="1"/>
      <w:numFmt w:val="bullet"/>
      <w:lvlText w:val="▪"/>
      <w:lvlJc w:val="left"/>
      <w:pPr>
        <w:ind w:left="4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C97BA">
      <w:start w:val="1"/>
      <w:numFmt w:val="bullet"/>
      <w:lvlText w:val="•"/>
      <w:lvlJc w:val="left"/>
      <w:pPr>
        <w:ind w:left="5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B066D4">
      <w:start w:val="1"/>
      <w:numFmt w:val="bullet"/>
      <w:lvlText w:val="o"/>
      <w:lvlJc w:val="left"/>
      <w:pPr>
        <w:ind w:left="5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84A68E">
      <w:start w:val="1"/>
      <w:numFmt w:val="bullet"/>
      <w:lvlText w:val="▪"/>
      <w:lvlJc w:val="left"/>
      <w:pPr>
        <w:ind w:left="6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2A23773"/>
    <w:multiLevelType w:val="multilevel"/>
    <w:tmpl w:val="EFB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
  </w:num>
  <w:num w:numId="4">
    <w:abstractNumId w:val="2"/>
  </w:num>
  <w:num w:numId="5">
    <w:abstractNumId w:val="5"/>
  </w:num>
  <w:num w:numId="6">
    <w:abstractNumId w:val="8"/>
  </w:num>
  <w:num w:numId="7">
    <w:abstractNumId w:val="6"/>
  </w:num>
  <w:num w:numId="8">
    <w:abstractNumId w:val="10"/>
  </w:num>
  <w:num w:numId="9">
    <w:abstractNumId w:val="0"/>
  </w:num>
  <w:num w:numId="10">
    <w:abstractNumId w:val="4"/>
  </w:num>
  <w:num w:numId="11">
    <w:abstractNumId w:val="7"/>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0C0E"/>
    <w:rsid w:val="00023C03"/>
    <w:rsid w:val="000666EE"/>
    <w:rsid w:val="00073B9A"/>
    <w:rsid w:val="00073F84"/>
    <w:rsid w:val="00080682"/>
    <w:rsid w:val="0008379B"/>
    <w:rsid w:val="00092FCC"/>
    <w:rsid w:val="000A4394"/>
    <w:rsid w:val="000B3169"/>
    <w:rsid w:val="000B5E98"/>
    <w:rsid w:val="000B6B55"/>
    <w:rsid w:val="000C2E80"/>
    <w:rsid w:val="000D2689"/>
    <w:rsid w:val="000D32A8"/>
    <w:rsid w:val="000E2B80"/>
    <w:rsid w:val="000E7453"/>
    <w:rsid w:val="000E7774"/>
    <w:rsid w:val="00103EB0"/>
    <w:rsid w:val="001044E2"/>
    <w:rsid w:val="00117C2F"/>
    <w:rsid w:val="00122051"/>
    <w:rsid w:val="001360C9"/>
    <w:rsid w:val="00137E2A"/>
    <w:rsid w:val="00156616"/>
    <w:rsid w:val="0016170A"/>
    <w:rsid w:val="00164E9E"/>
    <w:rsid w:val="00180257"/>
    <w:rsid w:val="00191D93"/>
    <w:rsid w:val="00193B10"/>
    <w:rsid w:val="001A4197"/>
    <w:rsid w:val="001A43B9"/>
    <w:rsid w:val="001B263A"/>
    <w:rsid w:val="001C47AC"/>
    <w:rsid w:val="001D045C"/>
    <w:rsid w:val="001F1AE3"/>
    <w:rsid w:val="001F265B"/>
    <w:rsid w:val="0021006A"/>
    <w:rsid w:val="00223937"/>
    <w:rsid w:val="002272C3"/>
    <w:rsid w:val="00227392"/>
    <w:rsid w:val="002336B0"/>
    <w:rsid w:val="002416C3"/>
    <w:rsid w:val="002425F2"/>
    <w:rsid w:val="0024536B"/>
    <w:rsid w:val="00247873"/>
    <w:rsid w:val="002547C8"/>
    <w:rsid w:val="00255725"/>
    <w:rsid w:val="002679D9"/>
    <w:rsid w:val="00267B60"/>
    <w:rsid w:val="00271F7A"/>
    <w:rsid w:val="00273DC3"/>
    <w:rsid w:val="00274153"/>
    <w:rsid w:val="00276F94"/>
    <w:rsid w:val="002A5408"/>
    <w:rsid w:val="002B26EF"/>
    <w:rsid w:val="002B488D"/>
    <w:rsid w:val="002E28E1"/>
    <w:rsid w:val="002E3096"/>
    <w:rsid w:val="002E5041"/>
    <w:rsid w:val="002F3008"/>
    <w:rsid w:val="002F4F93"/>
    <w:rsid w:val="00304641"/>
    <w:rsid w:val="0032427D"/>
    <w:rsid w:val="003243B2"/>
    <w:rsid w:val="00324DBD"/>
    <w:rsid w:val="003262E7"/>
    <w:rsid w:val="00326F47"/>
    <w:rsid w:val="00330496"/>
    <w:rsid w:val="0033062A"/>
    <w:rsid w:val="0034236B"/>
    <w:rsid w:val="00345C5D"/>
    <w:rsid w:val="00375186"/>
    <w:rsid w:val="00382F38"/>
    <w:rsid w:val="00385DCD"/>
    <w:rsid w:val="003954C1"/>
    <w:rsid w:val="003A2915"/>
    <w:rsid w:val="003C1707"/>
    <w:rsid w:val="003C35A8"/>
    <w:rsid w:val="003C669A"/>
    <w:rsid w:val="003E6A6F"/>
    <w:rsid w:val="003F38E6"/>
    <w:rsid w:val="003F63A7"/>
    <w:rsid w:val="003F71D7"/>
    <w:rsid w:val="00404D89"/>
    <w:rsid w:val="00405C2F"/>
    <w:rsid w:val="00421419"/>
    <w:rsid w:val="004215FC"/>
    <w:rsid w:val="00421F84"/>
    <w:rsid w:val="004234E2"/>
    <w:rsid w:val="004240C5"/>
    <w:rsid w:val="00430982"/>
    <w:rsid w:val="004402C0"/>
    <w:rsid w:val="00462FDD"/>
    <w:rsid w:val="00477897"/>
    <w:rsid w:val="0048036F"/>
    <w:rsid w:val="00485E0E"/>
    <w:rsid w:val="00490B2B"/>
    <w:rsid w:val="00494DD8"/>
    <w:rsid w:val="0049518D"/>
    <w:rsid w:val="004956AD"/>
    <w:rsid w:val="004A35A9"/>
    <w:rsid w:val="004A5B2E"/>
    <w:rsid w:val="004B3499"/>
    <w:rsid w:val="004B6DE5"/>
    <w:rsid w:val="004B74B3"/>
    <w:rsid w:val="004C0460"/>
    <w:rsid w:val="004C199B"/>
    <w:rsid w:val="004C6FA4"/>
    <w:rsid w:val="004C7D82"/>
    <w:rsid w:val="004D3D04"/>
    <w:rsid w:val="004E1B3A"/>
    <w:rsid w:val="004E21FE"/>
    <w:rsid w:val="004E3150"/>
    <w:rsid w:val="004E4D61"/>
    <w:rsid w:val="004E4F4B"/>
    <w:rsid w:val="004E7EC8"/>
    <w:rsid w:val="004F3461"/>
    <w:rsid w:val="004F5173"/>
    <w:rsid w:val="004F54C9"/>
    <w:rsid w:val="00500FB8"/>
    <w:rsid w:val="00523B14"/>
    <w:rsid w:val="00524653"/>
    <w:rsid w:val="00530A36"/>
    <w:rsid w:val="00535076"/>
    <w:rsid w:val="005476C5"/>
    <w:rsid w:val="005544B6"/>
    <w:rsid w:val="005646AE"/>
    <w:rsid w:val="005715A4"/>
    <w:rsid w:val="005A4538"/>
    <w:rsid w:val="005A66F7"/>
    <w:rsid w:val="005A7D53"/>
    <w:rsid w:val="005B4B28"/>
    <w:rsid w:val="005C7356"/>
    <w:rsid w:val="005D43E1"/>
    <w:rsid w:val="005E1990"/>
    <w:rsid w:val="005E4BEB"/>
    <w:rsid w:val="005F56C2"/>
    <w:rsid w:val="006023C7"/>
    <w:rsid w:val="00605DE7"/>
    <w:rsid w:val="00607381"/>
    <w:rsid w:val="00611482"/>
    <w:rsid w:val="006117A6"/>
    <w:rsid w:val="00612259"/>
    <w:rsid w:val="00624738"/>
    <w:rsid w:val="00626338"/>
    <w:rsid w:val="00630E99"/>
    <w:rsid w:val="00632FD6"/>
    <w:rsid w:val="00636875"/>
    <w:rsid w:val="006521C7"/>
    <w:rsid w:val="0065458F"/>
    <w:rsid w:val="00662BC7"/>
    <w:rsid w:val="00672597"/>
    <w:rsid w:val="00674B88"/>
    <w:rsid w:val="00676F0C"/>
    <w:rsid w:val="0068078A"/>
    <w:rsid w:val="00687B09"/>
    <w:rsid w:val="006936C3"/>
    <w:rsid w:val="006A404E"/>
    <w:rsid w:val="006A62A5"/>
    <w:rsid w:val="006B5E8F"/>
    <w:rsid w:val="006C020E"/>
    <w:rsid w:val="006D251D"/>
    <w:rsid w:val="006D2BBD"/>
    <w:rsid w:val="006D3787"/>
    <w:rsid w:val="006E4AD0"/>
    <w:rsid w:val="006E70D9"/>
    <w:rsid w:val="006F1836"/>
    <w:rsid w:val="006F750A"/>
    <w:rsid w:val="00701380"/>
    <w:rsid w:val="00723A32"/>
    <w:rsid w:val="0073009A"/>
    <w:rsid w:val="00730FDB"/>
    <w:rsid w:val="007358B6"/>
    <w:rsid w:val="00737F31"/>
    <w:rsid w:val="00740D8B"/>
    <w:rsid w:val="00742A72"/>
    <w:rsid w:val="0075486D"/>
    <w:rsid w:val="00760E61"/>
    <w:rsid w:val="007641D6"/>
    <w:rsid w:val="00770191"/>
    <w:rsid w:val="00772705"/>
    <w:rsid w:val="00775B49"/>
    <w:rsid w:val="00777592"/>
    <w:rsid w:val="007838F4"/>
    <w:rsid w:val="00787B75"/>
    <w:rsid w:val="00791EDE"/>
    <w:rsid w:val="007A01EC"/>
    <w:rsid w:val="007B48B9"/>
    <w:rsid w:val="007B732C"/>
    <w:rsid w:val="007C1256"/>
    <w:rsid w:val="007C2335"/>
    <w:rsid w:val="007C2D23"/>
    <w:rsid w:val="007C408B"/>
    <w:rsid w:val="007C413B"/>
    <w:rsid w:val="007C6F40"/>
    <w:rsid w:val="007D3509"/>
    <w:rsid w:val="007E5F9C"/>
    <w:rsid w:val="007E72D2"/>
    <w:rsid w:val="007F123C"/>
    <w:rsid w:val="00805EFE"/>
    <w:rsid w:val="00807AEF"/>
    <w:rsid w:val="00812E31"/>
    <w:rsid w:val="00816749"/>
    <w:rsid w:val="008311AE"/>
    <w:rsid w:val="00841592"/>
    <w:rsid w:val="00853BA9"/>
    <w:rsid w:val="008614B5"/>
    <w:rsid w:val="0086216E"/>
    <w:rsid w:val="00863657"/>
    <w:rsid w:val="00864400"/>
    <w:rsid w:val="008654A4"/>
    <w:rsid w:val="00872889"/>
    <w:rsid w:val="008804BA"/>
    <w:rsid w:val="00887DFC"/>
    <w:rsid w:val="008902E1"/>
    <w:rsid w:val="00892945"/>
    <w:rsid w:val="00893677"/>
    <w:rsid w:val="00893D50"/>
    <w:rsid w:val="008A1D68"/>
    <w:rsid w:val="008A5D79"/>
    <w:rsid w:val="008C0025"/>
    <w:rsid w:val="008C0714"/>
    <w:rsid w:val="008C176C"/>
    <w:rsid w:val="008D07DE"/>
    <w:rsid w:val="008D28FB"/>
    <w:rsid w:val="008E4856"/>
    <w:rsid w:val="008E7513"/>
    <w:rsid w:val="008F29B6"/>
    <w:rsid w:val="008F2D9C"/>
    <w:rsid w:val="008F75A0"/>
    <w:rsid w:val="00905C27"/>
    <w:rsid w:val="00915C54"/>
    <w:rsid w:val="00926192"/>
    <w:rsid w:val="00927E9C"/>
    <w:rsid w:val="00935107"/>
    <w:rsid w:val="0094085D"/>
    <w:rsid w:val="00944CD7"/>
    <w:rsid w:val="009466EC"/>
    <w:rsid w:val="00954E4D"/>
    <w:rsid w:val="00962023"/>
    <w:rsid w:val="00965353"/>
    <w:rsid w:val="009662E4"/>
    <w:rsid w:val="0097432B"/>
    <w:rsid w:val="00987CF2"/>
    <w:rsid w:val="009A1B35"/>
    <w:rsid w:val="009B1A41"/>
    <w:rsid w:val="009B1DC7"/>
    <w:rsid w:val="009C0A67"/>
    <w:rsid w:val="009C7334"/>
    <w:rsid w:val="009C73C6"/>
    <w:rsid w:val="009E53CD"/>
    <w:rsid w:val="009F45AC"/>
    <w:rsid w:val="00A076E4"/>
    <w:rsid w:val="00A23E8D"/>
    <w:rsid w:val="00A243B9"/>
    <w:rsid w:val="00A264E8"/>
    <w:rsid w:val="00A376EC"/>
    <w:rsid w:val="00A40622"/>
    <w:rsid w:val="00A429CF"/>
    <w:rsid w:val="00A45009"/>
    <w:rsid w:val="00A5779A"/>
    <w:rsid w:val="00A63137"/>
    <w:rsid w:val="00A70C0E"/>
    <w:rsid w:val="00A745C7"/>
    <w:rsid w:val="00A7686A"/>
    <w:rsid w:val="00A8614A"/>
    <w:rsid w:val="00AA16C2"/>
    <w:rsid w:val="00AA1A76"/>
    <w:rsid w:val="00AB5DC7"/>
    <w:rsid w:val="00AC1519"/>
    <w:rsid w:val="00AC24D5"/>
    <w:rsid w:val="00AC478B"/>
    <w:rsid w:val="00AC5AE2"/>
    <w:rsid w:val="00AC5B5F"/>
    <w:rsid w:val="00AD7298"/>
    <w:rsid w:val="00AE3975"/>
    <w:rsid w:val="00AF0F5E"/>
    <w:rsid w:val="00AF4626"/>
    <w:rsid w:val="00B039A3"/>
    <w:rsid w:val="00B12D35"/>
    <w:rsid w:val="00B44A26"/>
    <w:rsid w:val="00B5149D"/>
    <w:rsid w:val="00B67700"/>
    <w:rsid w:val="00B7145B"/>
    <w:rsid w:val="00B835E5"/>
    <w:rsid w:val="00B90505"/>
    <w:rsid w:val="00B96CF5"/>
    <w:rsid w:val="00BA102A"/>
    <w:rsid w:val="00BD5CF5"/>
    <w:rsid w:val="00BF0004"/>
    <w:rsid w:val="00BF2489"/>
    <w:rsid w:val="00BF50BF"/>
    <w:rsid w:val="00BF6CCB"/>
    <w:rsid w:val="00C05322"/>
    <w:rsid w:val="00C12041"/>
    <w:rsid w:val="00C13F75"/>
    <w:rsid w:val="00C1408D"/>
    <w:rsid w:val="00C142F2"/>
    <w:rsid w:val="00C15F03"/>
    <w:rsid w:val="00C176EE"/>
    <w:rsid w:val="00C33DC1"/>
    <w:rsid w:val="00C34523"/>
    <w:rsid w:val="00C36DE2"/>
    <w:rsid w:val="00C37FBB"/>
    <w:rsid w:val="00C4083E"/>
    <w:rsid w:val="00C40A6B"/>
    <w:rsid w:val="00C4129C"/>
    <w:rsid w:val="00C513AE"/>
    <w:rsid w:val="00C5404D"/>
    <w:rsid w:val="00C578C3"/>
    <w:rsid w:val="00C6155B"/>
    <w:rsid w:val="00C61647"/>
    <w:rsid w:val="00C67340"/>
    <w:rsid w:val="00C90262"/>
    <w:rsid w:val="00C974CC"/>
    <w:rsid w:val="00CA1C00"/>
    <w:rsid w:val="00CA3990"/>
    <w:rsid w:val="00CA3A41"/>
    <w:rsid w:val="00CB2B7C"/>
    <w:rsid w:val="00CB41A0"/>
    <w:rsid w:val="00CC2EEE"/>
    <w:rsid w:val="00CD5BE8"/>
    <w:rsid w:val="00CE79A0"/>
    <w:rsid w:val="00CF28EB"/>
    <w:rsid w:val="00CF2B50"/>
    <w:rsid w:val="00D0649F"/>
    <w:rsid w:val="00D1080E"/>
    <w:rsid w:val="00D1402B"/>
    <w:rsid w:val="00D16043"/>
    <w:rsid w:val="00D16F27"/>
    <w:rsid w:val="00D22075"/>
    <w:rsid w:val="00D2333F"/>
    <w:rsid w:val="00D427CC"/>
    <w:rsid w:val="00D523E3"/>
    <w:rsid w:val="00D530EF"/>
    <w:rsid w:val="00D577D7"/>
    <w:rsid w:val="00D65A65"/>
    <w:rsid w:val="00D8615B"/>
    <w:rsid w:val="00D95D85"/>
    <w:rsid w:val="00D97D33"/>
    <w:rsid w:val="00DA0CE7"/>
    <w:rsid w:val="00DC0901"/>
    <w:rsid w:val="00DC1CA5"/>
    <w:rsid w:val="00DC2B87"/>
    <w:rsid w:val="00DD0C45"/>
    <w:rsid w:val="00DE3D58"/>
    <w:rsid w:val="00DE63AD"/>
    <w:rsid w:val="00DE6610"/>
    <w:rsid w:val="00DF775A"/>
    <w:rsid w:val="00E14D87"/>
    <w:rsid w:val="00E15D99"/>
    <w:rsid w:val="00E22F6A"/>
    <w:rsid w:val="00E232A0"/>
    <w:rsid w:val="00E455BF"/>
    <w:rsid w:val="00E46B19"/>
    <w:rsid w:val="00E46CD6"/>
    <w:rsid w:val="00E47EEC"/>
    <w:rsid w:val="00E65242"/>
    <w:rsid w:val="00E706E6"/>
    <w:rsid w:val="00E86145"/>
    <w:rsid w:val="00E91588"/>
    <w:rsid w:val="00EA624F"/>
    <w:rsid w:val="00EB0259"/>
    <w:rsid w:val="00EB790A"/>
    <w:rsid w:val="00EE4171"/>
    <w:rsid w:val="00EE465A"/>
    <w:rsid w:val="00EF19F6"/>
    <w:rsid w:val="00EF48B1"/>
    <w:rsid w:val="00F0034F"/>
    <w:rsid w:val="00F0673D"/>
    <w:rsid w:val="00F17725"/>
    <w:rsid w:val="00F219B8"/>
    <w:rsid w:val="00F24281"/>
    <w:rsid w:val="00F25C5F"/>
    <w:rsid w:val="00F27306"/>
    <w:rsid w:val="00F311EA"/>
    <w:rsid w:val="00F343D0"/>
    <w:rsid w:val="00F34FB3"/>
    <w:rsid w:val="00F423F3"/>
    <w:rsid w:val="00F55EEE"/>
    <w:rsid w:val="00F60D3F"/>
    <w:rsid w:val="00F92BD2"/>
    <w:rsid w:val="00F92D57"/>
    <w:rsid w:val="00FB31F0"/>
    <w:rsid w:val="00FB436D"/>
    <w:rsid w:val="00FB45E9"/>
    <w:rsid w:val="00FC12E9"/>
    <w:rsid w:val="00FC2FEE"/>
    <w:rsid w:val="00FC40BB"/>
    <w:rsid w:val="00FC43FF"/>
    <w:rsid w:val="00FD43CE"/>
    <w:rsid w:val="00FD6E74"/>
    <w:rsid w:val="00FD77AD"/>
    <w:rsid w:val="00FF38F0"/>
    <w:rsid w:val="00FF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813481-C9CC-44B8-9F88-B511F36C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155B"/>
  </w:style>
  <w:style w:type="paragraph" w:styleId="1">
    <w:name w:val="heading 1"/>
    <w:basedOn w:val="a0"/>
    <w:next w:val="a0"/>
    <w:link w:val="10"/>
    <w:uiPriority w:val="9"/>
    <w:qFormat/>
    <w:rsid w:val="009F45AC"/>
    <w:pPr>
      <w:keepNext/>
      <w:numPr>
        <w:numId w:val="2"/>
      </w:numPr>
      <w:spacing w:before="240" w:after="60"/>
      <w:outlineLvl w:val="0"/>
    </w:pPr>
    <w:rPr>
      <w:rFonts w:ascii="Times New Roman" w:eastAsia="Times New Roman" w:hAnsi="Times New Roman" w:cs="Times New Roman"/>
      <w:b/>
      <w:bCs/>
      <w:kern w:val="32"/>
      <w:sz w:val="28"/>
      <w:szCs w:val="28"/>
    </w:rPr>
  </w:style>
  <w:style w:type="paragraph" w:styleId="2">
    <w:name w:val="heading 2"/>
    <w:basedOn w:val="a0"/>
    <w:next w:val="a0"/>
    <w:link w:val="20"/>
    <w:uiPriority w:val="9"/>
    <w:unhideWhenUsed/>
    <w:qFormat/>
    <w:rsid w:val="004F3461"/>
    <w:pPr>
      <w:keepNext/>
      <w:keepLines/>
      <w:spacing w:before="40"/>
      <w:outlineLvl w:val="1"/>
    </w:pPr>
    <w:rPr>
      <w:rFonts w:ascii="Times New Roman" w:eastAsiaTheme="majorEastAsia" w:hAnsi="Times New Roman" w:cs="Times New Roman"/>
      <w:b/>
      <w:sz w:val="24"/>
      <w:szCs w:val="24"/>
    </w:rPr>
  </w:style>
  <w:style w:type="paragraph" w:styleId="3">
    <w:name w:val="heading 3"/>
    <w:basedOn w:val="a0"/>
    <w:next w:val="a0"/>
    <w:link w:val="30"/>
    <w:uiPriority w:val="9"/>
    <w:unhideWhenUsed/>
    <w:qFormat/>
    <w:rsid w:val="00760E61"/>
    <w:pPr>
      <w:keepNext/>
      <w:keepLines/>
      <w:spacing w:before="40"/>
      <w:outlineLvl w:val="2"/>
    </w:pPr>
    <w:rPr>
      <w:rFonts w:ascii="Times New Roman" w:eastAsiaTheme="majorEastAsia"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F45AC"/>
    <w:rPr>
      <w:rFonts w:ascii="Times New Roman" w:eastAsia="Times New Roman" w:hAnsi="Times New Roman" w:cs="Times New Roman"/>
      <w:b/>
      <w:bCs/>
      <w:kern w:val="32"/>
      <w:sz w:val="28"/>
      <w:szCs w:val="28"/>
    </w:rPr>
  </w:style>
  <w:style w:type="character" w:customStyle="1" w:styleId="20">
    <w:name w:val="Заголовок 2 Знак"/>
    <w:basedOn w:val="a1"/>
    <w:link w:val="2"/>
    <w:uiPriority w:val="9"/>
    <w:rsid w:val="004F3461"/>
    <w:rPr>
      <w:rFonts w:ascii="Times New Roman" w:eastAsiaTheme="majorEastAsia" w:hAnsi="Times New Roman" w:cs="Times New Roman"/>
      <w:b/>
      <w:sz w:val="24"/>
      <w:szCs w:val="24"/>
    </w:rPr>
  </w:style>
  <w:style w:type="paragraph" w:styleId="a4">
    <w:name w:val="List Paragraph"/>
    <w:basedOn w:val="a0"/>
    <w:qFormat/>
    <w:rsid w:val="00AC1519"/>
    <w:pPr>
      <w:spacing w:line="360" w:lineRule="auto"/>
      <w:ind w:left="720" w:firstLine="709"/>
      <w:contextualSpacing/>
      <w:jc w:val="both"/>
    </w:pPr>
    <w:rPr>
      <w:rFonts w:ascii="Times New Roman" w:hAnsi="Times New Roman" w:cs="Times New Roman"/>
      <w:sz w:val="28"/>
      <w:szCs w:val="28"/>
      <w:lang w:eastAsia="en-US"/>
    </w:rPr>
  </w:style>
  <w:style w:type="paragraph" w:customStyle="1" w:styleId="ConsPlusNonformat">
    <w:name w:val="ConsPlusNonformat"/>
    <w:rsid w:val="00C67340"/>
    <w:pPr>
      <w:widowControl w:val="0"/>
      <w:autoSpaceDE w:val="0"/>
      <w:autoSpaceDN w:val="0"/>
    </w:pPr>
    <w:rPr>
      <w:rFonts w:ascii="Courier New" w:eastAsia="Times New Roman" w:hAnsi="Courier New" w:cs="Courier New"/>
    </w:rPr>
  </w:style>
  <w:style w:type="paragraph" w:customStyle="1" w:styleId="ConsPlusNormal">
    <w:name w:val="ConsPlusNormal"/>
    <w:link w:val="ConsPlusNormal0"/>
    <w:qFormat/>
    <w:rsid w:val="00EB790A"/>
    <w:pPr>
      <w:widowControl w:val="0"/>
      <w:autoSpaceDE w:val="0"/>
      <w:autoSpaceDN w:val="0"/>
      <w:adjustRightInd w:val="0"/>
    </w:pPr>
    <w:rPr>
      <w:rFonts w:ascii="Arial" w:eastAsia="Times New Roman" w:hAnsi="Arial"/>
    </w:rPr>
  </w:style>
  <w:style w:type="paragraph" w:styleId="a5">
    <w:name w:val="Normal (Web)"/>
    <w:basedOn w:val="a0"/>
    <w:uiPriority w:val="99"/>
    <w:unhideWhenUsed/>
    <w:rsid w:val="0016170A"/>
    <w:pPr>
      <w:spacing w:before="100" w:beforeAutospacing="1" w:after="100" w:afterAutospacing="1"/>
    </w:pPr>
    <w:rPr>
      <w:rFonts w:ascii="Times New Roman" w:eastAsia="Times New Roman" w:hAnsi="Times New Roman" w:cs="Times New Roman"/>
      <w:sz w:val="24"/>
      <w:szCs w:val="24"/>
    </w:rPr>
  </w:style>
  <w:style w:type="paragraph" w:styleId="a6">
    <w:name w:val="Body Text"/>
    <w:basedOn w:val="a0"/>
    <w:link w:val="a7"/>
    <w:uiPriority w:val="99"/>
    <w:unhideWhenUsed/>
    <w:rsid w:val="0016170A"/>
    <w:pPr>
      <w:spacing w:after="120" w:line="360" w:lineRule="auto"/>
      <w:ind w:firstLine="709"/>
      <w:jc w:val="both"/>
    </w:pPr>
    <w:rPr>
      <w:rFonts w:ascii="Times New Roman" w:hAnsi="Times New Roman" w:cs="Times New Roman"/>
      <w:sz w:val="28"/>
      <w:szCs w:val="28"/>
      <w:lang w:eastAsia="en-US"/>
    </w:rPr>
  </w:style>
  <w:style w:type="character" w:customStyle="1" w:styleId="a7">
    <w:name w:val="Основной текст Знак"/>
    <w:basedOn w:val="a1"/>
    <w:link w:val="a6"/>
    <w:uiPriority w:val="99"/>
    <w:rsid w:val="0016170A"/>
    <w:rPr>
      <w:rFonts w:ascii="Times New Roman" w:eastAsia="Calibri" w:hAnsi="Times New Roman" w:cs="Times New Roman"/>
      <w:sz w:val="28"/>
      <w:szCs w:val="28"/>
      <w:lang w:eastAsia="en-US"/>
    </w:rPr>
  </w:style>
  <w:style w:type="table" w:styleId="a8">
    <w:name w:val="Table Grid"/>
    <w:basedOn w:val="a2"/>
    <w:uiPriority w:val="39"/>
    <w:rsid w:val="0016170A"/>
    <w:pPr>
      <w:ind w:firstLine="709"/>
      <w:jc w:val="both"/>
    </w:pPr>
    <w:rPr>
      <w:rFonts w:ascii="Times New Roman"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
    <w:name w:val="S_Маркированный"/>
    <w:basedOn w:val="a"/>
    <w:link w:val="S0"/>
    <w:rsid w:val="0016170A"/>
    <w:pPr>
      <w:numPr>
        <w:numId w:val="0"/>
      </w:numPr>
      <w:tabs>
        <w:tab w:val="left" w:pos="284"/>
        <w:tab w:val="num" w:pos="993"/>
        <w:tab w:val="num" w:pos="1211"/>
      </w:tabs>
      <w:spacing w:line="360" w:lineRule="auto"/>
      <w:ind w:firstLine="709"/>
      <w:contextualSpacing w:val="0"/>
      <w:jc w:val="both"/>
    </w:pPr>
    <w:rPr>
      <w:rFonts w:ascii="Times New Roman" w:hAnsi="Times New Roman" w:cs="Times New Roman"/>
      <w:sz w:val="24"/>
      <w:szCs w:val="24"/>
    </w:rPr>
  </w:style>
  <w:style w:type="paragraph" w:styleId="a">
    <w:name w:val="List Bullet"/>
    <w:basedOn w:val="a0"/>
    <w:uiPriority w:val="99"/>
    <w:semiHidden/>
    <w:unhideWhenUsed/>
    <w:rsid w:val="0016170A"/>
    <w:pPr>
      <w:numPr>
        <w:numId w:val="1"/>
      </w:numPr>
      <w:contextualSpacing/>
    </w:pPr>
  </w:style>
  <w:style w:type="character" w:customStyle="1" w:styleId="S0">
    <w:name w:val="S_Маркированный Знак"/>
    <w:basedOn w:val="a1"/>
    <w:link w:val="S"/>
    <w:rsid w:val="0016170A"/>
    <w:rPr>
      <w:rFonts w:ascii="Times New Roman" w:hAnsi="Times New Roman" w:cs="Times New Roman"/>
      <w:sz w:val="24"/>
      <w:szCs w:val="24"/>
    </w:rPr>
  </w:style>
  <w:style w:type="paragraph" w:customStyle="1" w:styleId="a9">
    <w:name w:val="в таблице"/>
    <w:basedOn w:val="a0"/>
    <w:qFormat/>
    <w:rsid w:val="0016170A"/>
    <w:pPr>
      <w:jc w:val="both"/>
    </w:pPr>
    <w:rPr>
      <w:rFonts w:ascii="Times New Roman" w:eastAsia="Times New Roman" w:hAnsi="Times New Roman" w:cs="Times New Roman"/>
      <w:szCs w:val="24"/>
    </w:rPr>
  </w:style>
  <w:style w:type="paragraph" w:styleId="HTML">
    <w:name w:val="HTML Preformatted"/>
    <w:basedOn w:val="a0"/>
    <w:link w:val="HTML0"/>
    <w:uiPriority w:val="99"/>
    <w:unhideWhenUsed/>
    <w:rsid w:val="00865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1"/>
    <w:link w:val="HTML"/>
    <w:uiPriority w:val="99"/>
    <w:rsid w:val="008654A4"/>
    <w:rPr>
      <w:rFonts w:ascii="Courier New" w:eastAsia="Times New Roman" w:hAnsi="Courier New" w:cs="Courier New"/>
    </w:rPr>
  </w:style>
  <w:style w:type="paragraph" w:styleId="aa">
    <w:name w:val="header"/>
    <w:basedOn w:val="a0"/>
    <w:link w:val="ab"/>
    <w:uiPriority w:val="99"/>
    <w:unhideWhenUsed/>
    <w:rsid w:val="00CF28EB"/>
    <w:pPr>
      <w:tabs>
        <w:tab w:val="center" w:pos="4677"/>
        <w:tab w:val="right" w:pos="9355"/>
      </w:tabs>
    </w:pPr>
  </w:style>
  <w:style w:type="character" w:customStyle="1" w:styleId="ab">
    <w:name w:val="Верхний колонтитул Знак"/>
    <w:basedOn w:val="a1"/>
    <w:link w:val="aa"/>
    <w:uiPriority w:val="99"/>
    <w:rsid w:val="00CF28EB"/>
  </w:style>
  <w:style w:type="paragraph" w:styleId="ac">
    <w:name w:val="footer"/>
    <w:basedOn w:val="a0"/>
    <w:link w:val="ad"/>
    <w:uiPriority w:val="99"/>
    <w:unhideWhenUsed/>
    <w:rsid w:val="00CF28EB"/>
    <w:pPr>
      <w:tabs>
        <w:tab w:val="center" w:pos="4677"/>
        <w:tab w:val="right" w:pos="9355"/>
      </w:tabs>
    </w:pPr>
  </w:style>
  <w:style w:type="character" w:customStyle="1" w:styleId="ad">
    <w:name w:val="Нижний колонтитул Знак"/>
    <w:basedOn w:val="a1"/>
    <w:link w:val="ac"/>
    <w:uiPriority w:val="99"/>
    <w:rsid w:val="00CF28EB"/>
  </w:style>
  <w:style w:type="paragraph" w:styleId="ae">
    <w:name w:val="TOC Heading"/>
    <w:basedOn w:val="1"/>
    <w:next w:val="a0"/>
    <w:uiPriority w:val="39"/>
    <w:unhideWhenUsed/>
    <w:qFormat/>
    <w:rsid w:val="004F3461"/>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0"/>
    <w:next w:val="a0"/>
    <w:autoRedefine/>
    <w:uiPriority w:val="39"/>
    <w:unhideWhenUsed/>
    <w:rsid w:val="004F3461"/>
    <w:pPr>
      <w:spacing w:after="100"/>
    </w:pPr>
  </w:style>
  <w:style w:type="character" w:styleId="af">
    <w:name w:val="Hyperlink"/>
    <w:basedOn w:val="a1"/>
    <w:uiPriority w:val="99"/>
    <w:unhideWhenUsed/>
    <w:rsid w:val="004F3461"/>
    <w:rPr>
      <w:color w:val="0563C1" w:themeColor="hyperlink"/>
      <w:u w:val="single"/>
    </w:rPr>
  </w:style>
  <w:style w:type="paragraph" w:customStyle="1" w:styleId="ConsPlusTitle">
    <w:name w:val="ConsPlusTitle"/>
    <w:rsid w:val="004F3461"/>
    <w:pPr>
      <w:widowControl w:val="0"/>
      <w:autoSpaceDE w:val="0"/>
      <w:autoSpaceDN w:val="0"/>
    </w:pPr>
    <w:rPr>
      <w:rFonts w:eastAsiaTheme="minorEastAsia" w:cs="Calibri"/>
      <w:b/>
      <w:sz w:val="22"/>
      <w:szCs w:val="22"/>
    </w:rPr>
  </w:style>
  <w:style w:type="paragraph" w:styleId="21">
    <w:name w:val="toc 2"/>
    <w:basedOn w:val="a0"/>
    <w:next w:val="a0"/>
    <w:autoRedefine/>
    <w:uiPriority w:val="39"/>
    <w:unhideWhenUsed/>
    <w:rsid w:val="00760E61"/>
    <w:pPr>
      <w:spacing w:after="100"/>
      <w:ind w:left="200"/>
    </w:pPr>
  </w:style>
  <w:style w:type="character" w:customStyle="1" w:styleId="30">
    <w:name w:val="Заголовок 3 Знак"/>
    <w:basedOn w:val="a1"/>
    <w:link w:val="3"/>
    <w:uiPriority w:val="9"/>
    <w:rsid w:val="00760E61"/>
    <w:rPr>
      <w:rFonts w:ascii="Times New Roman" w:eastAsiaTheme="majorEastAsia" w:hAnsi="Times New Roman" w:cs="Times New Roman"/>
      <w:b/>
      <w:sz w:val="24"/>
      <w:szCs w:val="24"/>
    </w:rPr>
  </w:style>
  <w:style w:type="paragraph" w:styleId="31">
    <w:name w:val="toc 3"/>
    <w:basedOn w:val="a0"/>
    <w:next w:val="a0"/>
    <w:autoRedefine/>
    <w:uiPriority w:val="39"/>
    <w:unhideWhenUsed/>
    <w:rsid w:val="007E72D2"/>
    <w:pPr>
      <w:spacing w:after="100"/>
      <w:ind w:left="400"/>
    </w:pPr>
  </w:style>
  <w:style w:type="character" w:customStyle="1" w:styleId="ConsPlusNormal0">
    <w:name w:val="ConsPlusNormal Знак"/>
    <w:basedOn w:val="a1"/>
    <w:link w:val="ConsPlusNormal"/>
    <w:qFormat/>
    <w:locked/>
    <w:rsid w:val="00701380"/>
    <w:rPr>
      <w:rFonts w:ascii="Arial" w:eastAsia="Times New Roman" w:hAnsi="Arial"/>
    </w:rPr>
  </w:style>
  <w:style w:type="paragraph" w:customStyle="1" w:styleId="ConsTitle">
    <w:name w:val="ConsTitle"/>
    <w:rsid w:val="00EF48B1"/>
    <w:pPr>
      <w:widowControl w:val="0"/>
      <w:suppressAutoHyphens/>
      <w:autoSpaceDE w:val="0"/>
      <w:ind w:right="19772"/>
    </w:pPr>
    <w:rPr>
      <w:rFonts w:ascii="Arial" w:eastAsia="Arial" w:hAnsi="Arial"/>
      <w:b/>
      <w:bCs/>
      <w:sz w:val="22"/>
      <w:szCs w:val="22"/>
      <w:lang w:eastAsia="ar-SA"/>
    </w:rPr>
  </w:style>
  <w:style w:type="paragraph" w:styleId="af0">
    <w:name w:val="Balloon Text"/>
    <w:basedOn w:val="a0"/>
    <w:link w:val="af1"/>
    <w:uiPriority w:val="99"/>
    <w:semiHidden/>
    <w:unhideWhenUsed/>
    <w:rsid w:val="00023C03"/>
    <w:rPr>
      <w:rFonts w:ascii="Tahoma" w:hAnsi="Tahoma" w:cs="Tahoma"/>
      <w:sz w:val="16"/>
      <w:szCs w:val="16"/>
    </w:rPr>
  </w:style>
  <w:style w:type="character" w:customStyle="1" w:styleId="af1">
    <w:name w:val="Текст выноски Знак"/>
    <w:basedOn w:val="a1"/>
    <w:link w:val="af0"/>
    <w:uiPriority w:val="99"/>
    <w:semiHidden/>
    <w:rsid w:val="00023C03"/>
    <w:rPr>
      <w:rFonts w:ascii="Tahoma" w:hAnsi="Tahoma" w:cs="Tahoma"/>
      <w:sz w:val="16"/>
      <w:szCs w:val="16"/>
    </w:rPr>
  </w:style>
  <w:style w:type="paragraph" w:customStyle="1" w:styleId="futurismarkdown-paragraph">
    <w:name w:val="futurismarkdown-paragraph"/>
    <w:basedOn w:val="a0"/>
    <w:rsid w:val="005D43E1"/>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1"/>
    <w:uiPriority w:val="22"/>
    <w:qFormat/>
    <w:rsid w:val="005D43E1"/>
    <w:rPr>
      <w:b/>
      <w:bCs/>
    </w:rPr>
  </w:style>
  <w:style w:type="paragraph" w:customStyle="1" w:styleId="Default">
    <w:name w:val="Default"/>
    <w:rsid w:val="009B1DC7"/>
    <w:pPr>
      <w:autoSpaceDE w:val="0"/>
      <w:autoSpaceDN w:val="0"/>
      <w:adjustRightInd w:val="0"/>
    </w:pPr>
    <w:rPr>
      <w:rFonts w:ascii="Times New Roman" w:eastAsia="Times New Roman" w:hAnsi="Times New Roman" w:cs="Times New Roman"/>
      <w:color w:val="000000"/>
      <w:sz w:val="24"/>
      <w:szCs w:val="24"/>
    </w:rPr>
  </w:style>
  <w:style w:type="character" w:customStyle="1" w:styleId="210pt">
    <w:name w:val="Основной текст (2) + 10 pt"/>
    <w:basedOn w:val="a1"/>
    <w:rsid w:val="005B4B28"/>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textn">
    <w:name w:val="textn"/>
    <w:basedOn w:val="a0"/>
    <w:rsid w:val="00523B14"/>
    <w:pPr>
      <w:widowControl w:val="0"/>
      <w:autoSpaceDE w:val="0"/>
      <w:autoSpaceDN w:val="0"/>
      <w:spacing w:before="100" w:beforeAutospacing="1" w:after="100" w:afterAutospacing="1"/>
      <w:ind w:firstLine="540"/>
      <w:jc w:val="both"/>
    </w:pPr>
    <w:rPr>
      <w:rFonts w:ascii="Times New Roman" w:eastAsia="Times New Roman" w:hAnsi="Times New Roman" w:cs="Times New Roman"/>
      <w:sz w:val="24"/>
      <w:szCs w:val="24"/>
    </w:rPr>
  </w:style>
  <w:style w:type="paragraph" w:customStyle="1" w:styleId="af3">
    <w:name w:val="Обычный текст"/>
    <w:basedOn w:val="a0"/>
    <w:qFormat/>
    <w:rsid w:val="00E46B19"/>
    <w:pPr>
      <w:ind w:firstLine="709"/>
      <w:jc w:val="both"/>
    </w:pPr>
    <w:rPr>
      <w:rFonts w:ascii="Times New Roman" w:eastAsia="Times New Roman" w:hAnsi="Times New Roman" w:cs="Times New Roman"/>
      <w:sz w:val="24"/>
      <w:szCs w:val="24"/>
      <w:lang w:val="en-US" w:eastAsia="ar-SA" w:bidi="en-US"/>
    </w:rPr>
  </w:style>
  <w:style w:type="character" w:customStyle="1" w:styleId="FontStyle148">
    <w:name w:val="Font Style148"/>
    <w:rsid w:val="00E46B19"/>
    <w:rPr>
      <w:rFonts w:ascii="Times New Roman" w:hAnsi="Times New Roman" w:cs="Times New Roman"/>
      <w:i/>
      <w:iCs/>
      <w:color w:val="000000"/>
      <w:sz w:val="22"/>
      <w:szCs w:val="22"/>
    </w:rPr>
  </w:style>
  <w:style w:type="paragraph" w:styleId="af4">
    <w:name w:val="Title"/>
    <w:basedOn w:val="a0"/>
    <w:next w:val="a0"/>
    <w:link w:val="af5"/>
    <w:uiPriority w:val="10"/>
    <w:qFormat/>
    <w:rsid w:val="002E3096"/>
    <w:pPr>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1"/>
    <w:link w:val="af4"/>
    <w:uiPriority w:val="10"/>
    <w:rsid w:val="002E3096"/>
    <w:rPr>
      <w:rFonts w:asciiTheme="majorHAnsi" w:eastAsiaTheme="majorEastAsia" w:hAnsiTheme="majorHAnsi" w:cstheme="majorBidi"/>
      <w:spacing w:val="-10"/>
      <w:kern w:val="28"/>
      <w:sz w:val="56"/>
      <w:szCs w:val="56"/>
    </w:rPr>
  </w:style>
  <w:style w:type="paragraph" w:styleId="af6">
    <w:name w:val="Subtitle"/>
    <w:basedOn w:val="a0"/>
    <w:next w:val="a0"/>
    <w:link w:val="af7"/>
    <w:uiPriority w:val="99"/>
    <w:qFormat/>
    <w:rsid w:val="002E309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1"/>
    <w:link w:val="af6"/>
    <w:uiPriority w:val="99"/>
    <w:rsid w:val="002E3096"/>
    <w:rPr>
      <w:rFonts w:asciiTheme="minorHAnsi" w:eastAsiaTheme="minorEastAsia" w:hAnsiTheme="minorHAnsi" w:cstheme="minorBidi"/>
      <w:color w:val="5A5A5A" w:themeColor="text1" w:themeTint="A5"/>
      <w:spacing w:val="15"/>
      <w:sz w:val="22"/>
      <w:szCs w:val="22"/>
    </w:rPr>
  </w:style>
  <w:style w:type="character" w:customStyle="1" w:styleId="searchresult">
    <w:name w:val="search_result"/>
    <w:basedOn w:val="a1"/>
    <w:rsid w:val="00CB2B7C"/>
  </w:style>
  <w:style w:type="paragraph" w:customStyle="1" w:styleId="formattext">
    <w:name w:val="formattext"/>
    <w:basedOn w:val="a0"/>
    <w:rsid w:val="00FB45E9"/>
    <w:pPr>
      <w:spacing w:before="100" w:beforeAutospacing="1" w:after="100" w:afterAutospacing="1"/>
    </w:pPr>
    <w:rPr>
      <w:rFonts w:ascii="Times New Roman" w:eastAsia="Times New Roman" w:hAnsi="Times New Roman" w:cs="Times New Roman"/>
      <w:sz w:val="24"/>
      <w:szCs w:val="24"/>
    </w:rPr>
  </w:style>
  <w:style w:type="character" w:customStyle="1" w:styleId="Bodytext295pt">
    <w:name w:val="Body text (2) + 9.5 pt"/>
    <w:basedOn w:val="a1"/>
    <w:rsid w:val="00F92D5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34476">
      <w:bodyDiv w:val="1"/>
      <w:marLeft w:val="0"/>
      <w:marRight w:val="0"/>
      <w:marTop w:val="0"/>
      <w:marBottom w:val="0"/>
      <w:divBdr>
        <w:top w:val="none" w:sz="0" w:space="0" w:color="auto"/>
        <w:left w:val="none" w:sz="0" w:space="0" w:color="auto"/>
        <w:bottom w:val="none" w:sz="0" w:space="0" w:color="auto"/>
        <w:right w:val="none" w:sz="0" w:space="0" w:color="auto"/>
      </w:divBdr>
    </w:div>
    <w:div w:id="480273642">
      <w:bodyDiv w:val="1"/>
      <w:marLeft w:val="0"/>
      <w:marRight w:val="0"/>
      <w:marTop w:val="0"/>
      <w:marBottom w:val="0"/>
      <w:divBdr>
        <w:top w:val="none" w:sz="0" w:space="0" w:color="auto"/>
        <w:left w:val="none" w:sz="0" w:space="0" w:color="auto"/>
        <w:bottom w:val="none" w:sz="0" w:space="0" w:color="auto"/>
        <w:right w:val="none" w:sz="0" w:space="0" w:color="auto"/>
      </w:divBdr>
    </w:div>
    <w:div w:id="512956751">
      <w:bodyDiv w:val="1"/>
      <w:marLeft w:val="0"/>
      <w:marRight w:val="0"/>
      <w:marTop w:val="0"/>
      <w:marBottom w:val="0"/>
      <w:divBdr>
        <w:top w:val="none" w:sz="0" w:space="0" w:color="auto"/>
        <w:left w:val="none" w:sz="0" w:space="0" w:color="auto"/>
        <w:bottom w:val="none" w:sz="0" w:space="0" w:color="auto"/>
        <w:right w:val="none" w:sz="0" w:space="0" w:color="auto"/>
      </w:divBdr>
    </w:div>
    <w:div w:id="8096399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566249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4ED1F-C140-415E-A348-FB70C9AD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1430</TotalTime>
  <Pages>17</Pages>
  <Words>3634</Words>
  <Characters>20718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Домбаровский район</Company>
  <LinksUpToDate>false</LinksUpToDate>
  <CharactersWithSpaces>24304</CharactersWithSpaces>
  <SharedDoc>false</SharedDoc>
  <HLinks>
    <vt:vector size="372" baseType="variant">
      <vt:variant>
        <vt:i4>2883604</vt:i4>
      </vt:variant>
      <vt:variant>
        <vt:i4>183</vt:i4>
      </vt:variant>
      <vt:variant>
        <vt:i4>0</vt:i4>
      </vt:variant>
      <vt:variant>
        <vt:i4>5</vt:i4>
      </vt:variant>
      <vt:variant>
        <vt:lpwstr>\\Server\gp\ÐÐ°Ð</vt:lpwstr>
      </vt:variant>
      <vt:variant>
        <vt:lpwstr/>
      </vt:variant>
      <vt:variant>
        <vt:i4>3211299</vt:i4>
      </vt:variant>
      <vt:variant>
        <vt:i4>180</vt:i4>
      </vt:variant>
      <vt:variant>
        <vt:i4>0</vt:i4>
      </vt:variant>
      <vt:variant>
        <vt:i4>5</vt:i4>
      </vt:variant>
      <vt:variant>
        <vt:lpwstr/>
      </vt:variant>
      <vt:variant>
        <vt:lpwstr>page45</vt:lpwstr>
      </vt:variant>
      <vt:variant>
        <vt:i4>3211299</vt:i4>
      </vt:variant>
      <vt:variant>
        <vt:i4>177</vt:i4>
      </vt:variant>
      <vt:variant>
        <vt:i4>0</vt:i4>
      </vt:variant>
      <vt:variant>
        <vt:i4>5</vt:i4>
      </vt:variant>
      <vt:variant>
        <vt:lpwstr/>
      </vt:variant>
      <vt:variant>
        <vt:lpwstr>page45</vt:lpwstr>
      </vt:variant>
      <vt:variant>
        <vt:i4>3211299</vt:i4>
      </vt:variant>
      <vt:variant>
        <vt:i4>174</vt:i4>
      </vt:variant>
      <vt:variant>
        <vt:i4>0</vt:i4>
      </vt:variant>
      <vt:variant>
        <vt:i4>5</vt:i4>
      </vt:variant>
      <vt:variant>
        <vt:lpwstr/>
      </vt:variant>
      <vt:variant>
        <vt:lpwstr>page45</vt:lpwstr>
      </vt:variant>
      <vt:variant>
        <vt:i4>3211299</vt:i4>
      </vt:variant>
      <vt:variant>
        <vt:i4>171</vt:i4>
      </vt:variant>
      <vt:variant>
        <vt:i4>0</vt:i4>
      </vt:variant>
      <vt:variant>
        <vt:i4>5</vt:i4>
      </vt:variant>
      <vt:variant>
        <vt:lpwstr/>
      </vt:variant>
      <vt:variant>
        <vt:lpwstr>page45</vt:lpwstr>
      </vt:variant>
      <vt:variant>
        <vt:i4>3604515</vt:i4>
      </vt:variant>
      <vt:variant>
        <vt:i4>168</vt:i4>
      </vt:variant>
      <vt:variant>
        <vt:i4>0</vt:i4>
      </vt:variant>
      <vt:variant>
        <vt:i4>5</vt:i4>
      </vt:variant>
      <vt:variant>
        <vt:lpwstr/>
      </vt:variant>
      <vt:variant>
        <vt:lpwstr>page43</vt:lpwstr>
      </vt:variant>
      <vt:variant>
        <vt:i4>3473443</vt:i4>
      </vt:variant>
      <vt:variant>
        <vt:i4>165</vt:i4>
      </vt:variant>
      <vt:variant>
        <vt:i4>0</vt:i4>
      </vt:variant>
      <vt:variant>
        <vt:i4>5</vt:i4>
      </vt:variant>
      <vt:variant>
        <vt:lpwstr/>
      </vt:variant>
      <vt:variant>
        <vt:lpwstr>page41</vt:lpwstr>
      </vt:variant>
      <vt:variant>
        <vt:i4>3473443</vt:i4>
      </vt:variant>
      <vt:variant>
        <vt:i4>162</vt:i4>
      </vt:variant>
      <vt:variant>
        <vt:i4>0</vt:i4>
      </vt:variant>
      <vt:variant>
        <vt:i4>5</vt:i4>
      </vt:variant>
      <vt:variant>
        <vt:lpwstr/>
      </vt:variant>
      <vt:variant>
        <vt:lpwstr>page41</vt:lpwstr>
      </vt:variant>
      <vt:variant>
        <vt:i4>3407907</vt:i4>
      </vt:variant>
      <vt:variant>
        <vt:i4>159</vt:i4>
      </vt:variant>
      <vt:variant>
        <vt:i4>0</vt:i4>
      </vt:variant>
      <vt:variant>
        <vt:i4>5</vt:i4>
      </vt:variant>
      <vt:variant>
        <vt:lpwstr/>
      </vt:variant>
      <vt:variant>
        <vt:lpwstr>page40</vt:lpwstr>
      </vt:variant>
      <vt:variant>
        <vt:i4>3407907</vt:i4>
      </vt:variant>
      <vt:variant>
        <vt:i4>156</vt:i4>
      </vt:variant>
      <vt:variant>
        <vt:i4>0</vt:i4>
      </vt:variant>
      <vt:variant>
        <vt:i4>5</vt:i4>
      </vt:variant>
      <vt:variant>
        <vt:lpwstr/>
      </vt:variant>
      <vt:variant>
        <vt:lpwstr>page40</vt:lpwstr>
      </vt:variant>
      <vt:variant>
        <vt:i4>3407907</vt:i4>
      </vt:variant>
      <vt:variant>
        <vt:i4>153</vt:i4>
      </vt:variant>
      <vt:variant>
        <vt:i4>0</vt:i4>
      </vt:variant>
      <vt:variant>
        <vt:i4>5</vt:i4>
      </vt:variant>
      <vt:variant>
        <vt:lpwstr/>
      </vt:variant>
      <vt:variant>
        <vt:lpwstr>page40</vt:lpwstr>
      </vt:variant>
      <vt:variant>
        <vt:i4>3997732</vt:i4>
      </vt:variant>
      <vt:variant>
        <vt:i4>150</vt:i4>
      </vt:variant>
      <vt:variant>
        <vt:i4>0</vt:i4>
      </vt:variant>
      <vt:variant>
        <vt:i4>5</vt:i4>
      </vt:variant>
      <vt:variant>
        <vt:lpwstr/>
      </vt:variant>
      <vt:variant>
        <vt:lpwstr>page39</vt:lpwstr>
      </vt:variant>
      <vt:variant>
        <vt:i4>3997732</vt:i4>
      </vt:variant>
      <vt:variant>
        <vt:i4>147</vt:i4>
      </vt:variant>
      <vt:variant>
        <vt:i4>0</vt:i4>
      </vt:variant>
      <vt:variant>
        <vt:i4>5</vt:i4>
      </vt:variant>
      <vt:variant>
        <vt:lpwstr/>
      </vt:variant>
      <vt:variant>
        <vt:lpwstr>page39</vt:lpwstr>
      </vt:variant>
      <vt:variant>
        <vt:i4>3997732</vt:i4>
      </vt:variant>
      <vt:variant>
        <vt:i4>144</vt:i4>
      </vt:variant>
      <vt:variant>
        <vt:i4>0</vt:i4>
      </vt:variant>
      <vt:variant>
        <vt:i4>5</vt:i4>
      </vt:variant>
      <vt:variant>
        <vt:lpwstr/>
      </vt:variant>
      <vt:variant>
        <vt:lpwstr>page39</vt:lpwstr>
      </vt:variant>
      <vt:variant>
        <vt:i4>3932196</vt:i4>
      </vt:variant>
      <vt:variant>
        <vt:i4>141</vt:i4>
      </vt:variant>
      <vt:variant>
        <vt:i4>0</vt:i4>
      </vt:variant>
      <vt:variant>
        <vt:i4>5</vt:i4>
      </vt:variant>
      <vt:variant>
        <vt:lpwstr/>
      </vt:variant>
      <vt:variant>
        <vt:lpwstr>page38</vt:lpwstr>
      </vt:variant>
      <vt:variant>
        <vt:i4>3342372</vt:i4>
      </vt:variant>
      <vt:variant>
        <vt:i4>138</vt:i4>
      </vt:variant>
      <vt:variant>
        <vt:i4>0</vt:i4>
      </vt:variant>
      <vt:variant>
        <vt:i4>5</vt:i4>
      </vt:variant>
      <vt:variant>
        <vt:lpwstr/>
      </vt:variant>
      <vt:variant>
        <vt:lpwstr>page37</vt:lpwstr>
      </vt:variant>
      <vt:variant>
        <vt:i4>3342372</vt:i4>
      </vt:variant>
      <vt:variant>
        <vt:i4>135</vt:i4>
      </vt:variant>
      <vt:variant>
        <vt:i4>0</vt:i4>
      </vt:variant>
      <vt:variant>
        <vt:i4>5</vt:i4>
      </vt:variant>
      <vt:variant>
        <vt:lpwstr/>
      </vt:variant>
      <vt:variant>
        <vt:lpwstr>page37</vt:lpwstr>
      </vt:variant>
      <vt:variant>
        <vt:i4>3276836</vt:i4>
      </vt:variant>
      <vt:variant>
        <vt:i4>132</vt:i4>
      </vt:variant>
      <vt:variant>
        <vt:i4>0</vt:i4>
      </vt:variant>
      <vt:variant>
        <vt:i4>5</vt:i4>
      </vt:variant>
      <vt:variant>
        <vt:lpwstr/>
      </vt:variant>
      <vt:variant>
        <vt:lpwstr>page36</vt:lpwstr>
      </vt:variant>
      <vt:variant>
        <vt:i4>3276836</vt:i4>
      </vt:variant>
      <vt:variant>
        <vt:i4>129</vt:i4>
      </vt:variant>
      <vt:variant>
        <vt:i4>0</vt:i4>
      </vt:variant>
      <vt:variant>
        <vt:i4>5</vt:i4>
      </vt:variant>
      <vt:variant>
        <vt:lpwstr/>
      </vt:variant>
      <vt:variant>
        <vt:lpwstr>page36</vt:lpwstr>
      </vt:variant>
      <vt:variant>
        <vt:i4>3276836</vt:i4>
      </vt:variant>
      <vt:variant>
        <vt:i4>126</vt:i4>
      </vt:variant>
      <vt:variant>
        <vt:i4>0</vt:i4>
      </vt:variant>
      <vt:variant>
        <vt:i4>5</vt:i4>
      </vt:variant>
      <vt:variant>
        <vt:lpwstr/>
      </vt:variant>
      <vt:variant>
        <vt:lpwstr>page36</vt:lpwstr>
      </vt:variant>
      <vt:variant>
        <vt:i4>3211300</vt:i4>
      </vt:variant>
      <vt:variant>
        <vt:i4>123</vt:i4>
      </vt:variant>
      <vt:variant>
        <vt:i4>0</vt:i4>
      </vt:variant>
      <vt:variant>
        <vt:i4>5</vt:i4>
      </vt:variant>
      <vt:variant>
        <vt:lpwstr/>
      </vt:variant>
      <vt:variant>
        <vt:lpwstr>page35</vt:lpwstr>
      </vt:variant>
      <vt:variant>
        <vt:i4>3211300</vt:i4>
      </vt:variant>
      <vt:variant>
        <vt:i4>120</vt:i4>
      </vt:variant>
      <vt:variant>
        <vt:i4>0</vt:i4>
      </vt:variant>
      <vt:variant>
        <vt:i4>5</vt:i4>
      </vt:variant>
      <vt:variant>
        <vt:lpwstr/>
      </vt:variant>
      <vt:variant>
        <vt:lpwstr>page35</vt:lpwstr>
      </vt:variant>
      <vt:variant>
        <vt:i4>3342373</vt:i4>
      </vt:variant>
      <vt:variant>
        <vt:i4>117</vt:i4>
      </vt:variant>
      <vt:variant>
        <vt:i4>0</vt:i4>
      </vt:variant>
      <vt:variant>
        <vt:i4>5</vt:i4>
      </vt:variant>
      <vt:variant>
        <vt:lpwstr/>
      </vt:variant>
      <vt:variant>
        <vt:lpwstr>page27</vt:lpwstr>
      </vt:variant>
      <vt:variant>
        <vt:i4>3342373</vt:i4>
      </vt:variant>
      <vt:variant>
        <vt:i4>114</vt:i4>
      </vt:variant>
      <vt:variant>
        <vt:i4>0</vt:i4>
      </vt:variant>
      <vt:variant>
        <vt:i4>5</vt:i4>
      </vt:variant>
      <vt:variant>
        <vt:lpwstr/>
      </vt:variant>
      <vt:variant>
        <vt:lpwstr>page27</vt:lpwstr>
      </vt:variant>
      <vt:variant>
        <vt:i4>3342373</vt:i4>
      </vt:variant>
      <vt:variant>
        <vt:i4>111</vt:i4>
      </vt:variant>
      <vt:variant>
        <vt:i4>0</vt:i4>
      </vt:variant>
      <vt:variant>
        <vt:i4>5</vt:i4>
      </vt:variant>
      <vt:variant>
        <vt:lpwstr/>
      </vt:variant>
      <vt:variant>
        <vt:lpwstr>page27</vt:lpwstr>
      </vt:variant>
      <vt:variant>
        <vt:i4>3342373</vt:i4>
      </vt:variant>
      <vt:variant>
        <vt:i4>108</vt:i4>
      </vt:variant>
      <vt:variant>
        <vt:i4>0</vt:i4>
      </vt:variant>
      <vt:variant>
        <vt:i4>5</vt:i4>
      </vt:variant>
      <vt:variant>
        <vt:lpwstr/>
      </vt:variant>
      <vt:variant>
        <vt:lpwstr>page27</vt:lpwstr>
      </vt:variant>
      <vt:variant>
        <vt:i4>3342373</vt:i4>
      </vt:variant>
      <vt:variant>
        <vt:i4>105</vt:i4>
      </vt:variant>
      <vt:variant>
        <vt:i4>0</vt:i4>
      </vt:variant>
      <vt:variant>
        <vt:i4>5</vt:i4>
      </vt:variant>
      <vt:variant>
        <vt:lpwstr/>
      </vt:variant>
      <vt:variant>
        <vt:lpwstr>page27</vt:lpwstr>
      </vt:variant>
      <vt:variant>
        <vt:i4>3342373</vt:i4>
      </vt:variant>
      <vt:variant>
        <vt:i4>102</vt:i4>
      </vt:variant>
      <vt:variant>
        <vt:i4>0</vt:i4>
      </vt:variant>
      <vt:variant>
        <vt:i4>5</vt:i4>
      </vt:variant>
      <vt:variant>
        <vt:lpwstr/>
      </vt:variant>
      <vt:variant>
        <vt:lpwstr>page27</vt:lpwstr>
      </vt:variant>
      <vt:variant>
        <vt:i4>3342373</vt:i4>
      </vt:variant>
      <vt:variant>
        <vt:i4>99</vt:i4>
      </vt:variant>
      <vt:variant>
        <vt:i4>0</vt:i4>
      </vt:variant>
      <vt:variant>
        <vt:i4>5</vt:i4>
      </vt:variant>
      <vt:variant>
        <vt:lpwstr/>
      </vt:variant>
      <vt:variant>
        <vt:lpwstr>page27</vt:lpwstr>
      </vt:variant>
      <vt:variant>
        <vt:i4>3342373</vt:i4>
      </vt:variant>
      <vt:variant>
        <vt:i4>96</vt:i4>
      </vt:variant>
      <vt:variant>
        <vt:i4>0</vt:i4>
      </vt:variant>
      <vt:variant>
        <vt:i4>5</vt:i4>
      </vt:variant>
      <vt:variant>
        <vt:lpwstr/>
      </vt:variant>
      <vt:variant>
        <vt:lpwstr>page27</vt:lpwstr>
      </vt:variant>
      <vt:variant>
        <vt:i4>3342373</vt:i4>
      </vt:variant>
      <vt:variant>
        <vt:i4>93</vt:i4>
      </vt:variant>
      <vt:variant>
        <vt:i4>0</vt:i4>
      </vt:variant>
      <vt:variant>
        <vt:i4>5</vt:i4>
      </vt:variant>
      <vt:variant>
        <vt:lpwstr/>
      </vt:variant>
      <vt:variant>
        <vt:lpwstr>page27</vt:lpwstr>
      </vt:variant>
      <vt:variant>
        <vt:i4>3276837</vt:i4>
      </vt:variant>
      <vt:variant>
        <vt:i4>90</vt:i4>
      </vt:variant>
      <vt:variant>
        <vt:i4>0</vt:i4>
      </vt:variant>
      <vt:variant>
        <vt:i4>5</vt:i4>
      </vt:variant>
      <vt:variant>
        <vt:lpwstr/>
      </vt:variant>
      <vt:variant>
        <vt:lpwstr>page26</vt:lpwstr>
      </vt:variant>
      <vt:variant>
        <vt:i4>3276837</vt:i4>
      </vt:variant>
      <vt:variant>
        <vt:i4>87</vt:i4>
      </vt:variant>
      <vt:variant>
        <vt:i4>0</vt:i4>
      </vt:variant>
      <vt:variant>
        <vt:i4>5</vt:i4>
      </vt:variant>
      <vt:variant>
        <vt:lpwstr/>
      </vt:variant>
      <vt:variant>
        <vt:lpwstr>page26</vt:lpwstr>
      </vt:variant>
      <vt:variant>
        <vt:i4>3276837</vt:i4>
      </vt:variant>
      <vt:variant>
        <vt:i4>84</vt:i4>
      </vt:variant>
      <vt:variant>
        <vt:i4>0</vt:i4>
      </vt:variant>
      <vt:variant>
        <vt:i4>5</vt:i4>
      </vt:variant>
      <vt:variant>
        <vt:lpwstr/>
      </vt:variant>
      <vt:variant>
        <vt:lpwstr>page26</vt:lpwstr>
      </vt:variant>
      <vt:variant>
        <vt:i4>3276837</vt:i4>
      </vt:variant>
      <vt:variant>
        <vt:i4>81</vt:i4>
      </vt:variant>
      <vt:variant>
        <vt:i4>0</vt:i4>
      </vt:variant>
      <vt:variant>
        <vt:i4>5</vt:i4>
      </vt:variant>
      <vt:variant>
        <vt:lpwstr/>
      </vt:variant>
      <vt:variant>
        <vt:lpwstr>page26</vt:lpwstr>
      </vt:variant>
      <vt:variant>
        <vt:i4>3276837</vt:i4>
      </vt:variant>
      <vt:variant>
        <vt:i4>78</vt:i4>
      </vt:variant>
      <vt:variant>
        <vt:i4>0</vt:i4>
      </vt:variant>
      <vt:variant>
        <vt:i4>5</vt:i4>
      </vt:variant>
      <vt:variant>
        <vt:lpwstr/>
      </vt:variant>
      <vt:variant>
        <vt:lpwstr>page26</vt:lpwstr>
      </vt:variant>
      <vt:variant>
        <vt:i4>3538981</vt:i4>
      </vt:variant>
      <vt:variant>
        <vt:i4>75</vt:i4>
      </vt:variant>
      <vt:variant>
        <vt:i4>0</vt:i4>
      </vt:variant>
      <vt:variant>
        <vt:i4>5</vt:i4>
      </vt:variant>
      <vt:variant>
        <vt:lpwstr/>
      </vt:variant>
      <vt:variant>
        <vt:lpwstr>page22</vt:lpwstr>
      </vt:variant>
      <vt:variant>
        <vt:i4>3538981</vt:i4>
      </vt:variant>
      <vt:variant>
        <vt:i4>72</vt:i4>
      </vt:variant>
      <vt:variant>
        <vt:i4>0</vt:i4>
      </vt:variant>
      <vt:variant>
        <vt:i4>5</vt:i4>
      </vt:variant>
      <vt:variant>
        <vt:lpwstr/>
      </vt:variant>
      <vt:variant>
        <vt:lpwstr>page22</vt:lpwstr>
      </vt:variant>
      <vt:variant>
        <vt:i4>3538981</vt:i4>
      </vt:variant>
      <vt:variant>
        <vt:i4>69</vt:i4>
      </vt:variant>
      <vt:variant>
        <vt:i4>0</vt:i4>
      </vt:variant>
      <vt:variant>
        <vt:i4>5</vt:i4>
      </vt:variant>
      <vt:variant>
        <vt:lpwstr/>
      </vt:variant>
      <vt:variant>
        <vt:lpwstr>page22</vt:lpwstr>
      </vt:variant>
      <vt:variant>
        <vt:i4>3538981</vt:i4>
      </vt:variant>
      <vt:variant>
        <vt:i4>66</vt:i4>
      </vt:variant>
      <vt:variant>
        <vt:i4>0</vt:i4>
      </vt:variant>
      <vt:variant>
        <vt:i4>5</vt:i4>
      </vt:variant>
      <vt:variant>
        <vt:lpwstr/>
      </vt:variant>
      <vt:variant>
        <vt:lpwstr>page22</vt:lpwstr>
      </vt:variant>
      <vt:variant>
        <vt:i4>3538981</vt:i4>
      </vt:variant>
      <vt:variant>
        <vt:i4>63</vt:i4>
      </vt:variant>
      <vt:variant>
        <vt:i4>0</vt:i4>
      </vt:variant>
      <vt:variant>
        <vt:i4>5</vt:i4>
      </vt:variant>
      <vt:variant>
        <vt:lpwstr/>
      </vt:variant>
      <vt:variant>
        <vt:lpwstr>page22</vt:lpwstr>
      </vt:variant>
      <vt:variant>
        <vt:i4>3473445</vt:i4>
      </vt:variant>
      <vt:variant>
        <vt:i4>60</vt:i4>
      </vt:variant>
      <vt:variant>
        <vt:i4>0</vt:i4>
      </vt:variant>
      <vt:variant>
        <vt:i4>5</vt:i4>
      </vt:variant>
      <vt:variant>
        <vt:lpwstr/>
      </vt:variant>
      <vt:variant>
        <vt:lpwstr>page21</vt:lpwstr>
      </vt:variant>
      <vt:variant>
        <vt:i4>3997734</vt:i4>
      </vt:variant>
      <vt:variant>
        <vt:i4>57</vt:i4>
      </vt:variant>
      <vt:variant>
        <vt:i4>0</vt:i4>
      </vt:variant>
      <vt:variant>
        <vt:i4>5</vt:i4>
      </vt:variant>
      <vt:variant>
        <vt:lpwstr/>
      </vt:variant>
      <vt:variant>
        <vt:lpwstr>page19</vt:lpwstr>
      </vt:variant>
      <vt:variant>
        <vt:i4>3997734</vt:i4>
      </vt:variant>
      <vt:variant>
        <vt:i4>54</vt:i4>
      </vt:variant>
      <vt:variant>
        <vt:i4>0</vt:i4>
      </vt:variant>
      <vt:variant>
        <vt:i4>5</vt:i4>
      </vt:variant>
      <vt:variant>
        <vt:lpwstr/>
      </vt:variant>
      <vt:variant>
        <vt:lpwstr>page19</vt:lpwstr>
      </vt:variant>
      <vt:variant>
        <vt:i4>3997734</vt:i4>
      </vt:variant>
      <vt:variant>
        <vt:i4>51</vt:i4>
      </vt:variant>
      <vt:variant>
        <vt:i4>0</vt:i4>
      </vt:variant>
      <vt:variant>
        <vt:i4>5</vt:i4>
      </vt:variant>
      <vt:variant>
        <vt:lpwstr/>
      </vt:variant>
      <vt:variant>
        <vt:lpwstr>page19</vt:lpwstr>
      </vt:variant>
      <vt:variant>
        <vt:i4>3276838</vt:i4>
      </vt:variant>
      <vt:variant>
        <vt:i4>48</vt:i4>
      </vt:variant>
      <vt:variant>
        <vt:i4>0</vt:i4>
      </vt:variant>
      <vt:variant>
        <vt:i4>5</vt:i4>
      </vt:variant>
      <vt:variant>
        <vt:lpwstr/>
      </vt:variant>
      <vt:variant>
        <vt:lpwstr>page16</vt:lpwstr>
      </vt:variant>
      <vt:variant>
        <vt:i4>3276838</vt:i4>
      </vt:variant>
      <vt:variant>
        <vt:i4>45</vt:i4>
      </vt:variant>
      <vt:variant>
        <vt:i4>0</vt:i4>
      </vt:variant>
      <vt:variant>
        <vt:i4>5</vt:i4>
      </vt:variant>
      <vt:variant>
        <vt:lpwstr/>
      </vt:variant>
      <vt:variant>
        <vt:lpwstr>page16</vt:lpwstr>
      </vt:variant>
      <vt:variant>
        <vt:i4>3538982</vt:i4>
      </vt:variant>
      <vt:variant>
        <vt:i4>42</vt:i4>
      </vt:variant>
      <vt:variant>
        <vt:i4>0</vt:i4>
      </vt:variant>
      <vt:variant>
        <vt:i4>5</vt:i4>
      </vt:variant>
      <vt:variant>
        <vt:lpwstr/>
      </vt:variant>
      <vt:variant>
        <vt:lpwstr>page12</vt:lpwstr>
      </vt:variant>
      <vt:variant>
        <vt:i4>3538982</vt:i4>
      </vt:variant>
      <vt:variant>
        <vt:i4>39</vt:i4>
      </vt:variant>
      <vt:variant>
        <vt:i4>0</vt:i4>
      </vt:variant>
      <vt:variant>
        <vt:i4>5</vt:i4>
      </vt:variant>
      <vt:variant>
        <vt:lpwstr/>
      </vt:variant>
      <vt:variant>
        <vt:lpwstr>page12</vt:lpwstr>
      </vt:variant>
      <vt:variant>
        <vt:i4>3538982</vt:i4>
      </vt:variant>
      <vt:variant>
        <vt:i4>36</vt:i4>
      </vt:variant>
      <vt:variant>
        <vt:i4>0</vt:i4>
      </vt:variant>
      <vt:variant>
        <vt:i4>5</vt:i4>
      </vt:variant>
      <vt:variant>
        <vt:lpwstr/>
      </vt:variant>
      <vt:variant>
        <vt:lpwstr>page12</vt:lpwstr>
      </vt:variant>
      <vt:variant>
        <vt:i4>3407910</vt:i4>
      </vt:variant>
      <vt:variant>
        <vt:i4>33</vt:i4>
      </vt:variant>
      <vt:variant>
        <vt:i4>0</vt:i4>
      </vt:variant>
      <vt:variant>
        <vt:i4>5</vt:i4>
      </vt:variant>
      <vt:variant>
        <vt:lpwstr/>
      </vt:variant>
      <vt:variant>
        <vt:lpwstr>page10</vt:lpwstr>
      </vt:variant>
      <vt:variant>
        <vt:i4>3407910</vt:i4>
      </vt:variant>
      <vt:variant>
        <vt:i4>30</vt:i4>
      </vt:variant>
      <vt:variant>
        <vt:i4>0</vt:i4>
      </vt:variant>
      <vt:variant>
        <vt:i4>5</vt:i4>
      </vt:variant>
      <vt:variant>
        <vt:lpwstr/>
      </vt:variant>
      <vt:variant>
        <vt:lpwstr>page10</vt:lpwstr>
      </vt:variant>
      <vt:variant>
        <vt:i4>3407910</vt:i4>
      </vt:variant>
      <vt:variant>
        <vt:i4>27</vt:i4>
      </vt:variant>
      <vt:variant>
        <vt:i4>0</vt:i4>
      </vt:variant>
      <vt:variant>
        <vt:i4>5</vt:i4>
      </vt:variant>
      <vt:variant>
        <vt:lpwstr/>
      </vt:variant>
      <vt:variant>
        <vt:lpwstr>page10</vt:lpwstr>
      </vt:variant>
      <vt:variant>
        <vt:i4>3407910</vt:i4>
      </vt:variant>
      <vt:variant>
        <vt:i4>24</vt:i4>
      </vt:variant>
      <vt:variant>
        <vt:i4>0</vt:i4>
      </vt:variant>
      <vt:variant>
        <vt:i4>5</vt:i4>
      </vt:variant>
      <vt:variant>
        <vt:lpwstr/>
      </vt:variant>
      <vt:variant>
        <vt:lpwstr>page10</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page4</vt:lpwstr>
      </vt:variant>
      <vt:variant>
        <vt:i4>262167</vt:i4>
      </vt:variant>
      <vt:variant>
        <vt:i4>12</vt:i4>
      </vt:variant>
      <vt:variant>
        <vt:i4>0</vt:i4>
      </vt:variant>
      <vt:variant>
        <vt:i4>5</vt:i4>
      </vt:variant>
      <vt:variant>
        <vt:lpwstr/>
      </vt:variant>
      <vt:variant>
        <vt:lpwstr>page4</vt:lpwstr>
      </vt:variant>
      <vt:variant>
        <vt:i4>262167</vt:i4>
      </vt:variant>
      <vt:variant>
        <vt:i4>9</vt:i4>
      </vt:variant>
      <vt:variant>
        <vt:i4>0</vt:i4>
      </vt:variant>
      <vt:variant>
        <vt:i4>5</vt:i4>
      </vt:variant>
      <vt:variant>
        <vt:lpwstr/>
      </vt:variant>
      <vt:variant>
        <vt:lpwstr>page4</vt:lpwstr>
      </vt:variant>
      <vt:variant>
        <vt:i4>262167</vt:i4>
      </vt:variant>
      <vt:variant>
        <vt:i4>6</vt:i4>
      </vt:variant>
      <vt:variant>
        <vt:i4>0</vt:i4>
      </vt:variant>
      <vt:variant>
        <vt:i4>5</vt:i4>
      </vt:variant>
      <vt:variant>
        <vt:lpwstr/>
      </vt:variant>
      <vt:variant>
        <vt:lpwstr>page4</vt:lpwstr>
      </vt:variant>
      <vt:variant>
        <vt:i4>262167</vt:i4>
      </vt:variant>
      <vt:variant>
        <vt:i4>3</vt:i4>
      </vt:variant>
      <vt:variant>
        <vt:i4>0</vt:i4>
      </vt:variant>
      <vt:variant>
        <vt:i4>5</vt:i4>
      </vt:variant>
      <vt:variant>
        <vt:lpwstr/>
      </vt:variant>
      <vt:variant>
        <vt:lpwstr>page4</vt:lpwstr>
      </vt:variant>
      <vt:variant>
        <vt:i4>262167</vt:i4>
      </vt:variant>
      <vt:variant>
        <vt:i4>0</vt:i4>
      </vt:variant>
      <vt:variant>
        <vt:i4>0</vt:i4>
      </vt:variant>
      <vt:variant>
        <vt:i4>5</vt:i4>
      </vt:variant>
      <vt:variant>
        <vt:lpwstr/>
      </vt:variant>
      <vt:variant>
        <vt:lpwstr>page4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53</cp:revision>
  <cp:lastPrinted>2026-03-31T09:46:00Z</cp:lastPrinted>
  <dcterms:created xsi:type="dcterms:W3CDTF">2025-02-18T09:43:00Z</dcterms:created>
  <dcterms:modified xsi:type="dcterms:W3CDTF">2026-03-31T09:46:00Z</dcterms:modified>
</cp:coreProperties>
</file>