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3E1FCD" w:rsidP="00351DD4">
            <w:pPr>
              <w:pStyle w:val="a3"/>
              <w:jc w:val="right"/>
              <w:rPr>
                <w:rFonts w:ascii="Times New Roman" w:hAnsi="Times New Roman"/>
                <w:b/>
                <w:sz w:val="28"/>
                <w:szCs w:val="28"/>
              </w:rPr>
            </w:pPr>
            <w:r>
              <w:rPr>
                <w:rFonts w:ascii="Times New Roman" w:hAnsi="Times New Roman"/>
                <w:b/>
                <w:sz w:val="28"/>
                <w:szCs w:val="28"/>
              </w:rPr>
              <w:t>25</w:t>
            </w:r>
            <w:r w:rsidR="007E443F">
              <w:rPr>
                <w:rFonts w:ascii="Times New Roman" w:hAnsi="Times New Roman"/>
                <w:b/>
                <w:sz w:val="28"/>
                <w:szCs w:val="28"/>
              </w:rPr>
              <w:t xml:space="preserve"> </w:t>
            </w:r>
            <w:r>
              <w:rPr>
                <w:rFonts w:ascii="Times New Roman" w:hAnsi="Times New Roman"/>
                <w:b/>
                <w:sz w:val="28"/>
                <w:szCs w:val="28"/>
              </w:rPr>
              <w:t>сентября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E1FCD">
              <w:rPr>
                <w:rFonts w:ascii="Times New Roman" w:hAnsi="Times New Roman"/>
                <w:b/>
                <w:sz w:val="28"/>
                <w:szCs w:val="28"/>
              </w:rPr>
              <w:t>29</w:t>
            </w:r>
            <w:r w:rsidRPr="00123620">
              <w:rPr>
                <w:rFonts w:ascii="Times New Roman" w:hAnsi="Times New Roman"/>
                <w:b/>
                <w:sz w:val="28"/>
                <w:szCs w:val="28"/>
              </w:rPr>
              <w:t xml:space="preserve"> (</w:t>
            </w:r>
            <w:r w:rsidR="003E1FCD">
              <w:rPr>
                <w:rFonts w:ascii="Times New Roman" w:hAnsi="Times New Roman"/>
                <w:b/>
                <w:sz w:val="28"/>
                <w:szCs w:val="28"/>
              </w:rPr>
              <w:t>43</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007E443F">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345768" w:rsidRPr="00345768" w:rsidRDefault="00345768" w:rsidP="00345768">
      <w:pPr>
        <w:suppressAutoHyphens/>
        <w:spacing w:after="0" w:line="240" w:lineRule="auto"/>
        <w:jc w:val="center"/>
        <w:rPr>
          <w:rFonts w:ascii="Times New Roman" w:eastAsia="Times New Roman" w:hAnsi="Times New Roman" w:cs="Times New Roman"/>
          <w:sz w:val="20"/>
          <w:szCs w:val="20"/>
          <w:lang w:eastAsia="zh-CN"/>
        </w:rPr>
      </w:pPr>
      <w:r w:rsidRPr="004436AB">
        <w:rPr>
          <w:rFonts w:ascii="Times New Roman" w:eastAsia="Times New Roman" w:hAnsi="Times New Roman" w:cs="Times New Roman"/>
          <w:noProof/>
          <w:sz w:val="20"/>
          <w:szCs w:val="20"/>
        </w:rPr>
        <w:lastRenderedPageBreak/>
        <w:drawing>
          <wp:inline distT="0" distB="0" distL="0" distR="0">
            <wp:extent cx="657225" cy="819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345768" w:rsidRPr="00345768" w:rsidRDefault="00345768" w:rsidP="00345768">
      <w:pPr>
        <w:suppressAutoHyphens/>
        <w:spacing w:after="0" w:line="240" w:lineRule="auto"/>
        <w:jc w:val="center"/>
        <w:rPr>
          <w:rFonts w:ascii="Times New Roman" w:eastAsia="Times New Roman" w:hAnsi="Times New Roman" w:cs="Times New Roman"/>
          <w:b/>
          <w:sz w:val="20"/>
          <w:szCs w:val="20"/>
          <w:lang w:eastAsia="zh-CN"/>
        </w:rPr>
      </w:pPr>
      <w:r w:rsidRPr="00345768">
        <w:rPr>
          <w:rFonts w:ascii="Times New Roman" w:eastAsia="Times New Roman" w:hAnsi="Times New Roman" w:cs="Times New Roman"/>
          <w:b/>
          <w:sz w:val="20"/>
          <w:szCs w:val="20"/>
          <w:lang w:eastAsia="zh-CN"/>
        </w:rPr>
        <w:t>АДМИНИСТРАЦИЯ МУНИЦИПАЛЬНОГО ОБРАЗОВАНИЯ</w:t>
      </w:r>
    </w:p>
    <w:p w:rsidR="00345768" w:rsidRPr="00345768" w:rsidRDefault="00345768" w:rsidP="00345768">
      <w:pPr>
        <w:suppressAutoHyphens/>
        <w:spacing w:after="0" w:line="240" w:lineRule="auto"/>
        <w:jc w:val="center"/>
        <w:rPr>
          <w:rFonts w:ascii="Times New Roman" w:eastAsia="Times New Roman" w:hAnsi="Times New Roman" w:cs="Times New Roman"/>
          <w:b/>
          <w:sz w:val="20"/>
          <w:szCs w:val="20"/>
          <w:lang w:eastAsia="zh-CN"/>
        </w:rPr>
      </w:pPr>
      <w:r w:rsidRPr="00345768">
        <w:rPr>
          <w:rFonts w:ascii="Times New Roman" w:eastAsia="Times New Roman" w:hAnsi="Times New Roman" w:cs="Times New Roman"/>
          <w:b/>
          <w:sz w:val="20"/>
          <w:szCs w:val="20"/>
          <w:lang w:eastAsia="zh-CN"/>
        </w:rPr>
        <w:t>КИНЗЕЛЬСКИЙ СЕЛЬСОВЕТ</w:t>
      </w:r>
    </w:p>
    <w:p w:rsidR="00345768" w:rsidRPr="00345768" w:rsidRDefault="00345768" w:rsidP="00345768">
      <w:pPr>
        <w:suppressAutoHyphens/>
        <w:spacing w:after="0" w:line="240" w:lineRule="auto"/>
        <w:jc w:val="center"/>
        <w:rPr>
          <w:rFonts w:ascii="Times New Roman" w:eastAsia="Times New Roman" w:hAnsi="Times New Roman" w:cs="Times New Roman"/>
          <w:b/>
          <w:sz w:val="20"/>
          <w:szCs w:val="20"/>
          <w:lang w:eastAsia="zh-CN"/>
        </w:rPr>
      </w:pPr>
      <w:r w:rsidRPr="00345768">
        <w:rPr>
          <w:rFonts w:ascii="Times New Roman" w:eastAsia="Times New Roman" w:hAnsi="Times New Roman" w:cs="Times New Roman"/>
          <w:b/>
          <w:sz w:val="20"/>
          <w:szCs w:val="20"/>
          <w:lang w:eastAsia="zh-CN"/>
        </w:rPr>
        <w:t>КРАСНОГВАРДЕЙСКИЙ РАЙОН ОРЕНБУРГСКОЙ ОБЛАСТИ</w:t>
      </w:r>
    </w:p>
    <w:p w:rsidR="00345768" w:rsidRPr="00345768" w:rsidRDefault="00345768" w:rsidP="00345768">
      <w:pPr>
        <w:suppressAutoHyphens/>
        <w:spacing w:after="0" w:line="240" w:lineRule="auto"/>
        <w:jc w:val="center"/>
        <w:rPr>
          <w:rFonts w:ascii="Times New Roman" w:eastAsia="Times New Roman" w:hAnsi="Times New Roman" w:cs="Times New Roman"/>
          <w:b/>
          <w:sz w:val="20"/>
          <w:szCs w:val="20"/>
          <w:lang w:eastAsia="zh-CN"/>
        </w:rPr>
      </w:pPr>
    </w:p>
    <w:p w:rsidR="00345768" w:rsidRPr="00345768" w:rsidRDefault="00345768" w:rsidP="00345768">
      <w:pPr>
        <w:suppressAutoHyphens/>
        <w:spacing w:after="0" w:line="240" w:lineRule="auto"/>
        <w:jc w:val="center"/>
        <w:rPr>
          <w:rFonts w:ascii="Times New Roman" w:eastAsia="Times New Roman" w:hAnsi="Times New Roman" w:cs="Times New Roman"/>
          <w:sz w:val="20"/>
          <w:szCs w:val="20"/>
          <w:lang w:eastAsia="zh-CN"/>
        </w:rPr>
      </w:pPr>
      <w:r w:rsidRPr="00345768">
        <w:rPr>
          <w:rFonts w:ascii="Times New Roman" w:eastAsia="Times New Roman" w:hAnsi="Times New Roman" w:cs="Times New Roman"/>
          <w:b/>
          <w:sz w:val="20"/>
          <w:szCs w:val="20"/>
          <w:lang w:eastAsia="zh-CN"/>
        </w:rPr>
        <w:t>П О С Т А Н О В Л Е Н И Е</w:t>
      </w:r>
    </w:p>
    <w:p w:rsidR="00345768" w:rsidRPr="00345768" w:rsidRDefault="00345768" w:rsidP="00345768">
      <w:pPr>
        <w:suppressAutoHyphens/>
        <w:spacing w:after="0" w:line="240" w:lineRule="auto"/>
        <w:jc w:val="center"/>
        <w:rPr>
          <w:rFonts w:ascii="Times New Roman" w:eastAsia="Times New Roman" w:hAnsi="Times New Roman" w:cs="Times New Roman"/>
          <w:sz w:val="20"/>
          <w:szCs w:val="20"/>
          <w:lang w:eastAsia="zh-CN"/>
        </w:rPr>
      </w:pPr>
    </w:p>
    <w:p w:rsidR="00345768" w:rsidRPr="00345768" w:rsidRDefault="00345768" w:rsidP="00345768">
      <w:pPr>
        <w:suppressAutoHyphens/>
        <w:spacing w:after="0" w:line="240" w:lineRule="auto"/>
        <w:jc w:val="both"/>
        <w:rPr>
          <w:rFonts w:ascii="Times New Roman" w:eastAsia="Times New Roman" w:hAnsi="Times New Roman" w:cs="Times New Roman"/>
          <w:sz w:val="20"/>
          <w:szCs w:val="20"/>
          <w:lang w:eastAsia="zh-CN"/>
        </w:rPr>
      </w:pPr>
      <w:r w:rsidRPr="00345768">
        <w:rPr>
          <w:rFonts w:ascii="Times New Roman" w:eastAsia="Times New Roman" w:hAnsi="Times New Roman" w:cs="Times New Roman"/>
          <w:sz w:val="20"/>
          <w:szCs w:val="20"/>
          <w:lang w:eastAsia="zh-CN"/>
        </w:rPr>
        <w:t>04.09.2024</w:t>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r>
      <w:r w:rsidRPr="00345768">
        <w:rPr>
          <w:rFonts w:ascii="Times New Roman" w:eastAsia="Times New Roman" w:hAnsi="Times New Roman" w:cs="Times New Roman"/>
          <w:sz w:val="20"/>
          <w:szCs w:val="20"/>
          <w:lang w:eastAsia="zh-CN"/>
        </w:rPr>
        <w:tab/>
        <w:t xml:space="preserve">                          </w:t>
      </w:r>
      <w:r w:rsidRPr="004436AB">
        <w:rPr>
          <w:rFonts w:ascii="Times New Roman" w:eastAsia="Times New Roman" w:hAnsi="Times New Roman" w:cs="Times New Roman"/>
          <w:sz w:val="20"/>
          <w:szCs w:val="20"/>
          <w:lang w:eastAsia="zh-CN"/>
        </w:rPr>
        <w:t xml:space="preserve">                    </w:t>
      </w:r>
      <w:r w:rsidRPr="00345768">
        <w:rPr>
          <w:rFonts w:ascii="Times New Roman" w:eastAsia="Times New Roman" w:hAnsi="Times New Roman" w:cs="Times New Roman"/>
          <w:sz w:val="20"/>
          <w:szCs w:val="20"/>
          <w:lang w:eastAsia="zh-CN"/>
        </w:rPr>
        <w:t>№ 98-п</w:t>
      </w:r>
    </w:p>
    <w:p w:rsidR="00345768" w:rsidRPr="00345768" w:rsidRDefault="00345768" w:rsidP="00345768">
      <w:pPr>
        <w:suppressAutoHyphens/>
        <w:spacing w:after="0" w:line="240" w:lineRule="auto"/>
        <w:jc w:val="center"/>
        <w:rPr>
          <w:rFonts w:ascii="Times New Roman" w:eastAsia="Times New Roman" w:hAnsi="Times New Roman" w:cs="Times New Roman"/>
          <w:sz w:val="20"/>
          <w:szCs w:val="20"/>
          <w:lang w:eastAsia="zh-CN"/>
        </w:rPr>
      </w:pPr>
      <w:r w:rsidRPr="00345768">
        <w:rPr>
          <w:rFonts w:ascii="Times New Roman" w:eastAsia="Times New Roman" w:hAnsi="Times New Roman" w:cs="Times New Roman"/>
          <w:sz w:val="20"/>
          <w:szCs w:val="20"/>
          <w:lang w:eastAsia="zh-CN"/>
        </w:rPr>
        <w:t>с. Кинзелька</w:t>
      </w:r>
    </w:p>
    <w:p w:rsidR="00345768" w:rsidRPr="00345768" w:rsidRDefault="00345768" w:rsidP="00345768">
      <w:pPr>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Об утверждении муниципальной программы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Кинзельского сельсовета Красногвардейского района Оренбургской области, социальную и культурную адаптацию мигрантов, профилактику межнациональных(межэтнических) конфликтов на 2024-2029 годы.»</w:t>
      </w:r>
    </w:p>
    <w:p w:rsidR="00345768" w:rsidRPr="00345768" w:rsidRDefault="00345768" w:rsidP="00345768">
      <w:pPr>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345768" w:rsidRPr="00345768" w:rsidRDefault="00345768" w:rsidP="00345768">
      <w:pPr>
        <w:autoSpaceDE w:val="0"/>
        <w:autoSpaceDN w:val="0"/>
        <w:adjustRightInd w:val="0"/>
        <w:spacing w:after="0" w:line="0" w:lineRule="atLeast"/>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Во исполнение Указа Президента Российской Федерации от 31.10.2018 № 622 «О Концепции государственной миграционной политики Российской Федерации на 2019 – 2025 годы» и в соответствии с Федеральным законом от 06.10.2003 № 131 – ФЗ «Об общих принципах организации местного самоуправления в Российской Федерации» постановлением администрации муниципального образования Кинзельский сельсовет Красногвардейского района Оренбургской области от 02.08.2019 года № 83-п «Об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 </w:t>
      </w:r>
    </w:p>
    <w:p w:rsidR="00345768" w:rsidRPr="00345768" w:rsidRDefault="00345768" w:rsidP="00345768">
      <w:pPr>
        <w:autoSpaceDE w:val="0"/>
        <w:autoSpaceDN w:val="0"/>
        <w:adjustRightInd w:val="0"/>
        <w:spacing w:after="0" w:line="0" w:lineRule="atLeast"/>
        <w:ind w:firstLine="709"/>
        <w:jc w:val="both"/>
        <w:rPr>
          <w:rFonts w:ascii="Times New Roman" w:eastAsia="Times New Roman" w:hAnsi="Times New Roman" w:cs="Times New Roman"/>
          <w:sz w:val="20"/>
          <w:szCs w:val="20"/>
          <w:highlight w:val="yellow"/>
        </w:rPr>
      </w:pPr>
      <w:r w:rsidRPr="00345768">
        <w:rPr>
          <w:rFonts w:ascii="Times New Roman" w:eastAsia="Times New Roman" w:hAnsi="Times New Roman" w:cs="Times New Roman"/>
          <w:b/>
          <w:sz w:val="20"/>
          <w:szCs w:val="20"/>
        </w:rPr>
        <w:t>постановляю:</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1. Утвердить муниципальную программу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Кинзельского сельсовета Красногвардейского района Оренбургской области, социальную</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и культурную адаптацию мигрантов, профилактику межнациональных (межэтнических) конфликтов на 2024-2029 </w:t>
      </w:r>
      <w:proofErr w:type="spellStart"/>
      <w:r w:rsidRPr="00345768">
        <w:rPr>
          <w:rFonts w:ascii="Times New Roman" w:eastAsia="Times New Roman" w:hAnsi="Times New Roman" w:cs="Times New Roman"/>
          <w:sz w:val="20"/>
          <w:szCs w:val="20"/>
        </w:rPr>
        <w:t>г.г</w:t>
      </w:r>
      <w:proofErr w:type="spellEnd"/>
      <w:r w:rsidRPr="00345768">
        <w:rPr>
          <w:rFonts w:ascii="Times New Roman" w:eastAsia="Times New Roman" w:hAnsi="Times New Roman" w:cs="Times New Roman"/>
          <w:sz w:val="20"/>
          <w:szCs w:val="20"/>
        </w:rPr>
        <w:t>.».</w:t>
      </w:r>
    </w:p>
    <w:p w:rsidR="00345768" w:rsidRPr="00345768" w:rsidRDefault="00345768" w:rsidP="00345768">
      <w:pPr>
        <w:autoSpaceDE w:val="0"/>
        <w:autoSpaceDN w:val="0"/>
        <w:adjustRightInd w:val="0"/>
        <w:spacing w:after="0" w:line="0" w:lineRule="atLeast"/>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 Настоящее постановление вступает в силу с момента его официального опубликования.</w:t>
      </w:r>
    </w:p>
    <w:p w:rsidR="00345768" w:rsidRPr="00345768" w:rsidRDefault="00345768" w:rsidP="00345768">
      <w:pPr>
        <w:autoSpaceDE w:val="0"/>
        <w:autoSpaceDN w:val="0"/>
        <w:adjustRightInd w:val="0"/>
        <w:spacing w:after="0" w:line="0" w:lineRule="atLeast"/>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3.  Контроль за исполнением постановления оставляю за собой</w:t>
      </w:r>
    </w:p>
    <w:p w:rsidR="00345768" w:rsidRPr="00345768" w:rsidRDefault="00345768" w:rsidP="00345768">
      <w:pPr>
        <w:spacing w:after="0" w:line="240" w:lineRule="auto"/>
        <w:jc w:val="both"/>
        <w:rPr>
          <w:rFonts w:ascii="Times New Roman" w:eastAsia="Times New Roman" w:hAnsi="Times New Roman" w:cs="Times New Roman"/>
          <w:sz w:val="20"/>
          <w:szCs w:val="20"/>
        </w:rPr>
      </w:pPr>
    </w:p>
    <w:p w:rsidR="00345768" w:rsidRPr="00345768" w:rsidRDefault="00345768" w:rsidP="00345768">
      <w:pPr>
        <w:spacing w:after="0" w:line="240" w:lineRule="auto"/>
        <w:jc w:val="both"/>
        <w:rPr>
          <w:rFonts w:ascii="Times New Roman" w:eastAsia="Times New Roman" w:hAnsi="Times New Roman" w:cs="Times New Roman"/>
          <w:sz w:val="20"/>
          <w:szCs w:val="20"/>
        </w:rPr>
      </w:pPr>
    </w:p>
    <w:p w:rsidR="00345768" w:rsidRPr="00345768" w:rsidRDefault="00345768" w:rsidP="00345768">
      <w:pPr>
        <w:spacing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Глава сельсовета                                                                             </w:t>
      </w:r>
      <w:r w:rsidRPr="004436AB">
        <w:rPr>
          <w:rFonts w:ascii="Times New Roman" w:eastAsia="Times New Roman" w:hAnsi="Times New Roman" w:cs="Times New Roman"/>
          <w:sz w:val="20"/>
          <w:szCs w:val="20"/>
        </w:rPr>
        <w:t xml:space="preserve">                                                      </w:t>
      </w:r>
      <w:r w:rsidRPr="00345768">
        <w:rPr>
          <w:rFonts w:ascii="Times New Roman" w:eastAsia="Times New Roman" w:hAnsi="Times New Roman" w:cs="Times New Roman"/>
          <w:sz w:val="20"/>
          <w:szCs w:val="20"/>
        </w:rPr>
        <w:t xml:space="preserve"> Г.Н. Работягов </w:t>
      </w:r>
    </w:p>
    <w:p w:rsidR="00345768" w:rsidRPr="00345768" w:rsidRDefault="00345768" w:rsidP="00345768">
      <w:pPr>
        <w:spacing w:after="0" w:line="240" w:lineRule="auto"/>
        <w:jc w:val="righ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УТВЕРЖДЕНА</w:t>
      </w:r>
    </w:p>
    <w:p w:rsidR="00345768" w:rsidRPr="00345768" w:rsidRDefault="00345768" w:rsidP="00345768">
      <w:pPr>
        <w:spacing w:after="0" w:line="240" w:lineRule="auto"/>
        <w:jc w:val="righ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постановлением администрации  </w:t>
      </w:r>
    </w:p>
    <w:p w:rsidR="00345768" w:rsidRPr="00345768" w:rsidRDefault="00345768" w:rsidP="00345768">
      <w:pPr>
        <w:spacing w:after="0" w:line="240" w:lineRule="auto"/>
        <w:jc w:val="righ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Кинзельского сельсовета Красногвардейского района</w:t>
      </w:r>
    </w:p>
    <w:p w:rsidR="00345768" w:rsidRPr="00345768" w:rsidRDefault="00345768" w:rsidP="00345768">
      <w:pPr>
        <w:spacing w:after="0" w:line="240" w:lineRule="auto"/>
        <w:jc w:val="righ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Оренбургской области </w:t>
      </w:r>
    </w:p>
    <w:p w:rsidR="00345768" w:rsidRPr="00345768" w:rsidRDefault="00345768" w:rsidP="00345768">
      <w:pPr>
        <w:spacing w:after="0" w:line="240" w:lineRule="auto"/>
        <w:jc w:val="righ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ab/>
        <w:t> </w:t>
      </w:r>
      <w:r w:rsidRPr="00345768">
        <w:rPr>
          <w:rFonts w:ascii="Times New Roman" w:eastAsia="Times New Roman" w:hAnsi="Times New Roman" w:cs="Times New Roman"/>
          <w:sz w:val="20"/>
          <w:szCs w:val="20"/>
        </w:rPr>
        <w:tab/>
        <w:t xml:space="preserve">                                                                    от 04.09.2024г.  № </w:t>
      </w:r>
      <w:r w:rsidRPr="00345768">
        <w:rPr>
          <w:rFonts w:ascii="Times New Roman" w:eastAsia="Times New Roman" w:hAnsi="Times New Roman" w:cs="Times New Roman"/>
          <w:sz w:val="20"/>
          <w:szCs w:val="20"/>
          <w:lang w:eastAsia="zh-CN"/>
        </w:rPr>
        <w:t>98-п</w:t>
      </w: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w:t>
      </w:r>
    </w:p>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Муниципальная программа</w:t>
      </w: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Кинзельского сельсовета Красногвардейского района Оренбургской области, социальную</w:t>
      </w: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и культурную адаптацию мигрантов, профилактику межнациональных (межэтнических) конфликтов на 2024-2029г.г.»</w:t>
      </w:r>
    </w:p>
    <w:p w:rsidR="00345768" w:rsidRPr="00345768" w:rsidRDefault="00345768" w:rsidP="00345768">
      <w:pPr>
        <w:spacing w:after="0" w:line="240" w:lineRule="auto"/>
        <w:jc w:val="center"/>
        <w:rPr>
          <w:rFonts w:ascii="Times New Roman" w:eastAsia="Times New Roman" w:hAnsi="Times New Roman" w:cs="Times New Roman"/>
          <w:sz w:val="20"/>
          <w:szCs w:val="20"/>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ПАСПОРТ ПРОГРАММЫ</w:t>
      </w:r>
    </w:p>
    <w:p w:rsidR="00345768" w:rsidRPr="00345768" w:rsidRDefault="00345768" w:rsidP="00345768">
      <w:pPr>
        <w:spacing w:after="0" w:line="240" w:lineRule="auto"/>
        <w:jc w:val="center"/>
        <w:rPr>
          <w:rFonts w:ascii="Times New Roman" w:eastAsia="Times New Roman" w:hAnsi="Times New Roman" w:cs="Times New Roman"/>
          <w:sz w:val="20"/>
          <w:szCs w:val="20"/>
        </w:rPr>
      </w:pPr>
    </w:p>
    <w:tbl>
      <w:tblPr>
        <w:tblW w:w="9790" w:type="dxa"/>
        <w:tblCellMar>
          <w:top w:w="15" w:type="dxa"/>
          <w:left w:w="15" w:type="dxa"/>
          <w:bottom w:w="15" w:type="dxa"/>
          <w:right w:w="15" w:type="dxa"/>
        </w:tblCellMar>
        <w:tblLook w:val="04A0" w:firstRow="1" w:lastRow="0" w:firstColumn="1" w:lastColumn="0" w:noHBand="0" w:noVBand="1"/>
      </w:tblPr>
      <w:tblGrid>
        <w:gridCol w:w="3670"/>
        <w:gridCol w:w="6120"/>
      </w:tblGrid>
      <w:tr w:rsidR="00345768" w:rsidRPr="00345768" w:rsidTr="00614C6F">
        <w:trPr>
          <w:trHeight w:val="709"/>
        </w:trPr>
        <w:tc>
          <w:tcPr>
            <w:tcW w:w="367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bCs/>
                <w:sz w:val="20"/>
                <w:szCs w:val="20"/>
              </w:rPr>
            </w:pPr>
            <w:r w:rsidRPr="00345768">
              <w:rPr>
                <w:rFonts w:ascii="Times New Roman" w:eastAsia="Times New Roman" w:hAnsi="Times New Roman" w:cs="Times New Roman"/>
                <w:b/>
                <w:color w:val="000000"/>
                <w:spacing w:val="-2"/>
                <w:sz w:val="20"/>
                <w:szCs w:val="20"/>
              </w:rPr>
              <w:t xml:space="preserve">Наименование </w:t>
            </w:r>
            <w:r w:rsidRPr="00345768">
              <w:rPr>
                <w:rFonts w:ascii="Times New Roman" w:eastAsia="Times New Roman" w:hAnsi="Times New Roman" w:cs="Times New Roman"/>
                <w:b/>
                <w:color w:val="000000"/>
                <w:sz w:val="20"/>
                <w:szCs w:val="20"/>
              </w:rPr>
              <w:t>программы</w:t>
            </w:r>
          </w:p>
        </w:tc>
        <w:tc>
          <w:tcPr>
            <w:tcW w:w="612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Кинзельского сельсовета Красногвардейского района Оренбургской области, социальную и культурную адаптацию мигрантов, профилактику межнациональных (межэтнических) конфликтов на 2024-2029 </w:t>
            </w:r>
            <w:proofErr w:type="spellStart"/>
            <w:r w:rsidRPr="00345768">
              <w:rPr>
                <w:rFonts w:ascii="Times New Roman" w:eastAsia="Times New Roman" w:hAnsi="Times New Roman" w:cs="Times New Roman"/>
                <w:sz w:val="20"/>
                <w:szCs w:val="20"/>
              </w:rPr>
              <w:t>г.г</w:t>
            </w:r>
            <w:proofErr w:type="spellEnd"/>
            <w:r w:rsidRPr="00345768">
              <w:rPr>
                <w:rFonts w:ascii="Times New Roman" w:eastAsia="Times New Roman" w:hAnsi="Times New Roman" w:cs="Times New Roman"/>
                <w:sz w:val="20"/>
                <w:szCs w:val="20"/>
              </w:rPr>
              <w:t>.» (далее Программа)</w:t>
            </w:r>
          </w:p>
        </w:tc>
      </w:tr>
      <w:tr w:rsidR="00345768" w:rsidRPr="00345768" w:rsidTr="00614C6F">
        <w:trPr>
          <w:trHeight w:val="709"/>
        </w:trPr>
        <w:tc>
          <w:tcPr>
            <w:tcW w:w="367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hd w:val="clear" w:color="auto" w:fill="FFFFFF"/>
              <w:tabs>
                <w:tab w:val="left" w:pos="2915"/>
                <w:tab w:val="left" w:pos="10348"/>
                <w:tab w:val="left" w:pos="10490"/>
              </w:tabs>
              <w:spacing w:after="0" w:line="240" w:lineRule="auto"/>
              <w:ind w:left="-40" w:right="-28"/>
              <w:rPr>
                <w:rFonts w:ascii="Times New Roman" w:eastAsia="Times New Roman" w:hAnsi="Times New Roman" w:cs="Times New Roman"/>
                <w:b/>
                <w:color w:val="000000"/>
                <w:spacing w:val="-2"/>
                <w:sz w:val="20"/>
                <w:szCs w:val="20"/>
              </w:rPr>
            </w:pPr>
            <w:r w:rsidRPr="00345768">
              <w:rPr>
                <w:rFonts w:ascii="Times New Roman" w:eastAsia="Times New Roman" w:hAnsi="Times New Roman" w:cs="Times New Roman"/>
                <w:b/>
                <w:color w:val="000000"/>
                <w:spacing w:val="-2"/>
                <w:sz w:val="20"/>
                <w:szCs w:val="20"/>
              </w:rPr>
              <w:t>Заказчик программы</w:t>
            </w:r>
          </w:p>
        </w:tc>
        <w:tc>
          <w:tcPr>
            <w:tcW w:w="612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hd w:val="clear" w:color="auto" w:fill="FFFFFF"/>
              <w:tabs>
                <w:tab w:val="left" w:pos="10348"/>
                <w:tab w:val="left" w:pos="10490"/>
              </w:tabs>
              <w:spacing w:after="0" w:line="240" w:lineRule="auto"/>
              <w:rPr>
                <w:rFonts w:ascii="Times New Roman" w:eastAsia="Times New Roman" w:hAnsi="Times New Roman" w:cs="Times New Roman"/>
                <w:spacing w:val="1"/>
                <w:sz w:val="20"/>
                <w:szCs w:val="20"/>
              </w:rPr>
            </w:pPr>
            <w:r w:rsidRPr="00345768">
              <w:rPr>
                <w:rFonts w:ascii="Times New Roman" w:eastAsia="Times New Roman" w:hAnsi="Times New Roman" w:cs="Times New Roman"/>
                <w:spacing w:val="-2"/>
                <w:sz w:val="20"/>
                <w:szCs w:val="20"/>
              </w:rPr>
              <w:t xml:space="preserve">Администрация </w:t>
            </w:r>
            <w:r w:rsidRPr="00345768">
              <w:rPr>
                <w:rFonts w:ascii="Times New Roman" w:eastAsia="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tc>
      </w:tr>
      <w:tr w:rsidR="00345768" w:rsidRPr="00345768" w:rsidTr="00614C6F">
        <w:trPr>
          <w:trHeight w:val="709"/>
        </w:trPr>
        <w:tc>
          <w:tcPr>
            <w:tcW w:w="367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hd w:val="clear" w:color="auto" w:fill="FFFFFF"/>
              <w:tabs>
                <w:tab w:val="left" w:pos="10348"/>
                <w:tab w:val="left" w:pos="10490"/>
              </w:tabs>
              <w:spacing w:after="0" w:line="240" w:lineRule="auto"/>
              <w:ind w:left="-40" w:right="-28"/>
              <w:rPr>
                <w:rFonts w:ascii="Times New Roman" w:eastAsia="Times New Roman" w:hAnsi="Times New Roman" w:cs="Times New Roman"/>
                <w:b/>
                <w:sz w:val="20"/>
                <w:szCs w:val="20"/>
              </w:rPr>
            </w:pPr>
            <w:r w:rsidRPr="00345768">
              <w:rPr>
                <w:rFonts w:ascii="Times New Roman" w:eastAsia="Times New Roman" w:hAnsi="Times New Roman" w:cs="Times New Roman"/>
                <w:b/>
                <w:color w:val="000000"/>
                <w:spacing w:val="1"/>
                <w:sz w:val="20"/>
                <w:szCs w:val="20"/>
              </w:rPr>
              <w:t>Разработчик программы</w:t>
            </w:r>
          </w:p>
        </w:tc>
        <w:tc>
          <w:tcPr>
            <w:tcW w:w="612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hd w:val="clear" w:color="auto" w:fill="FFFFFF"/>
              <w:tabs>
                <w:tab w:val="left" w:pos="10348"/>
                <w:tab w:val="left" w:pos="10490"/>
              </w:tabs>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pacing w:val="-2"/>
                <w:sz w:val="20"/>
                <w:szCs w:val="20"/>
              </w:rPr>
              <w:t xml:space="preserve">Администрация </w:t>
            </w:r>
            <w:r w:rsidRPr="00345768">
              <w:rPr>
                <w:rFonts w:ascii="Times New Roman" w:eastAsia="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tc>
      </w:tr>
      <w:tr w:rsidR="00345768" w:rsidRPr="00345768" w:rsidTr="00614C6F">
        <w:trPr>
          <w:trHeight w:val="3955"/>
        </w:trPr>
        <w:tc>
          <w:tcPr>
            <w:tcW w:w="367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bCs/>
                <w:sz w:val="20"/>
                <w:szCs w:val="20"/>
              </w:rPr>
            </w:pPr>
            <w:r w:rsidRPr="00345768">
              <w:rPr>
                <w:rFonts w:ascii="Times New Roman" w:eastAsia="Times New Roman" w:hAnsi="Times New Roman" w:cs="Times New Roman"/>
                <w:b/>
                <w:bCs/>
                <w:sz w:val="20"/>
                <w:szCs w:val="20"/>
              </w:rPr>
              <w:t>Цели и задачи Программы</w:t>
            </w:r>
          </w:p>
        </w:tc>
        <w:tc>
          <w:tcPr>
            <w:tcW w:w="612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Цель Программы - укрепление в поселении </w:t>
            </w:r>
            <w:hyperlink r:id="rId11" w:tooltip="Терпимость" w:history="1">
              <w:r w:rsidRPr="004436AB">
                <w:rPr>
                  <w:rFonts w:ascii="Times New Roman" w:eastAsia="Times New Roman" w:hAnsi="Times New Roman" w:cs="Times New Roman"/>
                  <w:color w:val="0000FF"/>
                  <w:sz w:val="20"/>
                  <w:szCs w:val="20"/>
                  <w:u w:val="single"/>
                </w:rPr>
                <w:t>терпимост</w:t>
              </w:r>
            </w:hyperlink>
            <w:r w:rsidRPr="00345768">
              <w:rPr>
                <w:rFonts w:ascii="Times New Roman" w:eastAsia="Times New Roman" w:hAnsi="Times New Roman" w:cs="Times New Roman"/>
                <w:sz w:val="20"/>
                <w:szCs w:val="20"/>
              </w:rPr>
              <w:t xml:space="preserve">и к иному </w:t>
            </w:r>
            <w:hyperlink r:id="rId12" w:tooltip="Мировоззрение" w:history="1">
              <w:r w:rsidRPr="004436AB">
                <w:rPr>
                  <w:rFonts w:ascii="Times New Roman" w:eastAsia="Times New Roman" w:hAnsi="Times New Roman" w:cs="Times New Roman"/>
                  <w:color w:val="0000FF"/>
                  <w:sz w:val="20"/>
                  <w:szCs w:val="20"/>
                  <w:u w:val="single"/>
                </w:rPr>
                <w:t>мировоззрению</w:t>
              </w:r>
            </w:hyperlink>
            <w:r w:rsidRPr="00345768">
              <w:rPr>
                <w:rFonts w:ascii="Times New Roman" w:eastAsia="Times New Roman" w:hAnsi="Times New Roman" w:cs="Times New Roman"/>
                <w:sz w:val="20"/>
                <w:szCs w:val="20"/>
              </w:rPr>
              <w:t xml:space="preserve">, </w:t>
            </w:r>
            <w:hyperlink r:id="rId13" w:tooltip="Образ жизни" w:history="1">
              <w:r w:rsidRPr="004436AB">
                <w:rPr>
                  <w:rFonts w:ascii="Times New Roman" w:eastAsia="Times New Roman" w:hAnsi="Times New Roman" w:cs="Times New Roman"/>
                  <w:color w:val="0000FF"/>
                  <w:sz w:val="20"/>
                  <w:szCs w:val="20"/>
                  <w:u w:val="single"/>
                </w:rPr>
                <w:t>образу жизни</w:t>
              </w:r>
            </w:hyperlink>
            <w:r w:rsidRPr="00345768">
              <w:rPr>
                <w:rFonts w:ascii="Times New Roman" w:eastAsia="Times New Roman" w:hAnsi="Times New Roman" w:cs="Times New Roman"/>
                <w:sz w:val="20"/>
                <w:szCs w:val="20"/>
              </w:rPr>
              <w:t xml:space="preserve">, поведению и </w:t>
            </w:r>
            <w:hyperlink r:id="rId14" w:tooltip="Обычай" w:history="1">
              <w:r w:rsidRPr="004436AB">
                <w:rPr>
                  <w:rFonts w:ascii="Times New Roman" w:eastAsia="Times New Roman" w:hAnsi="Times New Roman" w:cs="Times New Roman"/>
                  <w:color w:val="0000FF"/>
                  <w:sz w:val="20"/>
                  <w:szCs w:val="20"/>
                  <w:u w:val="single"/>
                </w:rPr>
                <w:t>обычаям</w:t>
              </w:r>
            </w:hyperlink>
            <w:r w:rsidRPr="00345768">
              <w:rPr>
                <w:rFonts w:ascii="Times New Roman" w:eastAsia="Times New Roman" w:hAnsi="Times New Roman" w:cs="Times New Roman"/>
                <w:sz w:val="20"/>
                <w:szCs w:val="20"/>
              </w:rPr>
              <w:t>. среды - толерантности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Выявление и преодоление негативных тенденций, тормозящих устойчивое социальное и культурное развитие поселения и находящих свое проявление в фактах.</w:t>
            </w:r>
          </w:p>
          <w:p w:rsidR="00345768" w:rsidRPr="00345768" w:rsidRDefault="00345768" w:rsidP="00345768">
            <w:pPr>
              <w:spacing w:before="100" w:beforeAutospacing="1" w:after="100" w:afterAutospacing="1" w:line="20" w:lineRule="atLeas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Формирование в поселении позитивных ценностей и установок на уважение, принятие и понимание богатого многообразия культур народов, их традиций и этнических ценностей посредством.</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Срок реализации Программы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2024-2029 г. г.</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Перечень основных мероприятий Программы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разработка и внедрение в систему учреждений культуры, образования (по согласованию) библиотечной системы всех ступеней программ и учебных материалов, воспитывающих подрастающее поколение в духе миролюбия, веротерпимости и толерантности, а также формирующих нормы социального поведения, характерные для гражданского общества;</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разработка и реализация комплекса мероприятий по пропаганде миролюбия, повышению толерантности к этническим, религиозным и политическим разногласиям, противодействие экстремизму;</w:t>
            </w:r>
          </w:p>
          <w:p w:rsidR="00345768" w:rsidRPr="00345768" w:rsidRDefault="00345768" w:rsidP="00345768">
            <w:pPr>
              <w:spacing w:before="100" w:beforeAutospacing="1" w:after="100" w:afterAutospacing="1" w:line="20" w:lineRule="atLeas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повышение эффективности политики, направленной на снижение социально-психологической напряженности в обществе, внедрение в социальную практику норм толерантного поведения.</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Исполнители Программы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tabs>
                <w:tab w:val="left" w:pos="0"/>
              </w:tabs>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МБОУ «Кинзельская СОШ» (по согласованию);</w:t>
            </w:r>
          </w:p>
          <w:p w:rsidR="00345768" w:rsidRPr="00345768" w:rsidRDefault="00345768" w:rsidP="00345768">
            <w:pPr>
              <w:tabs>
                <w:tab w:val="left" w:pos="0"/>
              </w:tabs>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-МБУ «Библиотека» (по согласованию)</w:t>
            </w:r>
          </w:p>
          <w:p w:rsidR="00345768" w:rsidRPr="00345768" w:rsidRDefault="00345768" w:rsidP="00345768">
            <w:pPr>
              <w:tabs>
                <w:tab w:val="left" w:pos="0"/>
              </w:tabs>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СДК (по согласию)</w:t>
            </w:r>
          </w:p>
          <w:p w:rsidR="00345768" w:rsidRPr="00345768" w:rsidRDefault="00345768" w:rsidP="00345768">
            <w:pPr>
              <w:tabs>
                <w:tab w:val="left" w:pos="0"/>
              </w:tabs>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 МБДОУ Кинзельский детский сад «Светлячок» (по согласию)</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lastRenderedPageBreak/>
              <w:t>Объем и источники финансирования Программы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Затраты на реализацию Программы не требуются</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Ожидаемые конечные результаты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Снижение степени распространенности негативных этнических установок и предрассудков, прежде всего, в молодежной среде.</w:t>
            </w:r>
          </w:p>
          <w:p w:rsidR="00345768" w:rsidRPr="00345768" w:rsidRDefault="00345768" w:rsidP="00345768">
            <w:pPr>
              <w:spacing w:before="100" w:beforeAutospacing="1" w:after="100" w:afterAutospacing="1" w:line="20" w:lineRule="atLeas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Формирование толерантного сознания, основанного на понимании и принятии культурных отличий, неукоснительном соблюдении прав и свобод граждан.</w:t>
            </w:r>
          </w:p>
        </w:tc>
      </w:tr>
      <w:tr w:rsidR="00345768" w:rsidRPr="00345768" w:rsidTr="00614C6F">
        <w:trPr>
          <w:trHeight w:val="20"/>
        </w:trPr>
        <w:tc>
          <w:tcPr>
            <w:tcW w:w="36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Организация контроля за реализацией Программы</w:t>
            </w:r>
          </w:p>
        </w:tc>
        <w:tc>
          <w:tcPr>
            <w:tcW w:w="6120"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0" w:lineRule="atLeast"/>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Администрация МО Кинзельский сельсовет Красногвардейского района Оренбургской области.</w:t>
            </w:r>
          </w:p>
        </w:tc>
      </w:tr>
    </w:tbl>
    <w:p w:rsidR="00345768" w:rsidRPr="00345768" w:rsidRDefault="00345768" w:rsidP="00345768">
      <w:pPr>
        <w:spacing w:after="0" w:line="240" w:lineRule="auto"/>
        <w:rPr>
          <w:rFonts w:ascii="Times New Roman" w:eastAsia="Times New Roman" w:hAnsi="Times New Roman" w:cs="Times New Roman"/>
          <w:b/>
          <w:sz w:val="20"/>
          <w:szCs w:val="20"/>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 xml:space="preserve">2. Содержание проблемы и обоснование необходимости её решения </w:t>
      </w: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программными методами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Необходимость разработки целевой </w:t>
      </w:r>
      <w:hyperlink r:id="rId15" w:anchor="YANDEX_74" w:history="1"/>
      <w:bookmarkStart w:id="1" w:name="YANDEX_74"/>
      <w:bookmarkEnd w:id="1"/>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"YANDEX_73"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Программы</w:t>
      </w:r>
      <w:hyperlink r:id="rId16" w:anchor="YANDEX_75" w:history="1"/>
      <w:r w:rsidRPr="00345768">
        <w:rPr>
          <w:rFonts w:ascii="Times New Roman" w:eastAsia="Times New Roman" w:hAnsi="Times New Roman" w:cs="Times New Roman"/>
          <w:sz w:val="20"/>
          <w:szCs w:val="20"/>
        </w:rPr>
        <w:t xml:space="preserve"> в Кинзельском сельсовете Красногвардейского района связана с реализацией полномочий органов местного самоуправления по созданию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Кинзельского сельсовета, социальную и культурную адаптацию мигрантов, профилактику межнациональных (межэтнических) конфликтов установленных Федеральным законом от 6 октября 2003 года № 131-ФЗ «Об общих принципах организации местного самоуправления в Российской Федерации».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Разработка </w:t>
      </w:r>
      <w:bookmarkStart w:id="2" w:name="YANDEX_81"/>
      <w:bookmarkEnd w:id="2"/>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"YANDEX_80"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Программы </w:t>
      </w:r>
      <w:hyperlink r:id="rId17" w:anchor="YANDEX_82" w:history="1"/>
      <w:r w:rsidRPr="00345768">
        <w:rPr>
          <w:rFonts w:ascii="Times New Roman" w:eastAsia="Times New Roman" w:hAnsi="Times New Roman" w:cs="Times New Roman"/>
          <w:sz w:val="20"/>
          <w:szCs w:val="20"/>
        </w:rPr>
        <w:t xml:space="preserve"> вызвана необходимостью поддержания стабильной общественно-политической обстановки и профилактики экстремизма на территории </w:t>
      </w:r>
      <w:bookmarkStart w:id="3" w:name="YANDEX_82"/>
      <w:bookmarkEnd w:id="3"/>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"YANDEX_81"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Кинзельского сельсовета Красногвардейского района  </w:t>
      </w:r>
      <w:hyperlink r:id="rId18" w:anchor="YANDEX_84" w:history="1"/>
      <w:r w:rsidRPr="00345768">
        <w:rPr>
          <w:rFonts w:ascii="Times New Roman" w:eastAsia="Times New Roman" w:hAnsi="Times New Roman" w:cs="Times New Roman"/>
          <w:sz w:val="20"/>
          <w:szCs w:val="20"/>
        </w:rPr>
        <w:t>(далее – сельского поселения) в сфере</w:t>
      </w:r>
      <w:bookmarkStart w:id="4" w:name="YANDEX_84"/>
      <w:bookmarkEnd w:id="4"/>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"YANDEX_83"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межнациональных </w:t>
      </w:r>
      <w:hyperlink r:id="rId19" w:anchor="YANDEX_85" w:history="1"/>
      <w:r w:rsidRPr="00345768">
        <w:rPr>
          <w:rFonts w:ascii="Times New Roman" w:eastAsia="Times New Roman" w:hAnsi="Times New Roman" w:cs="Times New Roman"/>
          <w:sz w:val="20"/>
          <w:szCs w:val="20"/>
        </w:rPr>
        <w:t xml:space="preserve"> отношений.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На территории </w:t>
      </w:r>
      <w:bookmarkStart w:id="5" w:name="YANDEX_85"/>
      <w:bookmarkEnd w:id="5"/>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"YANDEX_84"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xml:space="preserve"> Кинзельского сельсовета проживает около 3 национальностей. Специфика миграционных процессов, необходимость социально-культурной адаптации мигрантов свидетельствуют о наличии объективных предпосылок межэтнической напряженности.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По степени </w:t>
      </w:r>
      <w:bookmarkStart w:id="6" w:name="YANDEX_87"/>
      <w:bookmarkEnd w:id="6"/>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"YANDEX_86"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межнациональной </w:t>
      </w:r>
      <w:hyperlink r:id="rId20" w:anchor="YANDEX_88" w:history="1"/>
      <w:r w:rsidRPr="00345768">
        <w:rPr>
          <w:rFonts w:ascii="Times New Roman" w:eastAsia="Times New Roman" w:hAnsi="Times New Roman" w:cs="Times New Roman"/>
          <w:sz w:val="20"/>
          <w:szCs w:val="20"/>
        </w:rPr>
        <w:t xml:space="preserve"> напряжённости </w:t>
      </w:r>
      <w:bookmarkStart w:id="7" w:name="YANDEX_88"/>
      <w:bookmarkEnd w:id="7"/>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"YANDEX_87"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сельское </w:t>
      </w:r>
      <w:hyperlink r:id="rId21" w:anchor="YANDEX_89" w:history="1"/>
      <w:r w:rsidRPr="00345768">
        <w:rPr>
          <w:rFonts w:ascii="Times New Roman" w:eastAsia="Times New Roman" w:hAnsi="Times New Roman" w:cs="Times New Roman"/>
          <w:sz w:val="20"/>
          <w:szCs w:val="20"/>
        </w:rPr>
        <w:t xml:space="preserve"> </w:t>
      </w:r>
      <w:bookmarkStart w:id="8" w:name="YANDEX_89"/>
      <w:bookmarkEnd w:id="8"/>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"YANDEX_88"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поселение </w:t>
      </w:r>
      <w:hyperlink r:id="rId22" w:anchor="YANDEX_90" w:history="1"/>
      <w:r w:rsidRPr="00345768">
        <w:rPr>
          <w:rFonts w:ascii="Times New Roman" w:eastAsia="Times New Roman" w:hAnsi="Times New Roman" w:cs="Times New Roman"/>
          <w:sz w:val="20"/>
          <w:szCs w:val="20"/>
        </w:rPr>
        <w:t xml:space="preserve"> выгодно отличается от городских районов</w:t>
      </w:r>
      <w:hyperlink r:id="rId23" w:anchor="YANDEX_91" w:history="1"/>
      <w:r w:rsidRPr="00345768">
        <w:rPr>
          <w:rFonts w:ascii="Times New Roman" w:eastAsia="Times New Roman" w:hAnsi="Times New Roman" w:cs="Times New Roman"/>
          <w:sz w:val="20"/>
          <w:szCs w:val="20"/>
        </w:rPr>
        <w:t xml:space="preserve">. Проблемы </w:t>
      </w:r>
      <w:bookmarkStart w:id="9" w:name="YANDEX_91"/>
      <w:bookmarkEnd w:id="9"/>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"YANDEX_90"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межнациональных </w:t>
      </w:r>
      <w:hyperlink r:id="rId24" w:anchor="YANDEX_92" w:history="1"/>
      <w:r w:rsidRPr="00345768">
        <w:rPr>
          <w:rFonts w:ascii="Times New Roman" w:eastAsia="Times New Roman" w:hAnsi="Times New Roman" w:cs="Times New Roman"/>
          <w:sz w:val="20"/>
          <w:szCs w:val="20"/>
        </w:rPr>
        <w:t xml:space="preserve"> отношений не теряют своей актуальности и нуждаются в пристальном внимании органов местного самоуправления.</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В настоящее время сфера </w:t>
      </w:r>
      <w:bookmarkStart w:id="10" w:name="YANDEX_92"/>
      <w:bookmarkEnd w:id="10"/>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"YANDEX_91"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межнациональных </w:t>
      </w:r>
      <w:hyperlink r:id="rId25" w:anchor="YANDEX_93" w:history="1"/>
      <w:r w:rsidRPr="00345768">
        <w:rPr>
          <w:rFonts w:ascii="Times New Roman" w:eastAsia="Times New Roman" w:hAnsi="Times New Roman" w:cs="Times New Roman"/>
          <w:sz w:val="20"/>
          <w:szCs w:val="20"/>
        </w:rPr>
        <w:t xml:space="preserve"> отношений остается наиболее вероятным центром притяжения конфликтных настроений населения, вызванных проблемами в социальной и экономической сферах.   </w:t>
      </w:r>
    </w:p>
    <w:p w:rsidR="00345768" w:rsidRPr="00345768" w:rsidRDefault="00345768" w:rsidP="00345768">
      <w:pPr>
        <w:spacing w:after="0" w:line="240" w:lineRule="auto"/>
        <w:jc w:val="both"/>
        <w:rPr>
          <w:rFonts w:ascii="Times New Roman" w:eastAsia="Times New Roman" w:hAnsi="Times New Roman" w:cs="Times New Roman"/>
          <w:color w:val="FF0000"/>
          <w:sz w:val="20"/>
          <w:szCs w:val="20"/>
        </w:rPr>
      </w:pPr>
      <w:r w:rsidRPr="00345768">
        <w:rPr>
          <w:rFonts w:ascii="Times New Roman" w:eastAsia="Times New Roman" w:hAnsi="Times New Roman" w:cs="Times New Roman"/>
          <w:sz w:val="20"/>
          <w:szCs w:val="20"/>
        </w:rPr>
        <w:t xml:space="preserve">      Особенно высока потенциальная склонность к проявлениям экстремизма в молодежной среде. В </w:t>
      </w:r>
      <w:bookmarkStart w:id="11" w:name="YANDEX_93"/>
      <w:bookmarkEnd w:id="11"/>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"YANDEX_92"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Программе </w:t>
      </w:r>
      <w:hyperlink r:id="rId26" w:anchor="YANDEX_94" w:history="1"/>
      <w:r w:rsidRPr="00345768">
        <w:rPr>
          <w:rFonts w:ascii="Times New Roman" w:eastAsia="Times New Roman" w:hAnsi="Times New Roman" w:cs="Times New Roman"/>
          <w:sz w:val="20"/>
          <w:szCs w:val="20"/>
        </w:rPr>
        <w:t xml:space="preserve"> особое внимание уделяется формам и методам вовлечения  </w:t>
      </w:r>
      <w:proofErr w:type="spellStart"/>
      <w:r w:rsidRPr="00345768">
        <w:rPr>
          <w:rFonts w:ascii="Times New Roman" w:eastAsia="Times New Roman" w:hAnsi="Times New Roman" w:cs="Times New Roman"/>
          <w:sz w:val="20"/>
          <w:szCs w:val="20"/>
        </w:rPr>
        <w:t>разнонациональной</w:t>
      </w:r>
      <w:proofErr w:type="spellEnd"/>
      <w:r w:rsidRPr="00345768">
        <w:rPr>
          <w:rFonts w:ascii="Times New Roman" w:eastAsia="Times New Roman" w:hAnsi="Times New Roman" w:cs="Times New Roman"/>
          <w:sz w:val="20"/>
          <w:szCs w:val="20"/>
        </w:rPr>
        <w:t xml:space="preserve"> молодежи в изучение народных традиций, в дискуссии по наиболее актуальным вопросам подростковой коммуникабельности в сфере межнациональных </w:t>
      </w:r>
      <w:hyperlink r:id="rId27" w:anchor="YANDEX_95" w:history="1"/>
      <w:r w:rsidRPr="00345768">
        <w:rPr>
          <w:rFonts w:ascii="Times New Roman" w:eastAsia="Times New Roman" w:hAnsi="Times New Roman" w:cs="Times New Roman"/>
          <w:sz w:val="20"/>
          <w:szCs w:val="20"/>
        </w:rPr>
        <w:t xml:space="preserve"> отношений и национальных стереотипов. </w:t>
      </w:r>
      <w:r w:rsidRPr="00345768">
        <w:rPr>
          <w:rFonts w:ascii="Times New Roman" w:eastAsia="Times New Roman" w:hAnsi="Times New Roman" w:cs="Times New Roman"/>
          <w:color w:val="FF0000"/>
          <w:sz w:val="20"/>
          <w:szCs w:val="20"/>
        </w:rPr>
        <w:t xml:space="preserve">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В рамках </w:t>
      </w:r>
      <w:bookmarkStart w:id="12" w:name="YANDEX_95"/>
      <w:bookmarkEnd w:id="12"/>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"YANDEX_94"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Программы </w:t>
      </w:r>
      <w:hyperlink r:id="rId28" w:anchor="YANDEX_96" w:history="1"/>
      <w:r w:rsidRPr="00345768">
        <w:rPr>
          <w:rFonts w:ascii="Times New Roman" w:eastAsia="Times New Roman" w:hAnsi="Times New Roman" w:cs="Times New Roman"/>
          <w:sz w:val="20"/>
          <w:szCs w:val="20"/>
        </w:rPr>
        <w:t xml:space="preserve"> будут реализовываться мероприятия, направленные на решение проблем профилактики проявлений экстремизма в сельском </w:t>
      </w:r>
      <w:hyperlink r:id="rId29" w:anchor="YANDEX_97" w:history="1"/>
      <w:r w:rsidRPr="00345768">
        <w:rPr>
          <w:rFonts w:ascii="Times New Roman" w:eastAsia="Times New Roman" w:hAnsi="Times New Roman" w:cs="Times New Roman"/>
          <w:sz w:val="20"/>
          <w:szCs w:val="20"/>
        </w:rPr>
        <w:t xml:space="preserve"> </w:t>
      </w:r>
      <w:bookmarkStart w:id="13" w:name="YANDEX_97"/>
      <w:bookmarkEnd w:id="13"/>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"YANDEX_96"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поселении </w:t>
      </w:r>
      <w:hyperlink r:id="rId30" w:anchor="YANDEX_98" w:history="1"/>
      <w:r w:rsidRPr="00345768">
        <w:rPr>
          <w:rFonts w:ascii="Times New Roman" w:eastAsia="Times New Roman" w:hAnsi="Times New Roman" w:cs="Times New Roman"/>
          <w:sz w:val="20"/>
          <w:szCs w:val="20"/>
        </w:rPr>
        <w:t xml:space="preserve"> предусматривается: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реализация мероприятий, направленных на укрепление </w:t>
      </w:r>
      <w:bookmarkStart w:id="14" w:name="YANDEX_100"/>
      <w:bookmarkEnd w:id="14"/>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"YANDEX_99"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межнационального </w:t>
      </w:r>
      <w:hyperlink r:id="rId31" w:anchor="YANDEX_101" w:history="1"/>
      <w:r w:rsidRPr="00345768">
        <w:rPr>
          <w:rFonts w:ascii="Times New Roman" w:eastAsia="Times New Roman" w:hAnsi="Times New Roman" w:cs="Times New Roman"/>
          <w:sz w:val="20"/>
          <w:szCs w:val="20"/>
        </w:rPr>
        <w:t xml:space="preserve"> мира и стабильности в  сельском </w:t>
      </w:r>
      <w:hyperlink r:id="rId32" w:anchor="YANDEX_99" w:history="1"/>
      <w:hyperlink r:id="rId33" w:anchor="YANDEX_98" w:history="1"/>
      <w:r w:rsidRPr="00345768">
        <w:rPr>
          <w:rFonts w:ascii="Times New Roman" w:eastAsia="Times New Roman" w:hAnsi="Times New Roman" w:cs="Times New Roman"/>
          <w:sz w:val="20"/>
          <w:szCs w:val="20"/>
        </w:rPr>
        <w:t> поселении</w:t>
      </w:r>
      <w:hyperlink r:id="rId34" w:anchor="YANDEX_100" w:history="1"/>
      <w:r w:rsidRPr="00345768">
        <w:rPr>
          <w:rFonts w:ascii="Times New Roman" w:eastAsia="Times New Roman" w:hAnsi="Times New Roman" w:cs="Times New Roman"/>
          <w:sz w:val="20"/>
          <w:szCs w:val="20"/>
        </w:rPr>
        <w:t xml:space="preserve">;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 обеспечение информированности населения о решении проблем в сфере </w:t>
      </w:r>
      <w:bookmarkStart w:id="15" w:name="YANDEX_105"/>
      <w:bookmarkEnd w:id="15"/>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"YANDEX_104"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межнационального </w:t>
      </w:r>
      <w:hyperlink r:id="rId35" w:anchor="YANDEX_106" w:history="1"/>
      <w:r w:rsidRPr="00345768">
        <w:rPr>
          <w:rFonts w:ascii="Times New Roman" w:eastAsia="Times New Roman" w:hAnsi="Times New Roman" w:cs="Times New Roman"/>
          <w:sz w:val="20"/>
          <w:szCs w:val="20"/>
        </w:rPr>
        <w:t xml:space="preserve"> сотрудничества в  сельском </w:t>
      </w:r>
      <w:hyperlink r:id="rId36" w:anchor="YANDEX_99" w:history="1"/>
      <w:r w:rsidRPr="00345768">
        <w:rPr>
          <w:rFonts w:ascii="Times New Roman" w:eastAsia="Times New Roman" w:hAnsi="Times New Roman" w:cs="Times New Roman"/>
          <w:sz w:val="20"/>
          <w:szCs w:val="20"/>
        </w:rPr>
        <w:t xml:space="preserve"> </w:t>
      </w:r>
      <w:hyperlink r:id="rId37" w:anchor="YANDEX_98" w:history="1"/>
      <w:r w:rsidRPr="00345768">
        <w:rPr>
          <w:rFonts w:ascii="Times New Roman" w:eastAsia="Times New Roman" w:hAnsi="Times New Roman" w:cs="Times New Roman"/>
          <w:sz w:val="20"/>
          <w:szCs w:val="20"/>
        </w:rPr>
        <w:t> поселении</w:t>
      </w:r>
      <w:hyperlink r:id="rId38" w:anchor="YANDEX_100" w:history="1"/>
      <w:r w:rsidRPr="00345768">
        <w:rPr>
          <w:rFonts w:ascii="Times New Roman" w:eastAsia="Times New Roman" w:hAnsi="Times New Roman" w:cs="Times New Roman"/>
          <w:sz w:val="20"/>
          <w:szCs w:val="20"/>
        </w:rPr>
        <w:t>.</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При отсутствии программно-целевого подхода к решению проблем профилактики экстремизма и гармонизации </w:t>
      </w:r>
      <w:bookmarkStart w:id="16" w:name="YANDEX_113"/>
      <w:bookmarkEnd w:id="16"/>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"YANDEX_112"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межнациональных </w:t>
      </w:r>
      <w:hyperlink r:id="rId39" w:anchor="YANDEX_114" w:history="1"/>
      <w:r w:rsidRPr="00345768">
        <w:rPr>
          <w:rFonts w:ascii="Times New Roman" w:eastAsia="Times New Roman" w:hAnsi="Times New Roman" w:cs="Times New Roman"/>
          <w:sz w:val="20"/>
          <w:szCs w:val="20"/>
        </w:rPr>
        <w:t xml:space="preserve"> отношений в </w:t>
      </w:r>
      <w:bookmarkStart w:id="17" w:name="YANDEX_114"/>
      <w:bookmarkEnd w:id="17"/>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"YANDEX_113"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сельском </w:t>
      </w:r>
      <w:hyperlink r:id="rId40" w:anchor="YANDEX_115" w:history="1"/>
      <w:r w:rsidRPr="00345768">
        <w:rPr>
          <w:rFonts w:ascii="Times New Roman" w:eastAsia="Times New Roman" w:hAnsi="Times New Roman" w:cs="Times New Roman"/>
          <w:sz w:val="20"/>
          <w:szCs w:val="20"/>
        </w:rPr>
        <w:t xml:space="preserve"> </w:t>
      </w:r>
      <w:bookmarkStart w:id="18" w:name="YANDEX_115"/>
      <w:bookmarkEnd w:id="18"/>
      <w:r w:rsidRPr="00345768">
        <w:rPr>
          <w:rFonts w:ascii="Times New Roman" w:eastAsia="Times New Roman" w:hAnsi="Times New Roman" w:cs="Times New Roman"/>
          <w:sz w:val="20"/>
          <w:szCs w:val="20"/>
        </w:rPr>
        <w:fldChar w:fldCharType="begin"/>
      </w:r>
      <w:r w:rsidRPr="00345768">
        <w:rPr>
          <w:rFonts w:ascii="Times New Roman" w:eastAsia="Times New Roman" w:hAnsi="Times New Roman" w:cs="Times New Roman"/>
          <w:sz w:val="20"/>
          <w:szCs w:val="20"/>
        </w:rPr>
        <w:instrText xml:space="preserve"> HYPERLINK "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\l "YANDEX_114" </w:instrText>
      </w:r>
      <w:r w:rsidRPr="00345768">
        <w:rPr>
          <w:rFonts w:ascii="Times New Roman" w:eastAsia="Times New Roman" w:hAnsi="Times New Roman" w:cs="Times New Roman"/>
          <w:sz w:val="20"/>
          <w:szCs w:val="20"/>
        </w:rPr>
        <w:fldChar w:fldCharType="separate"/>
      </w:r>
      <w:r w:rsidRPr="00345768">
        <w:rPr>
          <w:rFonts w:ascii="Times New Roman" w:eastAsia="Times New Roman" w:hAnsi="Times New Roman" w:cs="Times New Roman"/>
          <w:sz w:val="20"/>
          <w:szCs w:val="20"/>
        </w:rPr>
        <w:fldChar w:fldCharType="end"/>
      </w:r>
      <w:r w:rsidRPr="00345768">
        <w:rPr>
          <w:rFonts w:ascii="Times New Roman" w:eastAsia="Times New Roman" w:hAnsi="Times New Roman" w:cs="Times New Roman"/>
          <w:sz w:val="20"/>
          <w:szCs w:val="20"/>
        </w:rPr>
        <w:t> поселении </w:t>
      </w:r>
      <w:hyperlink r:id="rId41" w:anchor="YANDEX_116" w:history="1"/>
      <w:r w:rsidRPr="00345768">
        <w:rPr>
          <w:rFonts w:ascii="Times New Roman" w:eastAsia="Times New Roman" w:hAnsi="Times New Roman" w:cs="Times New Roman"/>
          <w:sz w:val="20"/>
          <w:szCs w:val="20"/>
        </w:rPr>
        <w:t xml:space="preserve">  возможен негативный прогноз по развитию событий в данной сфере.</w:t>
      </w:r>
    </w:p>
    <w:p w:rsidR="00345768" w:rsidRPr="00345768" w:rsidRDefault="00345768" w:rsidP="00345768">
      <w:pPr>
        <w:spacing w:after="0" w:line="240" w:lineRule="auto"/>
        <w:jc w:val="center"/>
        <w:rPr>
          <w:rFonts w:ascii="Times New Roman" w:eastAsia="Times New Roman" w:hAnsi="Times New Roman" w:cs="Times New Roman"/>
          <w:b/>
          <w:sz w:val="20"/>
          <w:szCs w:val="20"/>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3. Цели и задачи программы</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Цель программы – укрепление в поселении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Основными задачами реализации Программы являются:</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1) Выявление и преодоление негативных тенденций, тормозящих устойчивое и культурное развитие сельского поселения и находящих свое проявление фактах:</w:t>
      </w:r>
    </w:p>
    <w:p w:rsidR="00345768" w:rsidRPr="00345768" w:rsidRDefault="00345768" w:rsidP="00345768">
      <w:pPr>
        <w:spacing w:after="0" w:line="240" w:lineRule="auto"/>
        <w:ind w:left="426"/>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межэтнической и межконфессиональной враждебности и нетерпимости;</w:t>
      </w:r>
    </w:p>
    <w:p w:rsidR="00345768" w:rsidRPr="00345768" w:rsidRDefault="00345768" w:rsidP="00345768">
      <w:pPr>
        <w:spacing w:after="0" w:line="240" w:lineRule="auto"/>
        <w:ind w:left="426"/>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агрессии и насилия на межэтнической основе;</w:t>
      </w:r>
    </w:p>
    <w:p w:rsidR="00345768" w:rsidRPr="00345768" w:rsidRDefault="00345768" w:rsidP="00345768">
      <w:pPr>
        <w:spacing w:after="0" w:line="240" w:lineRule="auto"/>
        <w:ind w:left="426"/>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распространение негативных этнических и конфессиональных стереотипов;</w:t>
      </w:r>
    </w:p>
    <w:p w:rsidR="00345768" w:rsidRPr="00345768" w:rsidRDefault="00345768" w:rsidP="00345768">
      <w:pPr>
        <w:spacing w:after="0" w:line="240" w:lineRule="auto"/>
        <w:ind w:left="426"/>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ксенофобии, бытового расизма, шовинизма;</w:t>
      </w:r>
    </w:p>
    <w:p w:rsidR="00345768" w:rsidRPr="00345768" w:rsidRDefault="00345768" w:rsidP="00345768">
      <w:pPr>
        <w:spacing w:after="0" w:line="240" w:lineRule="auto"/>
        <w:ind w:left="426"/>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политического экстремизма на национальной почве.</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2) Формирование в поселении позитивных ценностей и установок на уважение, принятие и понимание богатого многообразия культур народов, их традиций и этнических ценностей посредством:</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утверждения основ гражданской идентичности как начала, объединяющего всех жителей сельского поселения; </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воспитания культуры толерантности и межнационального согласия;</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достижения необходимого уровня правовой культуры граждан как основы толерантного сознания и поведения;</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формирования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345768" w:rsidRPr="00345768" w:rsidRDefault="00345768" w:rsidP="00345768">
      <w:pPr>
        <w:spacing w:after="0" w:line="240" w:lineRule="auto"/>
        <w:ind w:firstLine="284"/>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общественного осуждения и наказания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Достижение поставленных задач возможно в условиях упрочнения российской общегражданской общности на основе признания прав и свобод человека и гражданина при одновременном создании условий для удовлетворения реальных этнокультурных и конфессиональных потребностей жителей поселения.</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Масштабность и сложность решения поставленных задач требуют применения программно-целевых методов при разработке и реализации Программы.</w:t>
      </w:r>
    </w:p>
    <w:p w:rsidR="00345768" w:rsidRPr="00345768" w:rsidRDefault="00345768" w:rsidP="00345768">
      <w:pPr>
        <w:keepNext/>
        <w:spacing w:before="240" w:after="6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4. Программные методы достижения цели и решения задач</w:t>
      </w:r>
    </w:p>
    <w:p w:rsidR="00345768" w:rsidRPr="00345768" w:rsidRDefault="00345768" w:rsidP="00345768">
      <w:pPr>
        <w:keepNext/>
        <w:spacing w:after="0" w:line="240" w:lineRule="auto"/>
        <w:jc w:val="both"/>
        <w:outlineLvl w:val="0"/>
        <w:rPr>
          <w:rFonts w:ascii="Times New Roman" w:eastAsia="Times New Roman" w:hAnsi="Times New Roman" w:cs="Times New Roman"/>
          <w:bCs/>
          <w:kern w:val="32"/>
          <w:sz w:val="20"/>
          <w:szCs w:val="20"/>
        </w:rPr>
      </w:pPr>
      <w:r w:rsidRPr="00345768">
        <w:rPr>
          <w:rFonts w:ascii="Times New Roman" w:eastAsia="Times New Roman" w:hAnsi="Times New Roman" w:cs="Times New Roman"/>
          <w:bCs/>
          <w:kern w:val="32"/>
          <w:sz w:val="20"/>
          <w:szCs w:val="20"/>
        </w:rPr>
        <w:t xml:space="preserve">       Осуществление комплекса мероприятий Программы должно проводиться по следующим основным направлениям:</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1) Совершенствование правовой базы и правоприменительной практики в сфере межэтнических и межконфессиональных отношений.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2) Выработка и реализация мер раннего предупреждения межэтнической напряженности, проявлений национального высокомерия, нетерпимости и насилия, профилактики экстремизма.</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3) Повышение эффективности механизмов реализации миграционной политики в сельском поселении.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4) Разработка и реализация социальных проектов, содействующих интеграции мигрантов в сообщество и обеспечивающих удовлетворение этнокультурных и религиозных потребностей граждан.</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5) Совершенствование системы регулирования </w:t>
      </w:r>
      <w:proofErr w:type="spellStart"/>
      <w:r w:rsidRPr="00345768">
        <w:rPr>
          <w:rFonts w:ascii="Times New Roman" w:eastAsia="Times New Roman" w:hAnsi="Times New Roman" w:cs="Times New Roman"/>
          <w:sz w:val="20"/>
          <w:szCs w:val="20"/>
        </w:rPr>
        <w:t>этносоциальных</w:t>
      </w:r>
      <w:proofErr w:type="spellEnd"/>
      <w:r w:rsidRPr="00345768">
        <w:rPr>
          <w:rFonts w:ascii="Times New Roman" w:eastAsia="Times New Roman" w:hAnsi="Times New Roman" w:cs="Times New Roman"/>
          <w:sz w:val="20"/>
          <w:szCs w:val="20"/>
        </w:rPr>
        <w:t xml:space="preserve"> и этнокультурных процессов в поселении.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6) Формирование единого информационного пространства для пропаганды и распространения идей толерантности, гражданской солидарности и уважения к другим культурам.</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7) Разработка и реализация в учреждениях дошкольного, начального, среднего, образования образовательных программ, направленных на формирование у подрастающего поколения позитивных установок на этническое многообразие.</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8) Развитие межэтнической интеграции в области культуры.</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9) Осуществление мониторинга выполнения Программы, постоянный контроль хода ее реализации со стороны органов власти и общественности.</w:t>
      </w:r>
    </w:p>
    <w:p w:rsidR="00345768" w:rsidRPr="00345768" w:rsidRDefault="00345768" w:rsidP="00345768">
      <w:pPr>
        <w:keepNext/>
        <w:spacing w:before="240" w:after="6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5. Сроки и этапы реализации Программы</w:t>
      </w: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Срок реализации Программы – 2024-2029 г. г.</w:t>
      </w:r>
    </w:p>
    <w:p w:rsidR="00345768" w:rsidRPr="00345768" w:rsidRDefault="00345768" w:rsidP="00345768">
      <w:pPr>
        <w:spacing w:after="0"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 xml:space="preserve">                                        6. Ресурсное обеспечение Программы</w:t>
      </w: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Финансирование Программы не требуется.</w:t>
      </w: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w:t>
      </w: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7. Система программных мероприятий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Достижение целей и задач Программы обеспечивается выполнением мероприятий: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1) Воспитание культуры толерантности через систему образования.</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Формирование толерантного сознания происходит в течение всей жизни человека, однако, его основы закладываются в процессе первичной социализации. Важнейшим институтом социализации наряду с семьей является образование. Именно система образования, в первую очередь дошкольного и школьного, должна заложить мировоззренческие основы будущей толерантной личности.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2) Укрепление толерантности и профилактика экстремизма в молодежной среде.</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Молодежь представляет собой особую социальную группу, которая в условиях происходящих общественных трансформаций чаще всего оказывается наиболее уязвимой с экономической и социальной точек зрения. Нередко формирующийся у молодых людей комплекс социальных обид принимает форму этнически окрашенного протеста, что создает благоприятные условия для роста на этой почве разного рода «этно-» и «</w:t>
      </w:r>
      <w:proofErr w:type="spellStart"/>
      <w:r w:rsidRPr="00345768">
        <w:rPr>
          <w:rFonts w:ascii="Times New Roman" w:eastAsia="Times New Roman" w:hAnsi="Times New Roman" w:cs="Times New Roman"/>
          <w:sz w:val="20"/>
          <w:szCs w:val="20"/>
        </w:rPr>
        <w:t>мигрантофобий</w:t>
      </w:r>
      <w:proofErr w:type="spellEnd"/>
      <w:r w:rsidRPr="00345768">
        <w:rPr>
          <w:rFonts w:ascii="Times New Roman" w:eastAsia="Times New Roman" w:hAnsi="Times New Roman" w:cs="Times New Roman"/>
          <w:sz w:val="20"/>
          <w:szCs w:val="20"/>
        </w:rPr>
        <w:t>». В «чужих» - «приезжих» и «мигрантах» - молодежь, не имеющая жизненного опыта и знаний, порой начинает видеть причины собственной неустроенности. Они начинают восприниматься как угроза материальному благополучию, как нечто такое, что ограничивает возможности и жизненные шансы молодых людей на рынке труда, образования, жилья и т. д. В этой ситуации проникновение в молодежную среду экстремистских взглядов и идей может привести к трагическим последствиям – применению насилия в отношении мигрантов, иностранных граждан.</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3) Развитие толерантной среды сельского поселения средствами массовой информации.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 xml:space="preserve">       Важным направлением работы по формированию толерантной среды - является создание единого информационного пространства для распространения идей толерантности, гражданской солидарности, уважения к другим народам, культурам, религиям. Наряду с пропагандой ценностей мира и согласия в межнациональных и межконфессиональных отношениях, необходимо использование потенциала средств массовой информации для содействия свободному и открытому диалогу, обсуждения имеющихся проблем, преодоления индифферентности по отношению к группам и идеологиям, проповедующим нетерпимость.</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4) Совершенствование механизмов обеспечения законности и правопорядка в сфере межнациональных отношений.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Одним из важнейших направлений деятельности по гармонизации межнациональных отношений и созданию толерантной среды является совершенствование правового регулирования и правоприменительной практики в области межэтнических и межконфессиональных взаимодействий. Это относится к строгому соблюдению требований закона при найме на работу и использовании труда этнических мигрантов, улучшению работы органов внутренних дел, осуществляющих их регистрацию и учет занятости, предупреждению дискриминации по этническому признаку в сфере трудовых отношений, профилактике экстремизма и противодействию ксенофобии, прежде всего, в молодежной среде. Необходимо совершенствование профессиональных навыков сотрудников органов правопорядка, работающих с представителями этнических меньшинств, а также занимающихся расследованиями правонарушений и преступлений на почве этнической и религиозной нетерпимости. Насущной задачей является информирование населения, в первую очередь, из числа иностранных граждан, о необходимости соблюдения мер безопасности.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5) Использование ресурсов международного и межрегионального сотрудничества в деле формирования культуры мира и толерантности.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Международное и межрегиональное сотрудничество является важным ресурсом создания толерантной среды. В условиях глобализации, резко усилившей динамику миграционных потоков и международного культурного обмена, особую значимость приобретает задача сохранения культуры толерантности в сфере межэтнических и межконфессиональных отношений, сосуществования различных культур. На выработке стабильных и продуктивно действующих социальных и правовых механизмов предотвращения и пресечения межэтнической и межконфессиональной вражды, а также поощрения толерантности, сосредоточены усилия многих международных организаций, к которым принадлежит и Россия.</w:t>
      </w: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8. Основные условия и направления реализации Программы</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Важнейшим условием успешного выполнения Программы является взаимодействие при ее реализации органов власти, образовательных учреждений и учреждений культуры, общественных организаций и объединений, некоммерческих организаций. Только реальное взаимодействие может заложить основы гражданского согласия как необходимого условия сохранения стабильности, обеспечить результативность проводимых мероприятий.</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Объединение усилий органов власти, общественных организаций и движений, участие структур гражданского общества в осуществлении Программы необходимы для эффективной борьбы с проявлениями политического экстремизма и ксенофобии. Рост активности граждан в противостоянии межнациональной и межрелигиозной розни способствует поддержанию общественного порядка, формированию этнической и конфессиональной толерантности. Каждый из разделов Программы должен стать объектом объединенных усилий участников Программы в деле всестороннего развития традиций гражданской солидарности, воспитания культуры мира и формирования толерантности, способствующих обеспечению атмосферы межнационального мира и согласия.</w:t>
      </w: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9. Реализация Программы, контроль за ходом ее исполнения</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Программа реализуется исполнительными органами местного самоуправления сельского поселения с привлечением в установленном порядке образовательных учреждений и учреждений культуры, участковых уполномоченных полиции, комиссии по делам несовершеннолетних, общественных организаций и объединений, некоммерческих организаций.</w:t>
      </w: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p>
    <w:p w:rsidR="00345768" w:rsidRPr="00345768" w:rsidRDefault="00345768" w:rsidP="00345768">
      <w:pPr>
        <w:keepNext/>
        <w:spacing w:after="0" w:line="240" w:lineRule="auto"/>
        <w:jc w:val="center"/>
        <w:outlineLvl w:val="0"/>
        <w:rPr>
          <w:rFonts w:ascii="Times New Roman" w:eastAsia="Times New Roman" w:hAnsi="Times New Roman" w:cs="Times New Roman"/>
          <w:b/>
          <w:bCs/>
          <w:kern w:val="32"/>
          <w:sz w:val="20"/>
          <w:szCs w:val="20"/>
        </w:rPr>
      </w:pPr>
      <w:r w:rsidRPr="00345768">
        <w:rPr>
          <w:rFonts w:ascii="Times New Roman" w:eastAsia="Times New Roman" w:hAnsi="Times New Roman" w:cs="Times New Roman"/>
          <w:b/>
          <w:bCs/>
          <w:kern w:val="32"/>
          <w:sz w:val="20"/>
          <w:szCs w:val="20"/>
        </w:rPr>
        <w:t>10. Ожидаемый социально-экономический эффект от реализации Программы</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Реализация Программы позволит:</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1) 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2) Снизить степень распространенности негативных этнических установок и предрассудков, прежде всего, в молодежной среде.</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3) 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Ожидаемые результаты реализации </w:t>
      </w:r>
      <w:proofErr w:type="spellStart"/>
      <w:proofErr w:type="gramStart"/>
      <w:r w:rsidRPr="00345768">
        <w:rPr>
          <w:rFonts w:ascii="Times New Roman" w:eastAsia="Times New Roman" w:hAnsi="Times New Roman" w:cs="Times New Roman"/>
          <w:sz w:val="20"/>
          <w:szCs w:val="20"/>
        </w:rPr>
        <w:t>Программы,целевые</w:t>
      </w:r>
      <w:proofErr w:type="spellEnd"/>
      <w:proofErr w:type="gramEnd"/>
      <w:r w:rsidRPr="00345768">
        <w:rPr>
          <w:rFonts w:ascii="Times New Roman" w:eastAsia="Times New Roman" w:hAnsi="Times New Roman" w:cs="Times New Roman"/>
          <w:sz w:val="20"/>
          <w:szCs w:val="20"/>
        </w:rPr>
        <w:t xml:space="preserve"> показатели (индикаторы)</w:t>
      </w:r>
    </w:p>
    <w:p w:rsidR="00345768" w:rsidRPr="00345768" w:rsidRDefault="00345768" w:rsidP="00345768">
      <w:pPr>
        <w:spacing w:after="0" w:line="240" w:lineRule="auto"/>
        <w:jc w:val="both"/>
        <w:rPr>
          <w:rFonts w:ascii="Times New Roman" w:eastAsia="Times New Roman" w:hAnsi="Times New Roman" w:cs="Times New Roman"/>
          <w:sz w:val="20"/>
          <w:szCs w:val="20"/>
        </w:rPr>
      </w:pPr>
    </w:p>
    <w:tbl>
      <w:tblPr>
        <w:tblW w:w="9356" w:type="dxa"/>
        <w:tblInd w:w="70" w:type="dxa"/>
        <w:tblCellMar>
          <w:top w:w="15" w:type="dxa"/>
          <w:left w:w="15" w:type="dxa"/>
          <w:bottom w:w="15" w:type="dxa"/>
          <w:right w:w="15" w:type="dxa"/>
        </w:tblCellMar>
        <w:tblLook w:val="04A0" w:firstRow="1" w:lastRow="0" w:firstColumn="1" w:lastColumn="0" w:noHBand="0" w:noVBand="1"/>
      </w:tblPr>
      <w:tblGrid>
        <w:gridCol w:w="4820"/>
        <w:gridCol w:w="4536"/>
      </w:tblGrid>
      <w:tr w:rsidR="00345768" w:rsidRPr="00345768" w:rsidTr="00614C6F">
        <w:trPr>
          <w:cantSplit/>
          <w:trHeight w:val="600"/>
        </w:trPr>
        <w:tc>
          <w:tcPr>
            <w:tcW w:w="4820"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Краткая формулировка программных задач</w:t>
            </w:r>
          </w:p>
        </w:tc>
        <w:tc>
          <w:tcPr>
            <w:tcW w:w="4536"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Система показателей (индикаторов) оценки эффективности</w:t>
            </w:r>
          </w:p>
        </w:tc>
      </w:tr>
      <w:tr w:rsidR="00345768" w:rsidRPr="00345768" w:rsidTr="00614C6F">
        <w:trPr>
          <w:cantSplit/>
          <w:trHeight w:val="72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 xml:space="preserve">Усиление антитеррористической </w:t>
            </w:r>
            <w:r w:rsidRPr="00345768">
              <w:rPr>
                <w:rFonts w:ascii="Times New Roman" w:eastAsia="Times New Roman" w:hAnsi="Times New Roman" w:cs="Times New Roman"/>
                <w:sz w:val="20"/>
                <w:szCs w:val="20"/>
              </w:rPr>
              <w:br/>
              <w:t>защищенности мест массового скопления</w:t>
            </w:r>
            <w:r w:rsidRPr="00345768">
              <w:rPr>
                <w:rFonts w:ascii="Times New Roman" w:eastAsia="Times New Roman" w:hAnsi="Times New Roman" w:cs="Times New Roman"/>
                <w:sz w:val="20"/>
                <w:szCs w:val="20"/>
              </w:rPr>
              <w:br/>
              <w:t xml:space="preserve">населения </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Количество объектов, в которых</w:t>
            </w:r>
            <w:r w:rsidRPr="00345768">
              <w:rPr>
                <w:rFonts w:ascii="Times New Roman" w:eastAsia="Times New Roman" w:hAnsi="Times New Roman" w:cs="Times New Roman"/>
                <w:sz w:val="20"/>
                <w:szCs w:val="20"/>
              </w:rPr>
              <w:br/>
              <w:t>приняты дополнительные меры по</w:t>
            </w:r>
            <w:r w:rsidRPr="00345768">
              <w:rPr>
                <w:rFonts w:ascii="Times New Roman" w:eastAsia="Times New Roman" w:hAnsi="Times New Roman" w:cs="Times New Roman"/>
                <w:sz w:val="20"/>
                <w:szCs w:val="20"/>
              </w:rPr>
              <w:br/>
              <w:t>повышению уровня антитеррористической защищенности</w:t>
            </w:r>
          </w:p>
        </w:tc>
      </w:tr>
      <w:tr w:rsidR="00345768" w:rsidRPr="00345768" w:rsidTr="00614C6F">
        <w:trPr>
          <w:cantSplit/>
          <w:trHeight w:val="72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Усиление антитеррористической </w:t>
            </w:r>
            <w:r w:rsidRPr="00345768">
              <w:rPr>
                <w:rFonts w:ascii="Times New Roman" w:eastAsia="Times New Roman" w:hAnsi="Times New Roman" w:cs="Times New Roman"/>
                <w:sz w:val="20"/>
                <w:szCs w:val="20"/>
              </w:rPr>
              <w:br/>
              <w:t xml:space="preserve">защищенности учреждений образования </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Количество объектов, в которых</w:t>
            </w:r>
            <w:r w:rsidRPr="00345768">
              <w:rPr>
                <w:rFonts w:ascii="Times New Roman" w:eastAsia="Times New Roman" w:hAnsi="Times New Roman" w:cs="Times New Roman"/>
                <w:sz w:val="20"/>
                <w:szCs w:val="20"/>
              </w:rPr>
              <w:br/>
              <w:t>приняты дополнительные меры по</w:t>
            </w:r>
            <w:r w:rsidRPr="00345768">
              <w:rPr>
                <w:rFonts w:ascii="Times New Roman" w:eastAsia="Times New Roman" w:hAnsi="Times New Roman" w:cs="Times New Roman"/>
                <w:sz w:val="20"/>
                <w:szCs w:val="20"/>
              </w:rPr>
              <w:br/>
              <w:t xml:space="preserve">повышению уровня </w:t>
            </w:r>
            <w:r w:rsidRPr="00345768">
              <w:rPr>
                <w:rFonts w:ascii="Times New Roman" w:eastAsia="Times New Roman" w:hAnsi="Times New Roman" w:cs="Times New Roman"/>
                <w:sz w:val="20"/>
                <w:szCs w:val="20"/>
              </w:rPr>
              <w:br/>
              <w:t>антитеррористической защищенности</w:t>
            </w:r>
          </w:p>
        </w:tc>
      </w:tr>
      <w:tr w:rsidR="00345768" w:rsidRPr="00345768" w:rsidTr="00614C6F">
        <w:trPr>
          <w:cantSplit/>
          <w:trHeight w:val="72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Усиление </w:t>
            </w:r>
            <w:r w:rsidRPr="00345768">
              <w:rPr>
                <w:rFonts w:ascii="Times New Roman" w:eastAsia="Times New Roman" w:hAnsi="Times New Roman" w:cs="Times New Roman"/>
                <w:sz w:val="20"/>
                <w:szCs w:val="20"/>
              </w:rPr>
              <w:br/>
              <w:t xml:space="preserve">антитеррористической </w:t>
            </w:r>
            <w:r w:rsidRPr="00345768">
              <w:rPr>
                <w:rFonts w:ascii="Times New Roman" w:eastAsia="Times New Roman" w:hAnsi="Times New Roman" w:cs="Times New Roman"/>
                <w:sz w:val="20"/>
                <w:szCs w:val="20"/>
              </w:rPr>
              <w:br/>
              <w:t>защищенности учреждений</w:t>
            </w:r>
            <w:r w:rsidRPr="00345768">
              <w:rPr>
                <w:rFonts w:ascii="Times New Roman" w:eastAsia="Times New Roman" w:hAnsi="Times New Roman" w:cs="Times New Roman"/>
                <w:sz w:val="20"/>
                <w:szCs w:val="20"/>
              </w:rPr>
              <w:br/>
              <w:t xml:space="preserve">здравоохранения </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Количество объектов, в которых</w:t>
            </w:r>
            <w:r w:rsidRPr="00345768">
              <w:rPr>
                <w:rFonts w:ascii="Times New Roman" w:eastAsia="Times New Roman" w:hAnsi="Times New Roman" w:cs="Times New Roman"/>
                <w:sz w:val="20"/>
                <w:szCs w:val="20"/>
              </w:rPr>
              <w:br/>
              <w:t>приняты дополнительные меры по</w:t>
            </w:r>
            <w:r w:rsidRPr="00345768">
              <w:rPr>
                <w:rFonts w:ascii="Times New Roman" w:eastAsia="Times New Roman" w:hAnsi="Times New Roman" w:cs="Times New Roman"/>
                <w:sz w:val="20"/>
                <w:szCs w:val="20"/>
              </w:rPr>
              <w:br/>
              <w:t xml:space="preserve">повышению уровня </w:t>
            </w:r>
            <w:r w:rsidRPr="00345768">
              <w:rPr>
                <w:rFonts w:ascii="Times New Roman" w:eastAsia="Times New Roman" w:hAnsi="Times New Roman" w:cs="Times New Roman"/>
                <w:sz w:val="20"/>
                <w:szCs w:val="20"/>
              </w:rPr>
              <w:br/>
              <w:t>антитеррористической защищенности</w:t>
            </w:r>
          </w:p>
        </w:tc>
      </w:tr>
      <w:tr w:rsidR="00345768" w:rsidRPr="00345768" w:rsidTr="00614C6F">
        <w:trPr>
          <w:cantSplit/>
          <w:trHeight w:val="60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Усиление </w:t>
            </w:r>
            <w:r w:rsidRPr="00345768">
              <w:rPr>
                <w:rFonts w:ascii="Times New Roman" w:eastAsia="Times New Roman" w:hAnsi="Times New Roman" w:cs="Times New Roman"/>
                <w:sz w:val="20"/>
                <w:szCs w:val="20"/>
              </w:rPr>
              <w:br/>
              <w:t xml:space="preserve">антитеррористической </w:t>
            </w:r>
            <w:r w:rsidRPr="00345768">
              <w:rPr>
                <w:rFonts w:ascii="Times New Roman" w:eastAsia="Times New Roman" w:hAnsi="Times New Roman" w:cs="Times New Roman"/>
                <w:sz w:val="20"/>
                <w:szCs w:val="20"/>
              </w:rPr>
              <w:br/>
              <w:t>защищенности учреждений</w:t>
            </w:r>
            <w:r w:rsidRPr="00345768">
              <w:rPr>
                <w:rFonts w:ascii="Times New Roman" w:eastAsia="Times New Roman" w:hAnsi="Times New Roman" w:cs="Times New Roman"/>
                <w:sz w:val="20"/>
                <w:szCs w:val="20"/>
              </w:rPr>
              <w:br/>
              <w:t xml:space="preserve">культуры </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Количество объектов, в которых</w:t>
            </w:r>
            <w:r w:rsidRPr="00345768">
              <w:rPr>
                <w:rFonts w:ascii="Times New Roman" w:eastAsia="Times New Roman" w:hAnsi="Times New Roman" w:cs="Times New Roman"/>
                <w:sz w:val="20"/>
                <w:szCs w:val="20"/>
              </w:rPr>
              <w:br/>
              <w:t>приняты дополнительные меры по</w:t>
            </w:r>
            <w:r w:rsidRPr="00345768">
              <w:rPr>
                <w:rFonts w:ascii="Times New Roman" w:eastAsia="Times New Roman" w:hAnsi="Times New Roman" w:cs="Times New Roman"/>
                <w:sz w:val="20"/>
                <w:szCs w:val="20"/>
              </w:rPr>
              <w:br/>
              <w:t>повышению уровня</w:t>
            </w:r>
            <w:r w:rsidRPr="00345768">
              <w:rPr>
                <w:rFonts w:ascii="Times New Roman" w:eastAsia="Times New Roman" w:hAnsi="Times New Roman" w:cs="Times New Roman"/>
                <w:sz w:val="20"/>
                <w:szCs w:val="20"/>
              </w:rPr>
              <w:br/>
              <w:t>антитеррористической защищенности</w:t>
            </w:r>
          </w:p>
        </w:tc>
      </w:tr>
      <w:tr w:rsidR="00345768" w:rsidRPr="00345768" w:rsidTr="00614C6F">
        <w:trPr>
          <w:cantSplit/>
          <w:trHeight w:val="60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Меры по профилактике и противодействию экстремизму на национальной и религиозной почве</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Количество проведенных мероприятий</w:t>
            </w:r>
          </w:p>
        </w:tc>
      </w:tr>
      <w:tr w:rsidR="00345768" w:rsidRPr="00345768" w:rsidTr="00614C6F">
        <w:trPr>
          <w:cantSplit/>
          <w:trHeight w:val="600"/>
        </w:trPr>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Удовлетворенность населения работой органов местного самоуправления по осуществлению мероприятий, связанных с профилактикой экстремизма и терроризма</w:t>
            </w:r>
          </w:p>
        </w:tc>
        <w:tc>
          <w:tcPr>
            <w:tcW w:w="4536" w:type="dxa"/>
            <w:tcBorders>
              <w:top w:val="nil"/>
              <w:left w:val="nil"/>
              <w:bottom w:val="single" w:sz="8" w:space="0" w:color="auto"/>
              <w:right w:val="single" w:sz="8" w:space="0" w:color="auto"/>
            </w:tcBorders>
            <w:tcMar>
              <w:top w:w="0" w:type="dxa"/>
              <w:left w:w="70" w:type="dxa"/>
              <w:bottom w:w="0" w:type="dxa"/>
              <w:right w:w="70" w:type="dxa"/>
            </w:tcMar>
          </w:tcPr>
          <w:p w:rsidR="00345768" w:rsidRPr="00345768" w:rsidRDefault="00345768" w:rsidP="00345768">
            <w:pPr>
              <w:spacing w:before="100" w:beforeAutospacing="1" w:after="100" w:afterAutospacing="1"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Результаты социологических опросов и мониторинга состояния межэтнических и религиозных отношений (в процентах)</w:t>
            </w:r>
          </w:p>
        </w:tc>
      </w:tr>
    </w:tbl>
    <w:p w:rsidR="00345768" w:rsidRPr="00345768" w:rsidRDefault="00345768" w:rsidP="00345768">
      <w:pPr>
        <w:spacing w:after="0" w:line="240" w:lineRule="auto"/>
        <w:jc w:val="both"/>
        <w:rPr>
          <w:rFonts w:ascii="Times New Roman" w:eastAsia="Times New Roman" w:hAnsi="Times New Roman" w:cs="Times New Roman"/>
          <w:sz w:val="20"/>
          <w:szCs w:val="20"/>
        </w:rPr>
      </w:pPr>
    </w:p>
    <w:p w:rsidR="00345768" w:rsidRPr="00345768" w:rsidRDefault="00345768" w:rsidP="00345768">
      <w:pPr>
        <w:spacing w:after="0" w:line="240" w:lineRule="auto"/>
        <w:jc w:val="both"/>
        <w:rPr>
          <w:rFonts w:ascii="Times New Roman" w:eastAsia="Times New Roman" w:hAnsi="Times New Roman" w:cs="Times New Roman"/>
          <w:sz w:val="20"/>
          <w:szCs w:val="20"/>
        </w:rPr>
        <w:sectPr w:rsidR="00345768" w:rsidRPr="00345768" w:rsidSect="00345768">
          <w:type w:val="continuous"/>
          <w:pgSz w:w="11906" w:h="16838"/>
          <w:pgMar w:top="1134" w:right="851" w:bottom="902" w:left="1701"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09"/>
        <w:gridCol w:w="1898"/>
        <w:gridCol w:w="1309"/>
        <w:gridCol w:w="1556"/>
        <w:gridCol w:w="1206"/>
        <w:gridCol w:w="1844"/>
        <w:gridCol w:w="2092"/>
      </w:tblGrid>
      <w:tr w:rsidR="00345768" w:rsidRPr="00345768" w:rsidTr="00345768">
        <w:tc>
          <w:tcPr>
            <w:tcW w:w="657"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lastRenderedPageBreak/>
              <w:t>№</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п/п</w:t>
            </w:r>
          </w:p>
        </w:tc>
        <w:tc>
          <w:tcPr>
            <w:tcW w:w="2570"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Наименование мероприятий</w:t>
            </w:r>
          </w:p>
        </w:tc>
        <w:tc>
          <w:tcPr>
            <w:tcW w:w="2126"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Срок исполнения</w:t>
            </w:r>
          </w:p>
        </w:tc>
        <w:tc>
          <w:tcPr>
            <w:tcW w:w="1559"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Источники финансирования</w:t>
            </w:r>
          </w:p>
        </w:tc>
        <w:tc>
          <w:tcPr>
            <w:tcW w:w="2268"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Финансовые затраты на реализацию</w:t>
            </w:r>
          </w:p>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(тыс. рублей)</w:t>
            </w:r>
          </w:p>
        </w:tc>
        <w:tc>
          <w:tcPr>
            <w:tcW w:w="2410"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Исполнители, соисполнители, участники реализации мероприятий Программы</w:t>
            </w:r>
          </w:p>
        </w:tc>
        <w:tc>
          <w:tcPr>
            <w:tcW w:w="3402" w:type="dxa"/>
          </w:tcPr>
          <w:p w:rsidR="00345768" w:rsidRPr="00345768" w:rsidRDefault="00345768" w:rsidP="00345768">
            <w:pPr>
              <w:spacing w:before="100" w:beforeAutospacing="1" w:after="100" w:afterAutospacing="1" w:line="240" w:lineRule="auto"/>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Ожидаемые результаты</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1</w:t>
            </w:r>
          </w:p>
        </w:tc>
        <w:tc>
          <w:tcPr>
            <w:tcW w:w="2570"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w:t>
            </w:r>
          </w:p>
        </w:tc>
        <w:tc>
          <w:tcPr>
            <w:tcW w:w="2126"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3</w:t>
            </w:r>
          </w:p>
        </w:tc>
        <w:tc>
          <w:tcPr>
            <w:tcW w:w="1559"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4</w:t>
            </w:r>
          </w:p>
        </w:tc>
        <w:tc>
          <w:tcPr>
            <w:tcW w:w="2268"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5</w:t>
            </w:r>
          </w:p>
        </w:tc>
        <w:tc>
          <w:tcPr>
            <w:tcW w:w="2410"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6</w:t>
            </w:r>
          </w:p>
        </w:tc>
        <w:tc>
          <w:tcPr>
            <w:tcW w:w="3402" w:type="dxa"/>
          </w:tcPr>
          <w:p w:rsidR="00345768" w:rsidRPr="00345768" w:rsidRDefault="00345768" w:rsidP="00345768">
            <w:pPr>
              <w:spacing w:before="100" w:beforeAutospacing="1" w:after="100" w:afterAutospacing="1"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8</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1.</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Организация целенаправленной разъяснительной работы в образовательных учреждениях об уголовной и административной ответственности за националистические и иные экстремистские проявления. Проведение бесед по предупреждению и профилактике религиозного и национального экстремизма среди учащихся, родителей, сотрудников школы.</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ежегодно весь период</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образования (по согласованию)</w:t>
            </w:r>
          </w:p>
        </w:tc>
        <w:tc>
          <w:tcPr>
            <w:tcW w:w="3402"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Повышение эффективности системы профилактических мер, направленных на выявление и устранение причин и условий, способствующих осуществлению экстремистской деятельности на территории Кинзельского сельсовета. Обеспечение стабильной социально-политической обстановки, снижении уровня конфликтности в межэтнических отношениях.</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Проведение профилактических мероприятий по выявлению несовершеннолетних, до пускающих употребление спиртных напитков, наркотических веществ, места их концентрации, </w:t>
            </w:r>
            <w:r w:rsidRPr="00345768">
              <w:rPr>
                <w:rFonts w:ascii="Times New Roman" w:eastAsia="Times New Roman" w:hAnsi="Times New Roman" w:cs="Times New Roman"/>
                <w:sz w:val="20"/>
                <w:szCs w:val="20"/>
              </w:rPr>
              <w:lastRenderedPageBreak/>
              <w:t>возможного приобретения, сбыта, потребления данных веществ, их принадлежность к группам антиобщественного, экстремистского и иного характера, лидеров и активных участников этих групп, а также лиц, вовлекающих несовершеннолетних в антиобщественную деятельность</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ежеквартально весь период</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p>
        </w:tc>
        <w:tc>
          <w:tcPr>
            <w:tcW w:w="2410"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участковые уполномоченные полиции, комиссии по делам несовершеннолетних (по согласованию)</w:t>
            </w:r>
          </w:p>
        </w:tc>
        <w:tc>
          <w:tcPr>
            <w:tcW w:w="3402"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Выработка эффективных способов профилактики экстремизма и терроризма</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3.</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Реализация комплекса организационно – правовых и иных мер в целях устранения причин, способствующих распространению экстремизма в молодежной среде, создания социально-экономических и идеологических условий, препятствующих таким общественно-опасным проявлениям</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ежеквартально весь период</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3402"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Выработка эффективных способов профилактики экстремизма и терроризма, формирование толерантного сознания и поведения, гармонизация межэтнических и межкультурных отношений</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Выработка эффективных способов профилактики экстремизма в подростково-молодежной среде</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4.</w:t>
            </w:r>
          </w:p>
        </w:tc>
        <w:tc>
          <w:tcPr>
            <w:tcW w:w="2570" w:type="dxa"/>
          </w:tcPr>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Проведение тематического мероприятия «Фестиваль семьи» </w:t>
            </w:r>
          </w:p>
          <w:p w:rsidR="00345768" w:rsidRPr="00345768" w:rsidRDefault="00345768" w:rsidP="00345768">
            <w:pPr>
              <w:spacing w:after="0" w:line="240" w:lineRule="auto"/>
              <w:jc w:val="center"/>
              <w:rPr>
                <w:rFonts w:ascii="Times New Roman" w:eastAsia="Times New Roman" w:hAnsi="Times New Roman" w:cs="Times New Roman"/>
                <w:sz w:val="20"/>
                <w:szCs w:val="20"/>
              </w:rPr>
            </w:pP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Беседы с молодежью на тему: «Экстремизм и религия»</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2025 году</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культуры (по согласованию)</w:t>
            </w:r>
          </w:p>
        </w:tc>
        <w:tc>
          <w:tcPr>
            <w:tcW w:w="3402"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Повышение правовой культуры студенческой и учащейся молодежи, создание условий для укрепления межконфессионального диалога в студенческой и молодежной среде. </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Укрепление толерантности в многонациональной молодежной среде</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5.</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Выставки декоративно-прикладного творчества национальных культур «Наш мир»</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2025 -2026 г</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культуры</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 согласованию)</w:t>
            </w:r>
          </w:p>
        </w:tc>
        <w:tc>
          <w:tcPr>
            <w:tcW w:w="3402"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Выработка эффективных способов профилактики экстремизма в подростково-молодежной среде</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6.</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Семейный вечер «Дорогие мои земляки»</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2027 г</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культуры</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 согласованию)</w:t>
            </w:r>
          </w:p>
        </w:tc>
        <w:tc>
          <w:tcPr>
            <w:tcW w:w="3402"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Повышение правовой культуры, создание условий для укрепления межконфессионального диалога</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7.</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Беседа: «Толерантность, интернационализм». Книжная выставка «Многоликая Россия», направленная на профилактику </w:t>
            </w:r>
            <w:r w:rsidRPr="00345768">
              <w:rPr>
                <w:rFonts w:ascii="Times New Roman" w:eastAsia="Times New Roman" w:hAnsi="Times New Roman" w:cs="Times New Roman"/>
                <w:sz w:val="20"/>
                <w:szCs w:val="20"/>
              </w:rPr>
              <w:lastRenderedPageBreak/>
              <w:t>экстремизма на национальной почве</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2025 г.</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Библиотечная система</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 согласованию)</w:t>
            </w:r>
          </w:p>
        </w:tc>
        <w:tc>
          <w:tcPr>
            <w:tcW w:w="3402"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Формирование представлений о безопасном поведении в экстремальных ситуациях.</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Обеспечение стабильной социально-политической </w:t>
            </w:r>
            <w:r w:rsidRPr="00345768">
              <w:rPr>
                <w:rFonts w:ascii="Times New Roman" w:eastAsia="Times New Roman" w:hAnsi="Times New Roman" w:cs="Times New Roman"/>
                <w:sz w:val="20"/>
                <w:szCs w:val="20"/>
              </w:rPr>
              <w:lastRenderedPageBreak/>
              <w:t>обстановки, укрепление толерантности в многонациональной молодежной среде</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8.</w:t>
            </w:r>
          </w:p>
        </w:tc>
        <w:tc>
          <w:tcPr>
            <w:tcW w:w="257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Читательская конференция для старшеклассников «Культура народов, проживающих в Российской Федерации»</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2026 г.</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p>
        </w:tc>
        <w:tc>
          <w:tcPr>
            <w:tcW w:w="2410"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культуры</w:t>
            </w: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 согласованию)</w:t>
            </w:r>
          </w:p>
        </w:tc>
        <w:tc>
          <w:tcPr>
            <w:tcW w:w="3402"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Гармонизация межэтнических и межкультурных отношений</w:t>
            </w:r>
          </w:p>
        </w:tc>
      </w:tr>
      <w:tr w:rsidR="00345768" w:rsidRPr="00345768" w:rsidTr="00345768">
        <w:tc>
          <w:tcPr>
            <w:tcW w:w="657"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9.</w:t>
            </w:r>
          </w:p>
        </w:tc>
        <w:tc>
          <w:tcPr>
            <w:tcW w:w="2570" w:type="dxa"/>
            <w:vAlign w:val="center"/>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Вечер «Россия – многонациональная страна»</w:t>
            </w:r>
          </w:p>
        </w:tc>
        <w:tc>
          <w:tcPr>
            <w:tcW w:w="2126"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2027 г.</w:t>
            </w:r>
          </w:p>
        </w:tc>
        <w:tc>
          <w:tcPr>
            <w:tcW w:w="1559"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268"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w:t>
            </w:r>
          </w:p>
        </w:tc>
        <w:tc>
          <w:tcPr>
            <w:tcW w:w="2410" w:type="dxa"/>
          </w:tcPr>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Учреждения культуры</w:t>
            </w:r>
          </w:p>
          <w:p w:rsidR="00345768" w:rsidRPr="00345768" w:rsidRDefault="00345768" w:rsidP="00345768">
            <w:pPr>
              <w:spacing w:before="100" w:beforeAutospacing="1" w:after="100" w:afterAutospacing="1"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 согласованию)</w:t>
            </w:r>
          </w:p>
        </w:tc>
        <w:tc>
          <w:tcPr>
            <w:tcW w:w="3402" w:type="dxa"/>
          </w:tcPr>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Повышение правовой культуры молодежи</w:t>
            </w:r>
          </w:p>
        </w:tc>
      </w:tr>
    </w:tbl>
    <w:p w:rsidR="00345768" w:rsidRPr="00345768" w:rsidRDefault="00345768" w:rsidP="00345768">
      <w:pPr>
        <w:spacing w:after="0" w:line="240" w:lineRule="auto"/>
        <w:jc w:val="both"/>
        <w:rPr>
          <w:rFonts w:ascii="Times New Roman" w:eastAsia="Times New Roman" w:hAnsi="Times New Roman" w:cs="Times New Roman"/>
          <w:sz w:val="20"/>
          <w:szCs w:val="20"/>
        </w:rPr>
      </w:pPr>
    </w:p>
    <w:p w:rsidR="0000331C" w:rsidRPr="004436AB" w:rsidRDefault="0000331C" w:rsidP="0000331C">
      <w:pPr>
        <w:spacing w:after="0"/>
        <w:jc w:val="both"/>
        <w:rPr>
          <w:rFonts w:ascii="Times New Roman" w:eastAsia="Times New Roman" w:hAnsi="Times New Roman" w:cs="Times New Roman"/>
          <w:sz w:val="20"/>
          <w:szCs w:val="20"/>
        </w:rPr>
      </w:pPr>
    </w:p>
    <w:p w:rsidR="0000331C" w:rsidRPr="004436AB" w:rsidRDefault="0000331C" w:rsidP="0000331C">
      <w:pPr>
        <w:spacing w:after="0"/>
        <w:jc w:val="both"/>
        <w:rPr>
          <w:rFonts w:ascii="Times New Roman" w:eastAsia="Times New Roman" w:hAnsi="Times New Roman" w:cs="Times New Roman"/>
          <w:sz w:val="20"/>
          <w:szCs w:val="20"/>
        </w:rPr>
      </w:pPr>
    </w:p>
    <w:p w:rsidR="0000331C" w:rsidRPr="004436AB" w:rsidRDefault="0000331C" w:rsidP="0000331C">
      <w:pPr>
        <w:spacing w:after="0"/>
        <w:jc w:val="both"/>
        <w:rPr>
          <w:rFonts w:ascii="Times New Roman" w:eastAsia="Times New Roman" w:hAnsi="Times New Roman" w:cs="Times New Roman"/>
          <w:sz w:val="20"/>
          <w:szCs w:val="20"/>
        </w:rPr>
      </w:pPr>
    </w:p>
    <w:p w:rsidR="0000331C" w:rsidRPr="004436AB" w:rsidRDefault="0000331C" w:rsidP="0000331C">
      <w:pPr>
        <w:spacing w:after="0"/>
        <w:jc w:val="both"/>
        <w:rPr>
          <w:rFonts w:ascii="Times New Roman" w:eastAsia="Times New Roman" w:hAnsi="Times New Roman" w:cs="Times New Roman"/>
          <w:sz w:val="20"/>
          <w:szCs w:val="20"/>
        </w:rPr>
      </w:pPr>
    </w:p>
    <w:p w:rsidR="0000331C" w:rsidRPr="004436AB" w:rsidRDefault="0000331C" w:rsidP="0000331C">
      <w:pPr>
        <w:spacing w:after="0"/>
        <w:jc w:val="both"/>
        <w:rPr>
          <w:rFonts w:ascii="Times New Roman" w:eastAsia="Times New Roman" w:hAnsi="Times New Roman" w:cs="Times New Roman"/>
          <w:sz w:val="20"/>
          <w:szCs w:val="20"/>
        </w:rPr>
      </w:pPr>
    </w:p>
    <w:p w:rsidR="00345768" w:rsidRPr="004436AB" w:rsidRDefault="00345768" w:rsidP="00345768">
      <w:pPr>
        <w:jc w:val="center"/>
        <w:rPr>
          <w:rFonts w:ascii="Times New Roman" w:eastAsia="Times New Roman" w:hAnsi="Times New Roman" w:cs="Times New Roman"/>
          <w:b/>
          <w:sz w:val="20"/>
          <w:szCs w:val="20"/>
        </w:rPr>
      </w:pPr>
      <w:r w:rsidRPr="004436AB">
        <w:rPr>
          <w:rFonts w:ascii="Times New Roman" w:eastAsia="Times New Roman" w:hAnsi="Times New Roman" w:cs="Times New Roman"/>
          <w:b/>
          <w:noProof/>
          <w:sz w:val="20"/>
          <w:szCs w:val="20"/>
        </w:rPr>
        <w:drawing>
          <wp:inline distT="0" distB="0" distL="0" distR="0">
            <wp:extent cx="514350" cy="657225"/>
            <wp:effectExtent l="0" t="0" r="0" b="0"/>
            <wp:docPr id="5" name="Рисунок 5"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района"/>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350" cy="657225"/>
                    </a:xfrm>
                    <a:prstGeom prst="rect">
                      <a:avLst/>
                    </a:prstGeom>
                    <a:noFill/>
                    <a:ln>
                      <a:noFill/>
                    </a:ln>
                  </pic:spPr>
                </pic:pic>
              </a:graphicData>
            </a:graphic>
          </wp:inline>
        </w:drawing>
      </w: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АДМИНИСТРАЦИЯ МУНИЦИПАЛЬНОГО ОБРАЗОВАНИЯ КИНЗЕЛЬСКИЙ СЕЛЬСОВЕТ КРАСНОГВАРДЕЙСКОГО РАЙОНА ОРЕНБУРГСКОЙ ОБЛАСТИ</w:t>
      </w:r>
    </w:p>
    <w:p w:rsidR="00345768" w:rsidRPr="00345768" w:rsidRDefault="00345768" w:rsidP="00345768">
      <w:pPr>
        <w:spacing w:after="0" w:line="240" w:lineRule="auto"/>
        <w:rPr>
          <w:rFonts w:ascii="Times New Roman" w:eastAsia="Times New Roman" w:hAnsi="Times New Roman" w:cs="Times New Roman"/>
          <w:sz w:val="20"/>
          <w:szCs w:val="20"/>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П О С Т А Н О В Л Е Н И Е</w:t>
      </w:r>
    </w:p>
    <w:p w:rsidR="00345768" w:rsidRPr="00345768" w:rsidRDefault="00345768" w:rsidP="00345768">
      <w:pPr>
        <w:spacing w:after="0" w:line="240" w:lineRule="auto"/>
        <w:rPr>
          <w:rFonts w:ascii="Times New Roman" w:eastAsia="Times New Roman" w:hAnsi="Times New Roman" w:cs="Times New Roman"/>
          <w:b/>
          <w:sz w:val="20"/>
          <w:szCs w:val="20"/>
        </w:rPr>
      </w:pP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b/>
          <w:sz w:val="20"/>
          <w:szCs w:val="20"/>
        </w:rPr>
        <w:t>19</w:t>
      </w:r>
      <w:r w:rsidRPr="00345768">
        <w:rPr>
          <w:rFonts w:ascii="Times New Roman" w:eastAsia="Times New Roman" w:hAnsi="Times New Roman" w:cs="Times New Roman"/>
          <w:sz w:val="20"/>
          <w:szCs w:val="20"/>
        </w:rPr>
        <w:t xml:space="preserve">.09.2024                                                                                                                      </w:t>
      </w:r>
      <w:r w:rsidRPr="004436AB">
        <w:rPr>
          <w:rFonts w:ascii="Times New Roman" w:eastAsia="Times New Roman" w:hAnsi="Times New Roman" w:cs="Times New Roman"/>
          <w:sz w:val="20"/>
          <w:szCs w:val="20"/>
        </w:rPr>
        <w:t xml:space="preserve">                    </w:t>
      </w:r>
      <w:r w:rsidRPr="00345768">
        <w:rPr>
          <w:rFonts w:ascii="Times New Roman" w:eastAsia="Times New Roman" w:hAnsi="Times New Roman" w:cs="Times New Roman"/>
          <w:sz w:val="20"/>
          <w:szCs w:val="20"/>
        </w:rPr>
        <w:t xml:space="preserve"> </w:t>
      </w:r>
      <w:r w:rsidR="004436AB">
        <w:rPr>
          <w:rFonts w:ascii="Times New Roman" w:eastAsia="Times New Roman" w:hAnsi="Times New Roman" w:cs="Times New Roman"/>
          <w:sz w:val="20"/>
          <w:szCs w:val="20"/>
        </w:rPr>
        <w:t xml:space="preserve">                                  </w:t>
      </w:r>
      <w:bookmarkStart w:id="19" w:name="_GoBack"/>
      <w:bookmarkEnd w:id="19"/>
      <w:r w:rsidRPr="00345768">
        <w:rPr>
          <w:rFonts w:ascii="Times New Roman" w:eastAsia="Times New Roman" w:hAnsi="Times New Roman" w:cs="Times New Roman"/>
          <w:sz w:val="20"/>
          <w:szCs w:val="20"/>
        </w:rPr>
        <w:t>№ 99-п</w:t>
      </w: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 Кинзелька</w:t>
      </w:r>
    </w:p>
    <w:p w:rsidR="00345768" w:rsidRPr="00345768" w:rsidRDefault="00345768" w:rsidP="00345768">
      <w:pPr>
        <w:spacing w:after="0" w:line="240" w:lineRule="auto"/>
        <w:jc w:val="center"/>
        <w:rPr>
          <w:rFonts w:ascii="Times New Roman" w:eastAsia="Times New Roman" w:hAnsi="Times New Roman" w:cs="Times New Roman"/>
          <w:sz w:val="20"/>
          <w:szCs w:val="20"/>
        </w:rPr>
      </w:pPr>
    </w:p>
    <w:p w:rsidR="00345768" w:rsidRPr="00345768" w:rsidRDefault="00345768" w:rsidP="00345768">
      <w:pPr>
        <w:spacing w:after="0" w:line="240" w:lineRule="auto"/>
        <w:jc w:val="center"/>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О проведении публичных слушаний о внесении изменений в Генеральный план</w:t>
      </w:r>
    </w:p>
    <w:p w:rsidR="00345768" w:rsidRPr="00345768" w:rsidRDefault="00345768" w:rsidP="00345768">
      <w:pPr>
        <w:spacing w:after="0" w:line="240" w:lineRule="auto"/>
        <w:jc w:val="center"/>
        <w:rPr>
          <w:rFonts w:ascii="Times New Roman" w:eastAsia="Times New Roman" w:hAnsi="Times New Roman" w:cs="Times New Roman"/>
          <w:sz w:val="20"/>
          <w:szCs w:val="20"/>
        </w:rPr>
      </w:pP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со статьями 9, 24 Градостроительного кодекса Российской Федерации, постановлением администрации муниципального образования Кинзельский сельсовет Красногвардейского района от 31.07.2024                                                                                                       № 88-п «О подготовке проекта по внесению изменений в Генеральный план муниципального образования Кинзельский сельсовет Красногвардейского района Оренбургской области», Уставом муниципального образования Кинзельский сельсовет: </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1. Провести публичные (общественные) слушания в порядке, определенном Положением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Красногвардейского района Оренбургской области от 27.11.2020 года № 3/10, по проекту решения Совета депутатов «О внесении изменений и дополнений в решение Совета депутатов муниципального образования Кинзельский сельсовет  от 18.12.2013 № 30/1  «Об утверждении Генерального плана  муниципального образования Кинзельский  сельсовет  Красногвардейского района Оренбургской области», в форме слушаний в администрации Кинзельского сельсовета </w:t>
      </w:r>
      <w:r w:rsidRPr="00345768">
        <w:rPr>
          <w:rFonts w:ascii="Times New Roman" w:eastAsia="Times New Roman" w:hAnsi="Times New Roman" w:cs="Times New Roman"/>
          <w:b/>
          <w:sz w:val="20"/>
          <w:szCs w:val="20"/>
        </w:rPr>
        <w:t>18 октября 2024 года в 11-00</w:t>
      </w:r>
      <w:r w:rsidRPr="00345768">
        <w:rPr>
          <w:rFonts w:ascii="Times New Roman" w:eastAsia="Times New Roman" w:hAnsi="Times New Roman" w:cs="Times New Roman"/>
          <w:sz w:val="20"/>
          <w:szCs w:val="20"/>
        </w:rPr>
        <w:t xml:space="preserve"> часов местного времени в помещении администрации сельсовета по адресу: с. Кинзелька, ул. Школьная 7а.</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 Предложить жителям сельсовета, депутатам Совета депутатов, общественным объединениям,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Красногвардейский район Оренбургской области  (</w:t>
      </w:r>
      <w:hyperlink r:id="rId43" w:history="1">
        <w:r w:rsidRPr="004436AB">
          <w:rPr>
            <w:rFonts w:ascii="Times New Roman" w:eastAsia="Times New Roman" w:hAnsi="Times New Roman" w:cs="Times New Roman"/>
            <w:sz w:val="20"/>
            <w:szCs w:val="20"/>
            <w:u w:val="single"/>
          </w:rPr>
          <w:t>https://kinzelka.ru/</w:t>
        </w:r>
      </w:hyperlink>
      <w:r w:rsidRPr="00345768">
        <w:rPr>
          <w:rFonts w:ascii="Times New Roman" w:eastAsia="Times New Roman" w:hAnsi="Times New Roman" w:cs="Times New Roman"/>
          <w:sz w:val="20"/>
          <w:szCs w:val="20"/>
          <w:u w:val="single"/>
        </w:rPr>
        <w:t>).</w:t>
      </w:r>
      <w:r w:rsidRPr="00345768">
        <w:rPr>
          <w:rFonts w:ascii="Times New Roman" w:eastAsia="Times New Roman" w:hAnsi="Times New Roman" w:cs="Times New Roman"/>
          <w:sz w:val="20"/>
          <w:szCs w:val="20"/>
        </w:rPr>
        <w:t xml:space="preserve"> </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3.Администрации Кинзельского сельсовета, комиссии по подготовке проекта Генерального плана муниципального образования Кинзельский сельсовет Красногвардейского района Оренбургской области: </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3.1. Провести публичные слушания по проекту внесения изменений в Генеральный план муниципального образования Кинзельский сельсовет Красногвардейского района Оренбургской области, выполненный в порядке, установленном Положением о порядке организации и проведения публичных слушаний по вопросам градостроительной </w:t>
      </w:r>
      <w:proofErr w:type="gramStart"/>
      <w:r w:rsidRPr="00345768">
        <w:rPr>
          <w:rFonts w:ascii="Times New Roman" w:eastAsia="Times New Roman" w:hAnsi="Times New Roman" w:cs="Times New Roman"/>
          <w:sz w:val="20"/>
          <w:szCs w:val="20"/>
        </w:rPr>
        <w:t>деятельности</w:t>
      </w:r>
      <w:r w:rsidRPr="00345768">
        <w:rPr>
          <w:rFonts w:ascii="Times New Roman" w:eastAsia="Times New Roman" w:hAnsi="Times New Roman" w:cs="Times New Roman"/>
          <w:color w:val="000000"/>
          <w:sz w:val="20"/>
          <w:szCs w:val="20"/>
        </w:rPr>
        <w:t xml:space="preserve"> </w:t>
      </w:r>
      <w:r w:rsidRPr="00345768">
        <w:rPr>
          <w:rFonts w:ascii="Times New Roman" w:eastAsia="Times New Roman" w:hAnsi="Times New Roman" w:cs="Times New Roman"/>
          <w:sz w:val="20"/>
          <w:szCs w:val="20"/>
        </w:rPr>
        <w:t xml:space="preserve"> в</w:t>
      </w:r>
      <w:proofErr w:type="gramEnd"/>
      <w:r w:rsidRPr="00345768">
        <w:rPr>
          <w:rFonts w:ascii="Times New Roman" w:eastAsia="Times New Roman" w:hAnsi="Times New Roman" w:cs="Times New Roman"/>
          <w:sz w:val="20"/>
          <w:szCs w:val="20"/>
        </w:rPr>
        <w:t xml:space="preserve"> срок, указанный в п.1 настоящего постановления.</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lastRenderedPageBreak/>
        <w:t>3.2. Подготовить заключение о результатах проведения публичных слушаний и обнародовать его в установленном порядке.</w:t>
      </w:r>
    </w:p>
    <w:p w:rsidR="00345768" w:rsidRPr="00345768" w:rsidRDefault="00345768" w:rsidP="00345768">
      <w:pPr>
        <w:spacing w:after="0" w:line="240" w:lineRule="auto"/>
        <w:ind w:firstLine="720"/>
        <w:jc w:val="both"/>
        <w:rPr>
          <w:rFonts w:ascii="Times New Roman" w:eastAsia="Times New Roman" w:hAnsi="Times New Roman" w:cs="Times New Roman"/>
          <w:b/>
          <w:sz w:val="20"/>
          <w:szCs w:val="20"/>
        </w:rPr>
      </w:pPr>
      <w:r w:rsidRPr="00345768">
        <w:rPr>
          <w:rFonts w:ascii="Times New Roman" w:eastAsia="Times New Roman" w:hAnsi="Times New Roman" w:cs="Times New Roman"/>
          <w:sz w:val="20"/>
          <w:szCs w:val="20"/>
        </w:rPr>
        <w:t>3.3. Замечания  и предложения по вынесенному  на публичные слушания проекту внесения изменений в Генеральный план муниципального образования Кинзельский сельсовет Красногвардейского района Оренбургской области, могут быть представлены заинтересованными лицами в Комиссию по подготовке проекта внесения изменений в Генеральный план муниципального образования Кинзельский сельсовет Красногвардейского района Оренбургской области в письменной форме по адресу</w:t>
      </w:r>
      <w:r w:rsidRPr="00345768">
        <w:rPr>
          <w:rFonts w:ascii="Times New Roman" w:eastAsia="Times New Roman" w:hAnsi="Times New Roman" w:cs="Times New Roman"/>
          <w:b/>
          <w:sz w:val="20"/>
          <w:szCs w:val="20"/>
        </w:rPr>
        <w:t>: Оренбургская область, Красногвардейский район, с. Кинзелька, ул. Школьная 7а, с момента обнародования настоящего постановления до 18 октября 2024 г., в рабочие дни с 09 ч. 00 мин. до 12 ч. 00. мин</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образования Кинзельский сельсовет Красногвардейского района Оренбургской области проекта решения Совета депутатов ««О внесении изменений и дополнений в решение Совета депутатов муниципального образования Кинзельский сельсовет  от 18.12.2013 № 30/1  «Об утверждении Генерального плана  муниципального образования Кинзельский  сельсовет  Красногвардейского района Оренбургской области».</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5. Установить, что настоящее постановление вступает в силу со дня его подписания, подлежит опубликованию </w:t>
      </w:r>
      <w:proofErr w:type="gramStart"/>
      <w:r w:rsidRPr="00345768">
        <w:rPr>
          <w:rFonts w:ascii="Times New Roman" w:eastAsia="Times New Roman" w:hAnsi="Times New Roman" w:cs="Times New Roman"/>
          <w:sz w:val="20"/>
          <w:szCs w:val="20"/>
        </w:rPr>
        <w:t>в  Официальном</w:t>
      </w:r>
      <w:proofErr w:type="gramEnd"/>
      <w:r w:rsidRPr="00345768">
        <w:rPr>
          <w:rFonts w:ascii="Times New Roman" w:eastAsia="Times New Roman" w:hAnsi="Times New Roman" w:cs="Times New Roman"/>
          <w:sz w:val="20"/>
          <w:szCs w:val="20"/>
        </w:rPr>
        <w:t xml:space="preserve"> периодическом печатном издании «</w:t>
      </w:r>
      <w:proofErr w:type="spellStart"/>
      <w:r w:rsidRPr="00345768">
        <w:rPr>
          <w:rFonts w:ascii="Times New Roman" w:eastAsia="Times New Roman" w:hAnsi="Times New Roman" w:cs="Times New Roman"/>
          <w:sz w:val="20"/>
          <w:szCs w:val="20"/>
        </w:rPr>
        <w:t>Селяночка</w:t>
      </w:r>
      <w:proofErr w:type="spellEnd"/>
      <w:r w:rsidRPr="00345768">
        <w:rPr>
          <w:rFonts w:ascii="Times New Roman" w:eastAsia="Times New Roman" w:hAnsi="Times New Roman" w:cs="Times New Roman"/>
          <w:sz w:val="20"/>
          <w:szCs w:val="20"/>
        </w:rPr>
        <w:t>»,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w:t>
      </w:r>
    </w:p>
    <w:p w:rsidR="00345768" w:rsidRPr="00345768" w:rsidRDefault="00345768" w:rsidP="00345768">
      <w:pPr>
        <w:spacing w:after="0" w:line="240" w:lineRule="auto"/>
        <w:ind w:firstLine="72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6. Контроль за исполнением настоящего постановления оставляю за собой.</w:t>
      </w:r>
    </w:p>
    <w:p w:rsidR="00345768" w:rsidRPr="00345768" w:rsidRDefault="00345768" w:rsidP="00345768">
      <w:pPr>
        <w:spacing w:after="0" w:line="240" w:lineRule="auto"/>
        <w:ind w:firstLine="426"/>
        <w:jc w:val="both"/>
        <w:rPr>
          <w:rFonts w:ascii="Times New Roman" w:eastAsia="Times New Roman" w:hAnsi="Times New Roman" w:cs="Times New Roman"/>
          <w:sz w:val="20"/>
          <w:szCs w:val="20"/>
        </w:rPr>
      </w:pPr>
    </w:p>
    <w:p w:rsidR="00345768" w:rsidRPr="00345768" w:rsidRDefault="00345768" w:rsidP="00345768">
      <w:pPr>
        <w:spacing w:after="0" w:line="240" w:lineRule="auto"/>
        <w:rPr>
          <w:rFonts w:ascii="Times New Roman" w:eastAsia="Times New Roman" w:hAnsi="Times New Roman" w:cs="Times New Roman"/>
          <w:sz w:val="20"/>
          <w:szCs w:val="20"/>
        </w:rPr>
      </w:pPr>
    </w:p>
    <w:p w:rsidR="00345768" w:rsidRPr="00345768" w:rsidRDefault="00345768" w:rsidP="00345768">
      <w:pPr>
        <w:spacing w:after="0" w:line="240" w:lineRule="auto"/>
        <w:rPr>
          <w:rFonts w:ascii="Times New Roman" w:eastAsia="Times New Roman" w:hAnsi="Times New Roman" w:cs="Times New Roman"/>
          <w:sz w:val="20"/>
          <w:szCs w:val="20"/>
        </w:rPr>
      </w:pPr>
    </w:p>
    <w:p w:rsidR="00345768" w:rsidRPr="00345768" w:rsidRDefault="00345768" w:rsidP="00345768">
      <w:p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Глава сельсовета                                                                                              </w:t>
      </w:r>
      <w:r w:rsidRPr="004436AB">
        <w:rPr>
          <w:rFonts w:ascii="Times New Roman" w:eastAsia="Times New Roman" w:hAnsi="Times New Roman" w:cs="Times New Roman"/>
          <w:sz w:val="20"/>
          <w:szCs w:val="20"/>
        </w:rPr>
        <w:t xml:space="preserve">                    </w:t>
      </w:r>
      <w:r w:rsidRPr="00345768">
        <w:rPr>
          <w:rFonts w:ascii="Times New Roman" w:eastAsia="Times New Roman" w:hAnsi="Times New Roman" w:cs="Times New Roman"/>
          <w:sz w:val="20"/>
          <w:szCs w:val="20"/>
        </w:rPr>
        <w:t xml:space="preserve"> Г.Н. Работягов</w:t>
      </w:r>
    </w:p>
    <w:p w:rsidR="002632C3" w:rsidRPr="004436AB" w:rsidRDefault="002632C3" w:rsidP="002632C3">
      <w:pPr>
        <w:spacing w:after="0" w:line="240" w:lineRule="auto"/>
        <w:jc w:val="both"/>
        <w:rPr>
          <w:rFonts w:ascii="Times New Roman" w:eastAsia="Times New Roman" w:hAnsi="Times New Roman" w:cs="Times New Roman"/>
          <w:sz w:val="20"/>
          <w:szCs w:val="20"/>
        </w:rPr>
      </w:pPr>
    </w:p>
    <w:p w:rsidR="008704BC" w:rsidRPr="004436AB" w:rsidRDefault="008704BC" w:rsidP="00196334">
      <w:pPr>
        <w:spacing w:after="0" w:line="240" w:lineRule="auto"/>
        <w:jc w:val="both"/>
        <w:rPr>
          <w:rFonts w:ascii="Times New Roman" w:eastAsia="Times New Roman" w:hAnsi="Times New Roman" w:cs="Times New Roman"/>
          <w:sz w:val="20"/>
          <w:szCs w:val="20"/>
        </w:rPr>
      </w:pPr>
    </w:p>
    <w:p w:rsidR="00C928D0" w:rsidRPr="004436AB" w:rsidRDefault="00C928D0" w:rsidP="00EC22F6">
      <w:pPr>
        <w:tabs>
          <w:tab w:val="left" w:pos="0"/>
        </w:tabs>
        <w:spacing w:after="0" w:line="240" w:lineRule="auto"/>
        <w:jc w:val="both"/>
        <w:rPr>
          <w:rFonts w:ascii="Times New Roman" w:hAnsi="Times New Roman" w:cs="Times New Roman"/>
          <w:sz w:val="20"/>
          <w:szCs w:val="20"/>
        </w:rPr>
      </w:pPr>
    </w:p>
    <w:p w:rsidR="00345768" w:rsidRPr="00345768" w:rsidRDefault="00345768" w:rsidP="00345768">
      <w:pPr>
        <w:widowControl w:val="0"/>
        <w:autoSpaceDE w:val="0"/>
        <w:spacing w:after="0" w:line="240" w:lineRule="auto"/>
        <w:jc w:val="center"/>
        <w:rPr>
          <w:rFonts w:ascii="Times New Roman" w:eastAsia="Microsoft Sans Serif" w:hAnsi="Times New Roman" w:cs="Times New Roman"/>
          <w:noProof/>
          <w:color w:val="000000"/>
          <w:sz w:val="20"/>
          <w:szCs w:val="20"/>
          <w:lang w:bidi="ru-RU"/>
        </w:rPr>
      </w:pPr>
    </w:p>
    <w:p w:rsidR="00345768" w:rsidRPr="00345768" w:rsidRDefault="00345768" w:rsidP="00345768">
      <w:pPr>
        <w:widowControl w:val="0"/>
        <w:autoSpaceDE w:val="0"/>
        <w:spacing w:after="0" w:line="240" w:lineRule="auto"/>
        <w:jc w:val="center"/>
        <w:rPr>
          <w:rFonts w:ascii="Times New Roman" w:eastAsia="Microsoft Sans Serif" w:hAnsi="Times New Roman" w:cs="Times New Roman"/>
          <w:noProof/>
          <w:color w:val="000000"/>
          <w:sz w:val="20"/>
          <w:szCs w:val="20"/>
          <w:lang w:bidi="ru-RU"/>
        </w:rPr>
      </w:pPr>
      <w:r w:rsidRPr="00345768">
        <w:rPr>
          <w:rFonts w:ascii="Times New Roman" w:eastAsia="Microsoft Sans Serif" w:hAnsi="Times New Roman" w:cs="Times New Roman"/>
          <w:noProof/>
          <w:color w:val="000000"/>
          <w:sz w:val="20"/>
          <w:szCs w:val="20"/>
        </w:rPr>
        <w:drawing>
          <wp:inline distT="0" distB="0" distL="0" distR="0" wp14:anchorId="34AF852B" wp14:editId="4C9498A3">
            <wp:extent cx="552450" cy="6286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srcRect/>
                    <a:stretch>
                      <a:fillRect/>
                    </a:stretch>
                  </pic:blipFill>
                  <pic:spPr bwMode="auto">
                    <a:xfrm>
                      <a:off x="0" y="0"/>
                      <a:ext cx="552450" cy="628650"/>
                    </a:xfrm>
                    <a:prstGeom prst="rect">
                      <a:avLst/>
                    </a:prstGeom>
                    <a:solidFill>
                      <a:srgbClr val="FF0000"/>
                    </a:solidFill>
                    <a:ln w="9525">
                      <a:noFill/>
                      <a:miter lim="800000"/>
                      <a:headEnd/>
                      <a:tailEnd/>
                    </a:ln>
                  </pic:spPr>
                </pic:pic>
              </a:graphicData>
            </a:graphic>
          </wp:inline>
        </w:drawing>
      </w:r>
    </w:p>
    <w:p w:rsidR="00345768" w:rsidRPr="00345768" w:rsidRDefault="00345768" w:rsidP="00345768">
      <w:pPr>
        <w:widowControl w:val="0"/>
        <w:spacing w:after="0" w:line="240" w:lineRule="auto"/>
        <w:jc w:val="center"/>
        <w:rPr>
          <w:rFonts w:ascii="Times New Roman" w:eastAsia="Microsoft Sans Serif" w:hAnsi="Times New Roman" w:cs="Times New Roman"/>
          <w:b/>
          <w:color w:val="000000"/>
          <w:sz w:val="20"/>
          <w:szCs w:val="20"/>
          <w:lang w:val="sk-SK" w:bidi="ru-RU"/>
        </w:rPr>
      </w:pPr>
      <w:r w:rsidRPr="00345768">
        <w:rPr>
          <w:rFonts w:ascii="Times New Roman" w:eastAsia="Microsoft Sans Serif" w:hAnsi="Times New Roman" w:cs="Times New Roman"/>
          <w:b/>
          <w:color w:val="000000"/>
          <w:sz w:val="20"/>
          <w:szCs w:val="20"/>
          <w:lang w:bidi="ru-RU"/>
        </w:rPr>
        <w:t>Совет депутатов</w:t>
      </w:r>
    </w:p>
    <w:p w:rsidR="00345768" w:rsidRPr="00345768" w:rsidRDefault="00345768" w:rsidP="00345768">
      <w:pPr>
        <w:widowControl w:val="0"/>
        <w:spacing w:after="0" w:line="240" w:lineRule="auto"/>
        <w:jc w:val="center"/>
        <w:rPr>
          <w:rFonts w:ascii="Times New Roman" w:eastAsia="Microsoft Sans Serif" w:hAnsi="Times New Roman" w:cs="Times New Roman"/>
          <w:b/>
          <w:color w:val="000000"/>
          <w:sz w:val="20"/>
          <w:szCs w:val="20"/>
          <w:lang w:bidi="ru-RU"/>
        </w:rPr>
      </w:pPr>
      <w:r w:rsidRPr="00345768">
        <w:rPr>
          <w:rFonts w:ascii="Times New Roman" w:eastAsia="Microsoft Sans Serif" w:hAnsi="Times New Roman" w:cs="Times New Roman"/>
          <w:b/>
          <w:color w:val="000000"/>
          <w:sz w:val="20"/>
          <w:szCs w:val="20"/>
          <w:lang w:bidi="ru-RU"/>
        </w:rPr>
        <w:t>муниципального образования</w:t>
      </w:r>
    </w:p>
    <w:p w:rsidR="00345768" w:rsidRPr="00345768" w:rsidRDefault="00345768" w:rsidP="00345768">
      <w:pPr>
        <w:widowControl w:val="0"/>
        <w:spacing w:after="0" w:line="240" w:lineRule="auto"/>
        <w:jc w:val="center"/>
        <w:rPr>
          <w:rFonts w:ascii="Times New Roman" w:eastAsia="Microsoft Sans Serif" w:hAnsi="Times New Roman" w:cs="Times New Roman"/>
          <w:b/>
          <w:color w:val="000000"/>
          <w:sz w:val="20"/>
          <w:szCs w:val="20"/>
          <w:lang w:bidi="ru-RU"/>
        </w:rPr>
      </w:pPr>
      <w:r w:rsidRPr="00345768">
        <w:rPr>
          <w:rFonts w:ascii="Times New Roman" w:eastAsia="Microsoft Sans Serif" w:hAnsi="Times New Roman" w:cs="Times New Roman"/>
          <w:b/>
          <w:color w:val="000000"/>
          <w:sz w:val="20"/>
          <w:szCs w:val="20"/>
          <w:lang w:bidi="ru-RU"/>
        </w:rPr>
        <w:t>Кинзельский сельсовет</w:t>
      </w:r>
    </w:p>
    <w:p w:rsidR="00345768" w:rsidRPr="00345768" w:rsidRDefault="00345768" w:rsidP="00345768">
      <w:pPr>
        <w:widowControl w:val="0"/>
        <w:spacing w:after="0" w:line="240" w:lineRule="auto"/>
        <w:jc w:val="center"/>
        <w:rPr>
          <w:rFonts w:ascii="Times New Roman" w:eastAsia="Microsoft Sans Serif" w:hAnsi="Times New Roman" w:cs="Times New Roman"/>
          <w:b/>
          <w:color w:val="000000"/>
          <w:sz w:val="20"/>
          <w:szCs w:val="20"/>
          <w:lang w:bidi="ru-RU"/>
        </w:rPr>
      </w:pPr>
      <w:r w:rsidRPr="00345768">
        <w:rPr>
          <w:rFonts w:ascii="Times New Roman" w:eastAsia="Microsoft Sans Serif" w:hAnsi="Times New Roman" w:cs="Times New Roman"/>
          <w:b/>
          <w:color w:val="000000"/>
          <w:sz w:val="20"/>
          <w:szCs w:val="20"/>
          <w:lang w:bidi="ru-RU"/>
        </w:rPr>
        <w:t xml:space="preserve">Красногвардейского района </w:t>
      </w:r>
    </w:p>
    <w:p w:rsidR="00345768" w:rsidRPr="00345768" w:rsidRDefault="00345768" w:rsidP="00345768">
      <w:pPr>
        <w:widowControl w:val="0"/>
        <w:spacing w:after="0" w:line="240" w:lineRule="auto"/>
        <w:jc w:val="center"/>
        <w:rPr>
          <w:rFonts w:ascii="Times New Roman" w:eastAsia="Microsoft Sans Serif" w:hAnsi="Times New Roman" w:cs="Times New Roman"/>
          <w:b/>
          <w:color w:val="000000"/>
          <w:sz w:val="20"/>
          <w:szCs w:val="20"/>
          <w:lang w:bidi="ru-RU"/>
        </w:rPr>
      </w:pPr>
      <w:r w:rsidRPr="00345768">
        <w:rPr>
          <w:rFonts w:ascii="Times New Roman" w:eastAsia="Microsoft Sans Serif" w:hAnsi="Times New Roman" w:cs="Times New Roman"/>
          <w:b/>
          <w:color w:val="000000"/>
          <w:sz w:val="20"/>
          <w:szCs w:val="20"/>
          <w:lang w:bidi="ru-RU"/>
        </w:rPr>
        <w:t>Оренбургской области</w:t>
      </w:r>
    </w:p>
    <w:p w:rsidR="00345768" w:rsidRPr="00345768" w:rsidRDefault="00345768" w:rsidP="00345768">
      <w:pPr>
        <w:widowControl w:val="0"/>
        <w:spacing w:after="0" w:line="240" w:lineRule="auto"/>
        <w:jc w:val="center"/>
        <w:rPr>
          <w:rFonts w:ascii="Times New Roman" w:eastAsia="Microsoft Sans Serif" w:hAnsi="Times New Roman" w:cs="Times New Roman"/>
          <w:b/>
          <w:bCs/>
          <w:color w:val="000000"/>
          <w:sz w:val="20"/>
          <w:szCs w:val="20"/>
          <w:lang w:bidi="ru-RU"/>
        </w:rPr>
      </w:pPr>
      <w:r w:rsidRPr="00345768">
        <w:rPr>
          <w:rFonts w:ascii="Times New Roman" w:eastAsia="Microsoft Sans Serif" w:hAnsi="Times New Roman" w:cs="Times New Roman"/>
          <w:b/>
          <w:bCs/>
          <w:color w:val="000000"/>
          <w:sz w:val="20"/>
          <w:szCs w:val="20"/>
          <w:lang w:bidi="ru-RU"/>
        </w:rPr>
        <w:t>четвертого созыва</w:t>
      </w:r>
    </w:p>
    <w:p w:rsidR="00345768" w:rsidRPr="00345768" w:rsidRDefault="00345768" w:rsidP="00345768">
      <w:pPr>
        <w:widowControl w:val="0"/>
        <w:spacing w:after="0" w:line="240" w:lineRule="auto"/>
        <w:jc w:val="center"/>
        <w:rPr>
          <w:rFonts w:ascii="Times New Roman" w:eastAsia="Microsoft Sans Serif" w:hAnsi="Times New Roman" w:cs="Times New Roman"/>
          <w:b/>
          <w:bCs/>
          <w:color w:val="000000"/>
          <w:sz w:val="20"/>
          <w:szCs w:val="20"/>
          <w:lang w:bidi="ru-RU"/>
        </w:rPr>
      </w:pPr>
      <w:r w:rsidRPr="00345768">
        <w:rPr>
          <w:rFonts w:ascii="Times New Roman" w:eastAsia="Microsoft Sans Serif" w:hAnsi="Times New Roman" w:cs="Times New Roman"/>
          <w:b/>
          <w:bCs/>
          <w:color w:val="000000"/>
          <w:sz w:val="20"/>
          <w:szCs w:val="20"/>
          <w:lang w:bidi="ru-RU"/>
        </w:rPr>
        <w:t>с. Кинзелька</w:t>
      </w:r>
    </w:p>
    <w:p w:rsidR="00345768" w:rsidRPr="00345768" w:rsidRDefault="00345768" w:rsidP="00345768">
      <w:pPr>
        <w:widowControl w:val="0"/>
        <w:spacing w:after="0" w:line="240" w:lineRule="auto"/>
        <w:jc w:val="center"/>
        <w:rPr>
          <w:rFonts w:ascii="Times New Roman" w:eastAsia="Microsoft Sans Serif" w:hAnsi="Times New Roman" w:cs="Times New Roman"/>
          <w:b/>
          <w:bCs/>
          <w:color w:val="000000"/>
          <w:sz w:val="20"/>
          <w:szCs w:val="20"/>
          <w:lang w:bidi="ru-RU"/>
        </w:rPr>
      </w:pPr>
    </w:p>
    <w:p w:rsidR="00345768" w:rsidRPr="00345768" w:rsidRDefault="00345768" w:rsidP="00345768">
      <w:pPr>
        <w:widowControl w:val="0"/>
        <w:spacing w:after="0" w:line="240" w:lineRule="auto"/>
        <w:jc w:val="center"/>
        <w:rPr>
          <w:rFonts w:ascii="Times New Roman" w:eastAsia="Microsoft Sans Serif" w:hAnsi="Times New Roman" w:cs="Times New Roman"/>
          <w:b/>
          <w:bCs/>
          <w:color w:val="000000"/>
          <w:sz w:val="20"/>
          <w:szCs w:val="20"/>
          <w:lang w:bidi="ru-RU"/>
        </w:rPr>
      </w:pPr>
      <w:r w:rsidRPr="00345768">
        <w:rPr>
          <w:rFonts w:ascii="Times New Roman" w:eastAsia="Microsoft Sans Serif" w:hAnsi="Times New Roman" w:cs="Times New Roman"/>
          <w:b/>
          <w:bCs/>
          <w:color w:val="000000"/>
          <w:sz w:val="20"/>
          <w:szCs w:val="20"/>
          <w:lang w:bidi="ru-RU"/>
        </w:rPr>
        <w:t>РЕШЕНИЕ</w:t>
      </w:r>
    </w:p>
    <w:p w:rsidR="00345768" w:rsidRPr="00345768" w:rsidRDefault="00345768" w:rsidP="00345768">
      <w:pPr>
        <w:spacing w:after="0" w:line="240" w:lineRule="auto"/>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18.09.2024                                                                                                               </w:t>
      </w:r>
      <w:r w:rsidR="004436AB">
        <w:rPr>
          <w:rFonts w:ascii="Times New Roman" w:eastAsia="Times New Roman" w:hAnsi="Times New Roman" w:cs="Times New Roman"/>
          <w:sz w:val="20"/>
          <w:szCs w:val="20"/>
        </w:rPr>
        <w:t xml:space="preserve">                                                               </w:t>
      </w:r>
      <w:r w:rsidRPr="00345768">
        <w:rPr>
          <w:rFonts w:ascii="Times New Roman" w:eastAsia="Times New Roman" w:hAnsi="Times New Roman" w:cs="Times New Roman"/>
          <w:color w:val="000000" w:themeColor="text1"/>
          <w:sz w:val="20"/>
          <w:szCs w:val="20"/>
        </w:rPr>
        <w:t>№ 31/1</w:t>
      </w:r>
    </w:p>
    <w:p w:rsidR="00345768" w:rsidRPr="00345768" w:rsidRDefault="00345768" w:rsidP="00345768">
      <w:pPr>
        <w:widowControl w:val="0"/>
        <w:spacing w:after="0" w:line="240" w:lineRule="auto"/>
        <w:jc w:val="center"/>
        <w:rPr>
          <w:rFonts w:ascii="Times New Roman" w:eastAsia="Times New Roman" w:hAnsi="Times New Roman" w:cs="Times New Roman"/>
          <w:color w:val="000000"/>
          <w:sz w:val="20"/>
          <w:szCs w:val="20"/>
          <w:lang w:bidi="ru-RU"/>
        </w:rPr>
      </w:pPr>
    </w:p>
    <w:p w:rsidR="00345768" w:rsidRPr="00345768" w:rsidRDefault="00345768" w:rsidP="00345768">
      <w:pPr>
        <w:widowControl w:val="0"/>
        <w:spacing w:after="0" w:line="262" w:lineRule="auto"/>
        <w:ind w:firstLine="709"/>
        <w:jc w:val="center"/>
        <w:rPr>
          <w:rFonts w:ascii="Times New Roman" w:eastAsia="Times New Roman" w:hAnsi="Times New Roman" w:cs="Times New Roman"/>
          <w:b/>
          <w:color w:val="000000"/>
          <w:sz w:val="20"/>
          <w:szCs w:val="20"/>
          <w:lang w:bidi="ru-RU"/>
        </w:rPr>
      </w:pPr>
    </w:p>
    <w:p w:rsidR="00345768" w:rsidRPr="00345768" w:rsidRDefault="00345768" w:rsidP="00345768">
      <w:pPr>
        <w:widowControl w:val="0"/>
        <w:spacing w:after="0" w:line="262" w:lineRule="auto"/>
        <w:ind w:firstLine="709"/>
        <w:jc w:val="center"/>
        <w:rPr>
          <w:rFonts w:ascii="Times New Roman" w:eastAsia="Times New Roman" w:hAnsi="Times New Roman" w:cs="Times New Roman"/>
          <w:b/>
          <w:color w:val="000000"/>
          <w:sz w:val="20"/>
          <w:szCs w:val="20"/>
          <w:lang w:bidi="ru-RU"/>
        </w:rPr>
      </w:pPr>
    </w:p>
    <w:p w:rsidR="00345768" w:rsidRPr="00345768" w:rsidRDefault="00345768" w:rsidP="00345768">
      <w:pPr>
        <w:widowControl w:val="0"/>
        <w:spacing w:after="0" w:line="262" w:lineRule="auto"/>
        <w:ind w:firstLine="709"/>
        <w:jc w:val="center"/>
        <w:rPr>
          <w:rFonts w:ascii="Times New Roman" w:eastAsia="Times New Roman" w:hAnsi="Times New Roman" w:cs="Times New Roman"/>
          <w:b/>
          <w:color w:val="000000"/>
          <w:sz w:val="20"/>
          <w:szCs w:val="20"/>
          <w:lang w:bidi="ru-RU"/>
        </w:rPr>
      </w:pPr>
      <w:r w:rsidRPr="00345768">
        <w:rPr>
          <w:rFonts w:ascii="Times New Roman" w:eastAsia="Times New Roman" w:hAnsi="Times New Roman" w:cs="Times New Roman"/>
          <w:b/>
          <w:color w:val="000000"/>
          <w:sz w:val="20"/>
          <w:szCs w:val="20"/>
          <w:lang w:bidi="ru-RU"/>
        </w:rPr>
        <w:t xml:space="preserve">«Об утверждении Положения </w:t>
      </w:r>
    </w:p>
    <w:p w:rsidR="00345768" w:rsidRPr="00345768" w:rsidRDefault="00345768" w:rsidP="00345768">
      <w:pPr>
        <w:widowControl w:val="0"/>
        <w:spacing w:after="0" w:line="262" w:lineRule="auto"/>
        <w:ind w:firstLine="709"/>
        <w:jc w:val="center"/>
        <w:rPr>
          <w:rFonts w:ascii="Times New Roman" w:eastAsia="Times New Roman" w:hAnsi="Times New Roman" w:cs="Times New Roman"/>
          <w:b/>
          <w:color w:val="000000"/>
          <w:sz w:val="20"/>
          <w:szCs w:val="20"/>
          <w:lang w:bidi="ru-RU"/>
        </w:rPr>
      </w:pPr>
      <w:r w:rsidRPr="00345768">
        <w:rPr>
          <w:rFonts w:ascii="Times New Roman" w:eastAsia="Times New Roman" w:hAnsi="Times New Roman" w:cs="Times New Roman"/>
          <w:b/>
          <w:color w:val="000000"/>
          <w:sz w:val="20"/>
          <w:szCs w:val="20"/>
          <w:lang w:bidi="ru-RU"/>
        </w:rPr>
        <w:t xml:space="preserve">о </w:t>
      </w:r>
      <w:proofErr w:type="gramStart"/>
      <w:r w:rsidRPr="00345768">
        <w:rPr>
          <w:rFonts w:ascii="Times New Roman" w:eastAsia="Times New Roman" w:hAnsi="Times New Roman" w:cs="Times New Roman"/>
          <w:b/>
          <w:color w:val="000000"/>
          <w:sz w:val="20"/>
          <w:szCs w:val="20"/>
          <w:lang w:bidi="ru-RU"/>
        </w:rPr>
        <w:t>земельном  налоге</w:t>
      </w:r>
      <w:proofErr w:type="gramEnd"/>
      <w:r w:rsidRPr="00345768">
        <w:rPr>
          <w:rFonts w:ascii="Times New Roman" w:eastAsia="Times New Roman" w:hAnsi="Times New Roman" w:cs="Times New Roman"/>
          <w:b/>
          <w:color w:val="000000"/>
          <w:sz w:val="20"/>
          <w:szCs w:val="20"/>
          <w:lang w:bidi="ru-RU"/>
        </w:rPr>
        <w:t>»</w:t>
      </w:r>
    </w:p>
    <w:p w:rsidR="00345768" w:rsidRPr="00345768" w:rsidRDefault="00345768" w:rsidP="00345768">
      <w:pPr>
        <w:widowControl w:val="0"/>
        <w:spacing w:after="0" w:line="240" w:lineRule="auto"/>
        <w:ind w:firstLine="709"/>
        <w:jc w:val="center"/>
        <w:rPr>
          <w:rFonts w:ascii="Times New Roman" w:eastAsia="Times New Roman" w:hAnsi="Times New Roman" w:cs="Times New Roman"/>
          <w:color w:val="000000"/>
          <w:sz w:val="20"/>
          <w:szCs w:val="20"/>
          <w:lang w:bidi="ru-RU"/>
        </w:rPr>
      </w:pPr>
    </w:p>
    <w:p w:rsidR="00345768" w:rsidRPr="00345768" w:rsidRDefault="00345768" w:rsidP="00345768">
      <w:pPr>
        <w:spacing w:after="0" w:line="240" w:lineRule="auto"/>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В соответствии с Главой 31 Налогового кодекса Российской Федерации (далее – Кодекс), статьей 16 Федерального закона от 06 октября 2003 года N 131-ФЗ "Об общих принципах организации местного самоуправления в Российской Федерации" и руководствуясь </w:t>
      </w:r>
      <w:proofErr w:type="spellStart"/>
      <w:r w:rsidRPr="00345768">
        <w:rPr>
          <w:rFonts w:ascii="Times New Roman" w:eastAsia="Times New Roman" w:hAnsi="Times New Roman" w:cs="Times New Roman"/>
          <w:sz w:val="20"/>
          <w:szCs w:val="20"/>
        </w:rPr>
        <w:t>Уставаом</w:t>
      </w:r>
      <w:proofErr w:type="spellEnd"/>
      <w:r w:rsidRPr="00345768">
        <w:rPr>
          <w:rFonts w:ascii="Times New Roman" w:eastAsia="Times New Roman" w:hAnsi="Times New Roman" w:cs="Times New Roman"/>
          <w:sz w:val="20"/>
          <w:szCs w:val="20"/>
        </w:rPr>
        <w:t xml:space="preserve"> муниципального </w:t>
      </w:r>
      <w:proofErr w:type="gramStart"/>
      <w:r w:rsidRPr="00345768">
        <w:rPr>
          <w:rFonts w:ascii="Times New Roman" w:eastAsia="Times New Roman" w:hAnsi="Times New Roman" w:cs="Times New Roman"/>
          <w:sz w:val="20"/>
          <w:szCs w:val="20"/>
        </w:rPr>
        <w:t xml:space="preserve">образования  </w:t>
      </w:r>
      <w:r w:rsidRPr="00345768">
        <w:rPr>
          <w:rFonts w:ascii="Times New Roman" w:eastAsia="Times New Roman" w:hAnsi="Times New Roman" w:cs="Times New Roman"/>
          <w:sz w:val="20"/>
          <w:szCs w:val="20"/>
          <w:lang w:bidi="ru-RU"/>
        </w:rPr>
        <w:t>Кинзельский</w:t>
      </w:r>
      <w:proofErr w:type="gramEnd"/>
      <w:r w:rsidRPr="00345768">
        <w:rPr>
          <w:rFonts w:ascii="Times New Roman" w:eastAsia="Times New Roman" w:hAnsi="Times New Roman" w:cs="Times New Roman"/>
          <w:sz w:val="20"/>
          <w:szCs w:val="20"/>
          <w:lang w:bidi="ru-RU"/>
        </w:rPr>
        <w:t xml:space="preserve"> сельсовет</w:t>
      </w:r>
      <w:r w:rsidRPr="00345768">
        <w:rPr>
          <w:rFonts w:ascii="Times New Roman" w:eastAsia="Times New Roman" w:hAnsi="Times New Roman" w:cs="Times New Roman"/>
          <w:sz w:val="20"/>
          <w:szCs w:val="20"/>
        </w:rPr>
        <w:t xml:space="preserve"> Совет депутатов РЕШИЛ:</w:t>
      </w:r>
    </w:p>
    <w:p w:rsidR="00345768" w:rsidRPr="00345768" w:rsidRDefault="00345768" w:rsidP="00345768">
      <w:pPr>
        <w:widowControl w:val="0"/>
        <w:numPr>
          <w:ilvl w:val="0"/>
          <w:numId w:val="37"/>
        </w:numPr>
        <w:spacing w:after="0" w:line="240" w:lineRule="auto"/>
        <w:contextualSpacing/>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Утвердить Положение «О земельном налоге» на территории муниципального образования </w:t>
      </w:r>
      <w:r w:rsidRPr="00345768">
        <w:rPr>
          <w:rFonts w:ascii="Times New Roman" w:eastAsia="Times New Roman" w:hAnsi="Times New Roman" w:cs="Times New Roman"/>
          <w:sz w:val="20"/>
          <w:szCs w:val="20"/>
          <w:lang w:bidi="ru-RU"/>
        </w:rPr>
        <w:t>Кинзельский сельсовет</w:t>
      </w:r>
      <w:r w:rsidRPr="00345768">
        <w:rPr>
          <w:rFonts w:ascii="Times New Roman" w:eastAsia="Times New Roman" w:hAnsi="Times New Roman" w:cs="Times New Roman"/>
          <w:sz w:val="20"/>
          <w:szCs w:val="20"/>
        </w:rPr>
        <w:t xml:space="preserve"> согласно приложению.</w:t>
      </w:r>
    </w:p>
    <w:p w:rsidR="00345768" w:rsidRPr="00345768" w:rsidRDefault="00345768" w:rsidP="00345768">
      <w:pPr>
        <w:widowControl w:val="0"/>
        <w:numPr>
          <w:ilvl w:val="0"/>
          <w:numId w:val="37"/>
        </w:numPr>
        <w:spacing w:after="0" w:line="240" w:lineRule="auto"/>
        <w:contextualSpacing/>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Признать утратившими силу решения Совета депутатов муниципального образования </w:t>
      </w:r>
      <w:r w:rsidRPr="00345768">
        <w:rPr>
          <w:rFonts w:ascii="Times New Roman" w:eastAsia="Times New Roman" w:hAnsi="Times New Roman" w:cs="Times New Roman"/>
          <w:sz w:val="20"/>
          <w:szCs w:val="20"/>
          <w:lang w:bidi="ru-RU"/>
        </w:rPr>
        <w:t>Кинзельский сельсовет</w:t>
      </w:r>
      <w:r w:rsidRPr="00345768">
        <w:rPr>
          <w:rFonts w:ascii="Times New Roman" w:eastAsia="Times New Roman" w:hAnsi="Times New Roman" w:cs="Times New Roman"/>
          <w:sz w:val="20"/>
          <w:szCs w:val="20"/>
        </w:rPr>
        <w:t>:</w:t>
      </w:r>
    </w:p>
    <w:p w:rsidR="00345768" w:rsidRPr="00345768" w:rsidRDefault="00345768" w:rsidP="00345768">
      <w:pPr>
        <w:spacing w:after="0" w:line="240" w:lineRule="auto"/>
        <w:ind w:left="720"/>
        <w:contextualSpacing/>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Решение Совета депутатов муниципального образования Кинзельский сельсовет от 01.11.2023 № 23/1 «Об утверждении Положения о </w:t>
      </w:r>
      <w:proofErr w:type="gramStart"/>
      <w:r w:rsidRPr="00345768">
        <w:rPr>
          <w:rFonts w:ascii="Times New Roman" w:eastAsia="Times New Roman" w:hAnsi="Times New Roman" w:cs="Times New Roman"/>
          <w:sz w:val="20"/>
          <w:szCs w:val="20"/>
        </w:rPr>
        <w:t>земельном  налоге</w:t>
      </w:r>
      <w:proofErr w:type="gramEnd"/>
      <w:r w:rsidRPr="00345768">
        <w:rPr>
          <w:rFonts w:ascii="Times New Roman" w:eastAsia="Times New Roman" w:hAnsi="Times New Roman" w:cs="Times New Roman"/>
          <w:sz w:val="20"/>
          <w:szCs w:val="20"/>
        </w:rPr>
        <w:t>».</w:t>
      </w:r>
    </w:p>
    <w:p w:rsidR="00345768" w:rsidRPr="00345768" w:rsidRDefault="00345768" w:rsidP="00345768">
      <w:pPr>
        <w:widowControl w:val="0"/>
        <w:numPr>
          <w:ilvl w:val="0"/>
          <w:numId w:val="37"/>
        </w:numPr>
        <w:spacing w:after="0" w:line="240" w:lineRule="auto"/>
        <w:contextualSpacing/>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345768" w:rsidRPr="00345768" w:rsidRDefault="00345768" w:rsidP="00345768">
      <w:pPr>
        <w:widowControl w:val="0"/>
        <w:numPr>
          <w:ilvl w:val="0"/>
          <w:numId w:val="37"/>
        </w:numPr>
        <w:spacing w:after="0" w:line="240" w:lineRule="auto"/>
        <w:contextualSpacing/>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Решение вступает в силу не ранее чем по истечении одного месяца со дня его официального опубликования и не ранее 1-го числа очередного налогового периода.</w:t>
      </w:r>
    </w:p>
    <w:p w:rsidR="00345768" w:rsidRPr="00345768" w:rsidRDefault="00345768" w:rsidP="00345768">
      <w:pPr>
        <w:spacing w:after="0" w:line="240" w:lineRule="auto"/>
        <w:ind w:left="720"/>
        <w:contextualSpacing/>
        <w:jc w:val="both"/>
        <w:rPr>
          <w:rFonts w:ascii="Times New Roman" w:eastAsia="Times New Roman" w:hAnsi="Times New Roman" w:cs="Times New Roman"/>
          <w:sz w:val="20"/>
          <w:szCs w:val="20"/>
        </w:rPr>
      </w:pP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000000"/>
          <w:sz w:val="20"/>
          <w:szCs w:val="20"/>
          <w:lang w:bidi="ru-RU"/>
        </w:rPr>
      </w:pP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000000"/>
          <w:sz w:val="20"/>
          <w:szCs w:val="20"/>
          <w:lang w:bidi="ru-RU"/>
        </w:rPr>
      </w:pPr>
    </w:p>
    <w:p w:rsidR="00345768" w:rsidRPr="00345768" w:rsidRDefault="00345768" w:rsidP="00345768">
      <w:pPr>
        <w:spacing w:after="0" w:line="240" w:lineRule="auto"/>
        <w:rPr>
          <w:rFonts w:ascii="Times New Roman" w:eastAsia="Times New Roman" w:hAnsi="Times New Roman" w:cs="Times New Roman"/>
          <w:color w:val="000000"/>
          <w:sz w:val="20"/>
          <w:szCs w:val="20"/>
        </w:rPr>
      </w:pPr>
    </w:p>
    <w:p w:rsidR="00345768" w:rsidRPr="00345768" w:rsidRDefault="00345768" w:rsidP="00345768">
      <w:pPr>
        <w:spacing w:after="0" w:line="240" w:lineRule="auto"/>
        <w:rPr>
          <w:rFonts w:ascii="Times New Roman" w:eastAsia="Times New Roman" w:hAnsi="Times New Roman" w:cs="Times New Roman"/>
          <w:color w:val="000000"/>
          <w:sz w:val="20"/>
          <w:szCs w:val="20"/>
        </w:rPr>
      </w:pPr>
      <w:proofErr w:type="gramStart"/>
      <w:r w:rsidRPr="00345768">
        <w:rPr>
          <w:rFonts w:ascii="Times New Roman" w:eastAsia="Times New Roman" w:hAnsi="Times New Roman" w:cs="Times New Roman"/>
          <w:color w:val="000000"/>
          <w:sz w:val="20"/>
          <w:szCs w:val="20"/>
        </w:rPr>
        <w:t>Председатель  Совета</w:t>
      </w:r>
      <w:proofErr w:type="gramEnd"/>
      <w:r w:rsidRPr="00345768">
        <w:rPr>
          <w:rFonts w:ascii="Times New Roman" w:eastAsia="Times New Roman" w:hAnsi="Times New Roman" w:cs="Times New Roman"/>
          <w:color w:val="000000"/>
          <w:sz w:val="20"/>
          <w:szCs w:val="20"/>
        </w:rPr>
        <w:t xml:space="preserve"> депутатов                                                                    </w:t>
      </w:r>
      <w:r w:rsidR="004436AB">
        <w:rPr>
          <w:rFonts w:ascii="Times New Roman" w:eastAsia="Times New Roman" w:hAnsi="Times New Roman" w:cs="Times New Roman"/>
          <w:color w:val="000000"/>
          <w:sz w:val="20"/>
          <w:szCs w:val="20"/>
        </w:rPr>
        <w:t xml:space="preserve">                                                             </w:t>
      </w:r>
      <w:r w:rsidRPr="00345768">
        <w:rPr>
          <w:rFonts w:ascii="Times New Roman" w:eastAsia="Times New Roman" w:hAnsi="Times New Roman" w:cs="Times New Roman"/>
          <w:color w:val="000000"/>
          <w:sz w:val="20"/>
          <w:szCs w:val="20"/>
        </w:rPr>
        <w:t xml:space="preserve"> Т.Н. Юрко                                            </w:t>
      </w:r>
    </w:p>
    <w:p w:rsidR="00345768" w:rsidRPr="00345768" w:rsidRDefault="00345768" w:rsidP="00345768">
      <w:pPr>
        <w:spacing w:after="0" w:line="240" w:lineRule="auto"/>
        <w:rPr>
          <w:rFonts w:ascii="Times New Roman" w:eastAsia="Times New Roman" w:hAnsi="Times New Roman" w:cs="Times New Roman"/>
          <w:color w:val="000000"/>
          <w:sz w:val="20"/>
          <w:szCs w:val="20"/>
        </w:rPr>
      </w:pPr>
    </w:p>
    <w:p w:rsidR="00345768" w:rsidRPr="00345768" w:rsidRDefault="00345768" w:rsidP="00345768">
      <w:pPr>
        <w:spacing w:after="0" w:line="240" w:lineRule="auto"/>
        <w:rPr>
          <w:rFonts w:ascii="Times New Roman" w:eastAsia="Times New Roman" w:hAnsi="Times New Roman" w:cs="Times New Roman"/>
          <w:color w:val="000000"/>
          <w:sz w:val="20"/>
          <w:szCs w:val="20"/>
        </w:rPr>
      </w:pPr>
      <w:r w:rsidRPr="00345768">
        <w:rPr>
          <w:rFonts w:ascii="Times New Roman" w:eastAsia="Times New Roman" w:hAnsi="Times New Roman" w:cs="Times New Roman"/>
          <w:color w:val="000000"/>
          <w:sz w:val="20"/>
          <w:szCs w:val="20"/>
        </w:rPr>
        <w:t>Глава сельсовета</w:t>
      </w:r>
      <w:r w:rsidRPr="00345768">
        <w:rPr>
          <w:rFonts w:ascii="Times New Roman" w:eastAsia="Times New Roman" w:hAnsi="Times New Roman" w:cs="Times New Roman"/>
          <w:color w:val="000000"/>
          <w:sz w:val="20"/>
          <w:szCs w:val="20"/>
        </w:rPr>
        <w:tab/>
      </w:r>
      <w:r w:rsidRPr="00345768">
        <w:rPr>
          <w:rFonts w:ascii="Times New Roman" w:eastAsia="Times New Roman" w:hAnsi="Times New Roman" w:cs="Times New Roman"/>
          <w:color w:val="000000"/>
          <w:sz w:val="20"/>
          <w:szCs w:val="20"/>
        </w:rPr>
        <w:tab/>
      </w:r>
      <w:r w:rsidRPr="00345768">
        <w:rPr>
          <w:rFonts w:ascii="Times New Roman" w:eastAsia="Times New Roman" w:hAnsi="Times New Roman" w:cs="Times New Roman"/>
          <w:color w:val="000000"/>
          <w:sz w:val="20"/>
          <w:szCs w:val="20"/>
        </w:rPr>
        <w:tab/>
      </w:r>
      <w:r w:rsidRPr="00345768">
        <w:rPr>
          <w:rFonts w:ascii="Times New Roman" w:eastAsia="Times New Roman" w:hAnsi="Times New Roman" w:cs="Times New Roman"/>
          <w:color w:val="000000"/>
          <w:sz w:val="20"/>
          <w:szCs w:val="20"/>
        </w:rPr>
        <w:tab/>
      </w:r>
      <w:r w:rsidRPr="00345768">
        <w:rPr>
          <w:rFonts w:ascii="Times New Roman" w:eastAsia="Times New Roman" w:hAnsi="Times New Roman" w:cs="Times New Roman"/>
          <w:color w:val="000000"/>
          <w:sz w:val="20"/>
          <w:szCs w:val="20"/>
        </w:rPr>
        <w:tab/>
        <w:t xml:space="preserve">                                         </w:t>
      </w:r>
      <w:r w:rsidR="004436AB">
        <w:rPr>
          <w:rFonts w:ascii="Times New Roman" w:eastAsia="Times New Roman" w:hAnsi="Times New Roman" w:cs="Times New Roman"/>
          <w:color w:val="000000"/>
          <w:sz w:val="20"/>
          <w:szCs w:val="20"/>
        </w:rPr>
        <w:t xml:space="preserve">                                      </w:t>
      </w:r>
      <w:r w:rsidRPr="00345768">
        <w:rPr>
          <w:rFonts w:ascii="Times New Roman" w:eastAsia="Times New Roman" w:hAnsi="Times New Roman" w:cs="Times New Roman"/>
          <w:color w:val="000000"/>
          <w:sz w:val="20"/>
          <w:szCs w:val="20"/>
        </w:rPr>
        <w:t xml:space="preserve">Г.Н. Работягов                                          </w:t>
      </w:r>
    </w:p>
    <w:p w:rsidR="00345768" w:rsidRPr="00345768" w:rsidRDefault="00345768" w:rsidP="00345768">
      <w:pPr>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sz w:val="20"/>
          <w:szCs w:val="20"/>
        </w:rPr>
      </w:pPr>
    </w:p>
    <w:p w:rsidR="00345768" w:rsidRPr="00345768" w:rsidRDefault="00345768" w:rsidP="00345768">
      <w:pPr>
        <w:widowControl w:val="0"/>
        <w:tabs>
          <w:tab w:val="left" w:pos="1066"/>
        </w:tabs>
        <w:spacing w:after="0" w:line="240" w:lineRule="auto"/>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sz w:val="20"/>
          <w:szCs w:val="20"/>
        </w:rPr>
        <w:t>Разослано: в дело, администрации района, Межрайонной ИФНС России № 4 по Оренбургской области, постоянной комиссии по вопросам финансово-экономического развития и сельского хозяйства, финансовому отделу, прокурору района, для опубликования в газете «</w:t>
      </w:r>
      <w:proofErr w:type="spellStart"/>
      <w:r w:rsidRPr="00345768">
        <w:rPr>
          <w:rFonts w:ascii="Times New Roman" w:eastAsia="Times New Roman" w:hAnsi="Times New Roman" w:cs="Times New Roman"/>
          <w:sz w:val="20"/>
          <w:szCs w:val="20"/>
        </w:rPr>
        <w:t>Селяночка</w:t>
      </w:r>
      <w:proofErr w:type="spellEnd"/>
      <w:r w:rsidRPr="00345768">
        <w:rPr>
          <w:rFonts w:ascii="Times New Roman" w:eastAsia="Times New Roman" w:hAnsi="Times New Roman" w:cs="Times New Roman"/>
          <w:sz w:val="20"/>
          <w:szCs w:val="20"/>
        </w:rPr>
        <w:t>».</w:t>
      </w:r>
      <w:r w:rsidRPr="00345768">
        <w:rPr>
          <w:rFonts w:ascii="Times New Roman" w:eastAsia="Times New Roman" w:hAnsi="Times New Roman" w:cs="Times New Roman"/>
          <w:color w:val="000000"/>
          <w:sz w:val="20"/>
          <w:szCs w:val="20"/>
        </w:rPr>
        <w:tab/>
      </w:r>
      <w:r w:rsidRPr="00345768">
        <w:rPr>
          <w:rFonts w:ascii="Times New Roman" w:eastAsia="Times New Roman" w:hAnsi="Times New Roman" w:cs="Times New Roman"/>
          <w:color w:val="000000"/>
          <w:sz w:val="20"/>
          <w:szCs w:val="20"/>
        </w:rPr>
        <w:tab/>
      </w:r>
    </w:p>
    <w:p w:rsidR="00345768" w:rsidRPr="00345768" w:rsidRDefault="00345768" w:rsidP="00345768">
      <w:pPr>
        <w:widowControl w:val="0"/>
        <w:spacing w:after="0" w:line="240" w:lineRule="auto"/>
        <w:ind w:left="5220"/>
        <w:rPr>
          <w:rFonts w:ascii="Times New Roman" w:eastAsia="Times New Roman" w:hAnsi="Times New Roman" w:cs="Times New Roman"/>
          <w:color w:val="000000"/>
          <w:sz w:val="20"/>
          <w:szCs w:val="20"/>
          <w:lang w:eastAsia="en-US" w:bidi="en-US"/>
        </w:rPr>
      </w:pPr>
    </w:p>
    <w:p w:rsidR="00345768" w:rsidRPr="00345768" w:rsidRDefault="00345768" w:rsidP="00345768">
      <w:pPr>
        <w:widowControl w:val="0"/>
        <w:spacing w:after="0" w:line="240" w:lineRule="auto"/>
        <w:ind w:left="5220"/>
        <w:jc w:val="right"/>
        <w:rPr>
          <w:rFonts w:ascii="Times New Roman" w:eastAsia="Times New Roman" w:hAnsi="Times New Roman" w:cs="Times New Roman"/>
          <w:color w:val="000000"/>
          <w:sz w:val="20"/>
          <w:szCs w:val="20"/>
          <w:lang w:eastAsia="en-US" w:bidi="en-US"/>
        </w:rPr>
      </w:pPr>
    </w:p>
    <w:p w:rsidR="00345768" w:rsidRPr="00345768" w:rsidRDefault="00345768" w:rsidP="00345768">
      <w:pPr>
        <w:widowControl w:val="0"/>
        <w:spacing w:after="0" w:line="240" w:lineRule="auto"/>
        <w:ind w:left="5220"/>
        <w:jc w:val="right"/>
        <w:rPr>
          <w:rFonts w:ascii="Times New Roman" w:eastAsia="Times New Roman" w:hAnsi="Times New Roman" w:cs="Times New Roman"/>
          <w:color w:val="000000"/>
          <w:sz w:val="20"/>
          <w:szCs w:val="20"/>
          <w:lang w:eastAsia="en-US" w:bidi="en-US"/>
        </w:rPr>
      </w:pPr>
    </w:p>
    <w:p w:rsidR="00345768" w:rsidRPr="00345768" w:rsidRDefault="00345768" w:rsidP="00345768">
      <w:pPr>
        <w:widowControl w:val="0"/>
        <w:spacing w:after="0" w:line="240" w:lineRule="auto"/>
        <w:rPr>
          <w:rFonts w:ascii="Times New Roman" w:eastAsia="Times New Roman" w:hAnsi="Times New Roman" w:cs="Times New Roman"/>
          <w:color w:val="000000"/>
          <w:sz w:val="20"/>
          <w:szCs w:val="20"/>
          <w:lang w:eastAsia="en-US" w:bidi="en-US"/>
        </w:rPr>
      </w:pPr>
    </w:p>
    <w:p w:rsidR="00345768" w:rsidRPr="00345768" w:rsidRDefault="00345768" w:rsidP="003457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Приложение № 1</w:t>
      </w:r>
    </w:p>
    <w:p w:rsidR="00345768" w:rsidRPr="00345768" w:rsidRDefault="00345768" w:rsidP="003457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 xml:space="preserve">к Решению Совета депутатов </w:t>
      </w:r>
    </w:p>
    <w:p w:rsidR="00345768" w:rsidRPr="00345768" w:rsidRDefault="00345768" w:rsidP="003457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 xml:space="preserve">муниципального образования </w:t>
      </w:r>
    </w:p>
    <w:p w:rsidR="00345768" w:rsidRPr="00345768" w:rsidRDefault="00345768" w:rsidP="003457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Кинзельский сельсовет</w:t>
      </w:r>
    </w:p>
    <w:p w:rsidR="00345768" w:rsidRPr="00345768" w:rsidRDefault="00345768" w:rsidP="003457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 xml:space="preserve">от </w:t>
      </w:r>
      <w:r w:rsidRPr="00345768">
        <w:rPr>
          <w:rFonts w:ascii="Times New Roman" w:eastAsia="Times New Roman" w:hAnsi="Times New Roman" w:cs="Times New Roman"/>
          <w:sz w:val="20"/>
          <w:szCs w:val="20"/>
        </w:rPr>
        <w:t xml:space="preserve">18.09.2024 </w:t>
      </w:r>
      <w:r w:rsidRPr="00345768">
        <w:rPr>
          <w:rFonts w:ascii="Times New Roman" w:eastAsia="Microsoft Sans Serif" w:hAnsi="Times New Roman" w:cs="Times New Roman"/>
          <w:color w:val="000000"/>
          <w:sz w:val="20"/>
          <w:szCs w:val="20"/>
          <w:lang w:bidi="ru-RU"/>
        </w:rPr>
        <w:t>№ 31/1</w:t>
      </w:r>
    </w:p>
    <w:p w:rsidR="00345768" w:rsidRPr="00345768" w:rsidRDefault="00345768" w:rsidP="00345768">
      <w:pPr>
        <w:widowControl w:val="0"/>
        <w:spacing w:after="0" w:line="240" w:lineRule="auto"/>
        <w:jc w:val="center"/>
        <w:rPr>
          <w:rFonts w:ascii="Times New Roman" w:eastAsia="Times New Roman" w:hAnsi="Times New Roman" w:cs="Times New Roman"/>
          <w:b/>
          <w:bCs/>
          <w:color w:val="000000"/>
          <w:sz w:val="20"/>
          <w:szCs w:val="20"/>
          <w:lang w:bidi="ru-RU"/>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bookmarkStart w:id="20" w:name="sub_1100"/>
      <w:r w:rsidRPr="00345768">
        <w:rPr>
          <w:rFonts w:ascii="Times New Roman" w:eastAsia="Times New Roman" w:hAnsi="Times New Roman" w:cs="Times New Roman"/>
          <w:b/>
          <w:sz w:val="20"/>
          <w:szCs w:val="20"/>
        </w:rPr>
        <w:t>Положение</w:t>
      </w: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«О земельном налоге»</w:t>
      </w:r>
    </w:p>
    <w:p w:rsidR="00345768" w:rsidRPr="00345768" w:rsidRDefault="00345768" w:rsidP="00345768">
      <w:pPr>
        <w:spacing w:after="0" w:line="240" w:lineRule="auto"/>
        <w:jc w:val="center"/>
        <w:rPr>
          <w:rFonts w:ascii="Times New Roman" w:eastAsia="Times New Roman" w:hAnsi="Times New Roman" w:cs="Times New Roman"/>
          <w:b/>
          <w:sz w:val="20"/>
          <w:szCs w:val="20"/>
        </w:rPr>
      </w:pPr>
    </w:p>
    <w:p w:rsidR="00345768" w:rsidRPr="00345768" w:rsidRDefault="00345768" w:rsidP="00345768">
      <w:pPr>
        <w:spacing w:after="0" w:line="240" w:lineRule="auto"/>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Статья 1. Общие положения</w:t>
      </w:r>
    </w:p>
    <w:p w:rsidR="00345768" w:rsidRPr="00345768" w:rsidRDefault="00345768" w:rsidP="00345768">
      <w:pPr>
        <w:spacing w:after="0" w:line="240" w:lineRule="auto"/>
        <w:jc w:val="center"/>
        <w:rPr>
          <w:rFonts w:ascii="Times New Roman" w:eastAsia="Times New Roman" w:hAnsi="Times New Roman" w:cs="Times New Roman"/>
          <w:b/>
          <w:sz w:val="20"/>
          <w:szCs w:val="20"/>
        </w:rPr>
      </w:pPr>
    </w:p>
    <w:p w:rsidR="00345768" w:rsidRPr="00345768" w:rsidRDefault="00345768" w:rsidP="00345768">
      <w:pPr>
        <w:widowControl w:val="0"/>
        <w:numPr>
          <w:ilvl w:val="0"/>
          <w:numId w:val="38"/>
        </w:numPr>
        <w:spacing w:after="0" w:line="240" w:lineRule="auto"/>
        <w:ind w:left="0" w:firstLine="36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Земельный налог (далее-налог) на территории муниципального </w:t>
      </w:r>
      <w:proofErr w:type="gramStart"/>
      <w:r w:rsidRPr="00345768">
        <w:rPr>
          <w:rFonts w:ascii="Times New Roman" w:eastAsia="Times New Roman" w:hAnsi="Times New Roman" w:cs="Times New Roman"/>
          <w:sz w:val="20"/>
          <w:szCs w:val="20"/>
        </w:rPr>
        <w:t xml:space="preserve">образования  </w:t>
      </w:r>
      <w:r w:rsidRPr="00345768">
        <w:rPr>
          <w:rFonts w:ascii="Times New Roman" w:eastAsia="Times New Roman" w:hAnsi="Times New Roman" w:cs="Times New Roman"/>
          <w:bCs/>
          <w:sz w:val="20"/>
          <w:szCs w:val="20"/>
        </w:rPr>
        <w:t>Кинзельский</w:t>
      </w:r>
      <w:proofErr w:type="gramEnd"/>
      <w:r w:rsidRPr="00345768">
        <w:rPr>
          <w:rFonts w:ascii="Times New Roman" w:eastAsia="Times New Roman" w:hAnsi="Times New Roman" w:cs="Times New Roman"/>
          <w:bCs/>
          <w:sz w:val="20"/>
          <w:szCs w:val="20"/>
        </w:rPr>
        <w:t xml:space="preserve"> сельсовет Красногвардейского района Оренбургской области</w:t>
      </w:r>
      <w:r w:rsidRPr="00345768">
        <w:rPr>
          <w:rFonts w:ascii="Times New Roman" w:eastAsia="Times New Roman" w:hAnsi="Times New Roman" w:cs="Times New Roman"/>
          <w:sz w:val="20"/>
          <w:szCs w:val="20"/>
        </w:rPr>
        <w:t xml:space="preserve"> устанавливается, вводится в действие и прекращает действовать в соответствии с Главой 31 Кодекса и решениями Совета депутатов муниципального образования  </w:t>
      </w:r>
      <w:r w:rsidRPr="00345768">
        <w:rPr>
          <w:rFonts w:ascii="Times New Roman" w:eastAsia="Times New Roman" w:hAnsi="Times New Roman" w:cs="Times New Roman"/>
          <w:bCs/>
          <w:sz w:val="20"/>
          <w:szCs w:val="20"/>
        </w:rPr>
        <w:t>Кинзельский сельсовет Красногвардейского района Оренбургской области</w:t>
      </w:r>
      <w:r w:rsidRPr="00345768">
        <w:rPr>
          <w:rFonts w:ascii="Times New Roman" w:eastAsia="Times New Roman" w:hAnsi="Times New Roman" w:cs="Times New Roman"/>
          <w:sz w:val="20"/>
          <w:szCs w:val="20"/>
        </w:rPr>
        <w:t>.</w:t>
      </w:r>
    </w:p>
    <w:p w:rsidR="00345768" w:rsidRPr="00345768" w:rsidRDefault="00345768" w:rsidP="00345768">
      <w:pPr>
        <w:widowControl w:val="0"/>
        <w:numPr>
          <w:ilvl w:val="0"/>
          <w:numId w:val="38"/>
        </w:numPr>
        <w:spacing w:after="0" w:line="240" w:lineRule="auto"/>
        <w:ind w:left="0" w:firstLine="360"/>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Настоящим Положением определяются:</w:t>
      </w:r>
    </w:p>
    <w:p w:rsidR="00345768" w:rsidRPr="00345768" w:rsidRDefault="00345768" w:rsidP="00345768">
      <w:pPr>
        <w:widowControl w:val="0"/>
        <w:numPr>
          <w:ilvl w:val="0"/>
          <w:numId w:val="41"/>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ставки земельного налога;</w:t>
      </w:r>
    </w:p>
    <w:p w:rsidR="00345768" w:rsidRPr="00345768" w:rsidRDefault="00345768" w:rsidP="00345768">
      <w:pPr>
        <w:widowControl w:val="0"/>
        <w:numPr>
          <w:ilvl w:val="0"/>
          <w:numId w:val="41"/>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налоговые льготы, основания и порядок их применения;</w:t>
      </w:r>
    </w:p>
    <w:p w:rsidR="00345768" w:rsidRPr="00345768" w:rsidRDefault="00345768" w:rsidP="00345768">
      <w:pPr>
        <w:widowControl w:val="0"/>
        <w:numPr>
          <w:ilvl w:val="0"/>
          <w:numId w:val="41"/>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порядок уплаты налога и авансовых платежей.</w:t>
      </w:r>
    </w:p>
    <w:p w:rsidR="00345768" w:rsidRPr="00345768" w:rsidRDefault="00345768" w:rsidP="00345768">
      <w:pPr>
        <w:spacing w:after="0" w:line="240" w:lineRule="auto"/>
        <w:ind w:firstLine="360"/>
        <w:jc w:val="both"/>
        <w:rPr>
          <w:rFonts w:ascii="Times New Roman" w:eastAsia="Times New Roman" w:hAnsi="Times New Roman" w:cs="Times New Roman"/>
          <w:sz w:val="20"/>
          <w:szCs w:val="20"/>
        </w:rPr>
      </w:pPr>
    </w:p>
    <w:p w:rsidR="00345768" w:rsidRPr="00345768" w:rsidRDefault="00345768" w:rsidP="00345768">
      <w:pPr>
        <w:spacing w:after="0" w:line="240" w:lineRule="auto"/>
        <w:ind w:firstLine="567"/>
        <w:jc w:val="center"/>
        <w:rPr>
          <w:rFonts w:ascii="Times New Roman" w:eastAsia="Times New Roman" w:hAnsi="Times New Roman" w:cs="Times New Roman"/>
          <w:b/>
          <w:sz w:val="20"/>
          <w:szCs w:val="20"/>
        </w:rPr>
      </w:pPr>
      <w:r w:rsidRPr="00345768">
        <w:rPr>
          <w:rFonts w:ascii="Times New Roman" w:eastAsia="Times New Roman" w:hAnsi="Times New Roman" w:cs="Times New Roman"/>
          <w:b/>
          <w:sz w:val="20"/>
          <w:szCs w:val="20"/>
        </w:rPr>
        <w:t>Статья 2. Налоговые ставки.</w:t>
      </w:r>
    </w:p>
    <w:p w:rsidR="00345768" w:rsidRPr="00345768" w:rsidRDefault="00345768" w:rsidP="00345768">
      <w:pPr>
        <w:spacing w:after="0" w:line="240" w:lineRule="auto"/>
        <w:ind w:firstLine="567"/>
        <w:jc w:val="both"/>
        <w:rPr>
          <w:rFonts w:ascii="Times New Roman" w:eastAsia="Times New Roman" w:hAnsi="Times New Roman" w:cs="Times New Roman"/>
          <w:b/>
          <w:sz w:val="20"/>
          <w:szCs w:val="20"/>
        </w:rPr>
      </w:pPr>
    </w:p>
    <w:p w:rsidR="00345768" w:rsidRPr="00345768" w:rsidRDefault="00345768" w:rsidP="00345768">
      <w:pPr>
        <w:widowControl w:val="0"/>
        <w:numPr>
          <w:ilvl w:val="0"/>
          <w:numId w:val="39"/>
        </w:numPr>
        <w:spacing w:after="0" w:line="240" w:lineRule="auto"/>
        <w:ind w:left="0" w:firstLine="567"/>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Ставки налога устанавливаются в следующих размерах:</w:t>
      </w:r>
    </w:p>
    <w:p w:rsidR="00345768" w:rsidRPr="00345768" w:rsidRDefault="00345768" w:rsidP="00345768">
      <w:pPr>
        <w:widowControl w:val="0"/>
        <w:numPr>
          <w:ilvl w:val="0"/>
          <w:numId w:val="40"/>
        </w:numPr>
        <w:spacing w:after="0" w:line="240" w:lineRule="auto"/>
        <w:ind w:left="0" w:firstLine="567"/>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0,3 процента в отношении земельных участков:</w:t>
      </w:r>
    </w:p>
    <w:p w:rsidR="00345768" w:rsidRPr="00345768" w:rsidRDefault="00345768" w:rsidP="00345768">
      <w:pPr>
        <w:widowControl w:val="0"/>
        <w:numPr>
          <w:ilvl w:val="0"/>
          <w:numId w:val="42"/>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345768" w:rsidRPr="00345768" w:rsidRDefault="00345768" w:rsidP="00345768">
      <w:pPr>
        <w:widowControl w:val="0"/>
        <w:numPr>
          <w:ilvl w:val="0"/>
          <w:numId w:val="42"/>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 </w:t>
      </w:r>
    </w:p>
    <w:p w:rsidR="00345768" w:rsidRPr="00345768" w:rsidRDefault="00345768" w:rsidP="00345768">
      <w:pPr>
        <w:widowControl w:val="0"/>
        <w:numPr>
          <w:ilvl w:val="0"/>
          <w:numId w:val="42"/>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rsidR="00345768" w:rsidRPr="00345768" w:rsidRDefault="00345768" w:rsidP="00345768">
      <w:pPr>
        <w:widowControl w:val="0"/>
        <w:numPr>
          <w:ilvl w:val="0"/>
          <w:numId w:val="42"/>
        </w:numPr>
        <w:spacing w:after="0" w:line="240" w:lineRule="auto"/>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345768" w:rsidRPr="00345768" w:rsidRDefault="00345768" w:rsidP="00345768">
      <w:pPr>
        <w:spacing w:after="0" w:line="240" w:lineRule="auto"/>
        <w:ind w:firstLine="567"/>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2) 1,5 процента в отношении прочих земельных участков.</w:t>
      </w:r>
    </w:p>
    <w:p w:rsidR="00345768" w:rsidRPr="00345768" w:rsidRDefault="00345768" w:rsidP="00345768">
      <w:pPr>
        <w:spacing w:after="0" w:line="240" w:lineRule="auto"/>
        <w:ind w:firstLine="567"/>
        <w:jc w:val="both"/>
        <w:rPr>
          <w:rFonts w:ascii="Times New Roman" w:eastAsia="Times New Roman" w:hAnsi="Times New Roman" w:cs="Times New Roman"/>
          <w:sz w:val="20"/>
          <w:szCs w:val="20"/>
        </w:rPr>
      </w:pPr>
    </w:p>
    <w:p w:rsidR="00345768" w:rsidRPr="00345768" w:rsidRDefault="00345768" w:rsidP="00345768">
      <w:pPr>
        <w:widowControl w:val="0"/>
        <w:tabs>
          <w:tab w:val="left" w:pos="932"/>
        </w:tabs>
        <w:spacing w:after="0" w:line="240" w:lineRule="auto"/>
        <w:ind w:firstLine="709"/>
        <w:jc w:val="both"/>
        <w:rPr>
          <w:rFonts w:ascii="Times New Roman" w:eastAsia="Times New Roman" w:hAnsi="Times New Roman" w:cs="Times New Roman"/>
          <w:b/>
          <w:bCs/>
          <w:color w:val="000000"/>
          <w:sz w:val="20"/>
          <w:szCs w:val="20"/>
          <w:lang w:bidi="ru-RU"/>
        </w:rPr>
      </w:pPr>
      <w:r w:rsidRPr="00345768">
        <w:rPr>
          <w:rFonts w:ascii="Times New Roman" w:eastAsia="Times New Roman" w:hAnsi="Times New Roman" w:cs="Times New Roman"/>
          <w:b/>
          <w:bCs/>
          <w:color w:val="000000"/>
          <w:sz w:val="20"/>
          <w:szCs w:val="20"/>
          <w:lang w:bidi="ru-RU"/>
        </w:rPr>
        <w:t>Статья 3. Налоговые льготы. Основания и порядок их применения.</w:t>
      </w:r>
    </w:p>
    <w:p w:rsidR="00345768" w:rsidRPr="00345768" w:rsidRDefault="00345768" w:rsidP="00345768">
      <w:pPr>
        <w:widowControl w:val="0"/>
        <w:tabs>
          <w:tab w:val="left" w:pos="932"/>
        </w:tabs>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t>Освобождаются от уплаты земельного налога:</w:t>
      </w:r>
    </w:p>
    <w:p w:rsidR="00345768" w:rsidRPr="00345768" w:rsidRDefault="00345768" w:rsidP="00345768">
      <w:pPr>
        <w:widowControl w:val="0"/>
        <w:tabs>
          <w:tab w:val="left" w:pos="932"/>
        </w:tabs>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t xml:space="preserve">      1. Органы местного самоуправления - в отношении земельных участков, находящихся в их собственности, постоянном (бессрочном) пользовании.</w:t>
      </w: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t>Основанием для применения налоговой льготы является документ, подтверждающий отнесение налогоплательщика к органам местного самоуправления.</w:t>
      </w: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lastRenderedPageBreak/>
        <w:t xml:space="preserve">      2. </w:t>
      </w:r>
      <w:r w:rsidRPr="00345768">
        <w:rPr>
          <w:rFonts w:ascii="Times New Roman" w:eastAsia="Times New Roman" w:hAnsi="Times New Roman" w:cs="Times New Roman"/>
          <w:sz w:val="20"/>
          <w:szCs w:val="20"/>
        </w:rPr>
        <w:t>Лица, достигшие возраста 75 лет и старше в отношении земельных участков, категория земель: земли сельскохозяйственного назначения, разрешенное использование: для сельскохозяйственного использования на территории Кинзельского сельсовета.</w:t>
      </w:r>
    </w:p>
    <w:p w:rsidR="00345768" w:rsidRPr="00345768" w:rsidRDefault="00345768" w:rsidP="00345768">
      <w:pPr>
        <w:shd w:val="clear" w:color="auto" w:fill="FFFFFF"/>
        <w:spacing w:after="0" w:line="240" w:lineRule="auto"/>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shd w:val="clear" w:color="auto" w:fill="FFFFFF"/>
        </w:rPr>
        <w:t xml:space="preserve">      3. Участники и инвалиды Великой Отечественной войны</w:t>
      </w:r>
      <w:r w:rsidRPr="00345768">
        <w:rPr>
          <w:rFonts w:ascii="Times New Roman" w:eastAsia="Microsoft Sans Serif" w:hAnsi="Times New Roman" w:cs="Times New Roman"/>
          <w:color w:val="000000"/>
          <w:sz w:val="20"/>
          <w:szCs w:val="20"/>
          <w:lang w:bidi="ru-RU"/>
        </w:rPr>
        <w:t xml:space="preserve"> в отношении земельных участков, используемых (предназначенных) для ведения личного подсобного хозяйства</w:t>
      </w:r>
      <w:r w:rsidRPr="00345768">
        <w:rPr>
          <w:rFonts w:ascii="Times New Roman" w:eastAsia="Times New Roman" w:hAnsi="Times New Roman" w:cs="Times New Roman"/>
          <w:sz w:val="20"/>
          <w:szCs w:val="20"/>
          <w:shd w:val="clear" w:color="auto" w:fill="FFFFFF"/>
        </w:rPr>
        <w:t>.</w:t>
      </w:r>
    </w:p>
    <w:p w:rsidR="00345768" w:rsidRPr="00345768" w:rsidRDefault="00345768" w:rsidP="00345768">
      <w:pPr>
        <w:shd w:val="clear" w:color="auto" w:fill="FFFFFF"/>
        <w:spacing w:after="0" w:line="240" w:lineRule="auto"/>
        <w:ind w:firstLine="709"/>
        <w:jc w:val="both"/>
        <w:rPr>
          <w:rFonts w:ascii="Times New Roman" w:eastAsia="Times New Roman" w:hAnsi="Times New Roman" w:cs="Times New Roman"/>
          <w:sz w:val="20"/>
          <w:szCs w:val="20"/>
          <w:shd w:val="clear" w:color="auto" w:fill="FFFFFF"/>
        </w:rPr>
      </w:pPr>
      <w:r w:rsidRPr="00345768">
        <w:rPr>
          <w:rFonts w:ascii="Times New Roman" w:eastAsia="Times New Roman" w:hAnsi="Times New Roman" w:cs="Times New Roman"/>
          <w:sz w:val="20"/>
          <w:szCs w:val="20"/>
          <w:shd w:val="clear" w:color="auto" w:fill="FFFFFF"/>
        </w:rPr>
        <w:t xml:space="preserve">      4. Семьи (родители и супруги) военнослужащих, погибших при исполнении воинского долга</w:t>
      </w:r>
      <w:r w:rsidRPr="00345768">
        <w:rPr>
          <w:rFonts w:ascii="Times New Roman" w:eastAsia="Microsoft Sans Serif" w:hAnsi="Times New Roman" w:cs="Times New Roman"/>
          <w:color w:val="000000"/>
          <w:sz w:val="20"/>
          <w:szCs w:val="20"/>
          <w:lang w:bidi="ru-RU"/>
        </w:rPr>
        <w:t xml:space="preserve"> в отношении земельных участков, используемых (предназначенных) для ведения личного подсобного хозяйства</w:t>
      </w:r>
      <w:r w:rsidRPr="00345768">
        <w:rPr>
          <w:rFonts w:ascii="Times New Roman" w:eastAsia="Times New Roman" w:hAnsi="Times New Roman" w:cs="Times New Roman"/>
          <w:sz w:val="20"/>
          <w:szCs w:val="20"/>
          <w:shd w:val="clear" w:color="auto" w:fill="FFFFFF"/>
        </w:rPr>
        <w:t>.</w:t>
      </w:r>
    </w:p>
    <w:p w:rsidR="00345768" w:rsidRPr="00345768" w:rsidRDefault="00345768" w:rsidP="00345768">
      <w:pPr>
        <w:shd w:val="clear" w:color="auto" w:fill="FFFFFF"/>
        <w:spacing w:after="0" w:line="240" w:lineRule="auto"/>
        <w:ind w:firstLine="709"/>
        <w:jc w:val="both"/>
        <w:rPr>
          <w:rFonts w:ascii="Times New Roman" w:eastAsia="Times New Roman" w:hAnsi="Times New Roman" w:cs="Times New Roman"/>
          <w:sz w:val="20"/>
          <w:szCs w:val="20"/>
        </w:rPr>
      </w:pPr>
      <w:r w:rsidRPr="00345768">
        <w:rPr>
          <w:rFonts w:ascii="Times New Roman" w:eastAsia="Times New Roman" w:hAnsi="Times New Roman" w:cs="Times New Roman"/>
          <w:sz w:val="20"/>
          <w:szCs w:val="20"/>
        </w:rPr>
        <w:t xml:space="preserve">      5. Организации и учреждения, финансируемые из бюджета муниципального образования Красногвардейский район, бюджета муниципального образования Кинзельский сельсовет.</w:t>
      </w:r>
    </w:p>
    <w:p w:rsidR="00345768" w:rsidRPr="00345768" w:rsidRDefault="00345768" w:rsidP="00345768">
      <w:pPr>
        <w:spacing w:after="0" w:line="240" w:lineRule="auto"/>
        <w:ind w:firstLine="709"/>
        <w:jc w:val="both"/>
        <w:outlineLvl w:val="0"/>
        <w:rPr>
          <w:rFonts w:ascii="Times New Roman" w:eastAsia="Times New Roman" w:hAnsi="Times New Roman" w:cs="Times New Roman"/>
          <w:kern w:val="36"/>
          <w:sz w:val="20"/>
          <w:szCs w:val="20"/>
        </w:rPr>
      </w:pPr>
      <w:r w:rsidRPr="00345768">
        <w:rPr>
          <w:rFonts w:ascii="Times New Roman" w:eastAsia="Times New Roman" w:hAnsi="Times New Roman" w:cs="Times New Roman"/>
          <w:bCs/>
          <w:kern w:val="36"/>
          <w:sz w:val="20"/>
          <w:szCs w:val="20"/>
          <w:shd w:val="clear" w:color="auto" w:fill="FFFFFF"/>
        </w:rPr>
        <w:t xml:space="preserve">      6. И</w:t>
      </w:r>
      <w:r w:rsidRPr="00345768">
        <w:rPr>
          <w:rFonts w:ascii="Times New Roman" w:eastAsia="Times New Roman" w:hAnsi="Times New Roman" w:cs="Times New Roman"/>
          <w:bCs/>
          <w:kern w:val="36"/>
          <w:sz w:val="20"/>
          <w:szCs w:val="20"/>
        </w:rPr>
        <w:t xml:space="preserve">нвесторы, реализующие инвестиционные проекты на территории </w:t>
      </w:r>
      <w:r w:rsidRPr="00345768">
        <w:rPr>
          <w:rFonts w:ascii="Times New Roman" w:eastAsia="Times New Roman" w:hAnsi="Times New Roman" w:cs="Times New Roman"/>
          <w:kern w:val="36"/>
          <w:sz w:val="20"/>
          <w:szCs w:val="20"/>
        </w:rPr>
        <w:t>муниципального образования Кинзельский сельсовет Красногвардейского района Оренбургской области. Порядок предоставления льгот по земельному налогу инвесторам устанавливается Советом депутатов муниципального образования Кинзельский сельсовет Красногвардейского района Оренбургской области;</w:t>
      </w:r>
    </w:p>
    <w:p w:rsidR="00345768" w:rsidRPr="00345768" w:rsidRDefault="00345768" w:rsidP="00345768">
      <w:pPr>
        <w:widowControl w:val="0"/>
        <w:tabs>
          <w:tab w:val="left" w:pos="970"/>
        </w:tabs>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t xml:space="preserve">      7. Члены добровольной народной дружины по охране общественного порядка Кинзельского сельсовета в отношении земельных участков, используемых (предназначенных) для ведения личного подсобного хозяйства, принадлежащих им на праве собственности и находящихся на территории </w:t>
      </w:r>
      <w:proofErr w:type="spellStart"/>
      <w:r w:rsidRPr="00345768">
        <w:rPr>
          <w:rFonts w:ascii="Times New Roman" w:eastAsia="Times New Roman" w:hAnsi="Times New Roman" w:cs="Times New Roman"/>
          <w:color w:val="000000"/>
          <w:sz w:val="20"/>
          <w:szCs w:val="20"/>
          <w:lang w:bidi="ru-RU"/>
        </w:rPr>
        <w:t>муниципальногого</w:t>
      </w:r>
      <w:proofErr w:type="spellEnd"/>
      <w:r w:rsidRPr="00345768">
        <w:rPr>
          <w:rFonts w:ascii="Times New Roman" w:eastAsia="Times New Roman" w:hAnsi="Times New Roman" w:cs="Times New Roman"/>
          <w:color w:val="000000"/>
          <w:sz w:val="20"/>
          <w:szCs w:val="20"/>
          <w:lang w:bidi="ru-RU"/>
        </w:rPr>
        <w:t xml:space="preserve"> образования.</w:t>
      </w: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000000"/>
          <w:sz w:val="20"/>
          <w:szCs w:val="20"/>
          <w:lang w:bidi="ru-RU"/>
        </w:rPr>
      </w:pPr>
      <w:r w:rsidRPr="00345768">
        <w:rPr>
          <w:rFonts w:ascii="Times New Roman" w:eastAsia="Times New Roman" w:hAnsi="Times New Roman" w:cs="Times New Roman"/>
          <w:color w:val="000000"/>
          <w:sz w:val="20"/>
          <w:szCs w:val="20"/>
          <w:lang w:bidi="ru-RU"/>
        </w:rPr>
        <w:t>Основанием для применения налоговой льготы является удостоверение добровольного народного дружинника, выданное командиром народной дружины по охране общественного порядка и заверенное печатью администрации муниципального образования Кинзельский сельсовет Красногвардейского района Оренбургской области.</w:t>
      </w:r>
    </w:p>
    <w:p w:rsidR="00345768" w:rsidRPr="00345768" w:rsidRDefault="00345768" w:rsidP="00345768">
      <w:pPr>
        <w:widowControl w:val="0"/>
        <w:spacing w:after="0" w:line="240" w:lineRule="auto"/>
        <w:ind w:firstLine="709"/>
        <w:jc w:val="both"/>
        <w:rPr>
          <w:rFonts w:ascii="Times New Roman" w:eastAsia="Times New Roman" w:hAnsi="Times New Roman" w:cs="Times New Roman"/>
          <w:color w:val="FF0000"/>
          <w:sz w:val="20"/>
          <w:szCs w:val="20"/>
          <w:lang w:bidi="ru-RU"/>
        </w:rPr>
      </w:pPr>
      <w:r w:rsidRPr="00345768">
        <w:rPr>
          <w:rFonts w:ascii="Times New Roman" w:eastAsia="Times New Roman" w:hAnsi="Times New Roman" w:cs="Times New Roman"/>
          <w:color w:val="000000"/>
          <w:sz w:val="20"/>
          <w:szCs w:val="20"/>
          <w:lang w:bidi="ru-RU"/>
        </w:rPr>
        <w:t xml:space="preserve">Налоговая льгота предоставляется членам только на период членства в добровольной народной дружине по охране общественного порядка. </w:t>
      </w:r>
    </w:p>
    <w:bookmarkEnd w:id="20"/>
    <w:p w:rsidR="00345768" w:rsidRPr="00345768" w:rsidRDefault="00345768" w:rsidP="00345768">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0"/>
          <w:szCs w:val="20"/>
        </w:rPr>
      </w:pPr>
      <w:r w:rsidRPr="00345768">
        <w:rPr>
          <w:rFonts w:ascii="Times New Roman" w:eastAsia="Times New Roman" w:hAnsi="Times New Roman" w:cs="Times New Roman"/>
          <w:b/>
          <w:bCs/>
          <w:sz w:val="20"/>
          <w:szCs w:val="20"/>
        </w:rPr>
        <w:t>Статья 4. Порядок уплаты налога и авансовых платежей.</w:t>
      </w:r>
    </w:p>
    <w:p w:rsidR="00345768" w:rsidRPr="00345768" w:rsidRDefault="00345768" w:rsidP="00345768">
      <w:pPr>
        <w:widowControl w:val="0"/>
        <w:spacing w:after="0" w:line="240" w:lineRule="auto"/>
        <w:rPr>
          <w:rFonts w:ascii="Times New Roman" w:eastAsia="Microsoft Sans Serif" w:hAnsi="Times New Roman" w:cs="Times New Roman"/>
          <w:color w:val="000000"/>
          <w:sz w:val="20"/>
          <w:szCs w:val="20"/>
          <w:lang w:bidi="ru-RU"/>
        </w:rPr>
      </w:pPr>
    </w:p>
    <w:p w:rsidR="00345768" w:rsidRPr="00345768" w:rsidRDefault="00345768" w:rsidP="00345768">
      <w:pPr>
        <w:widowControl w:val="0"/>
        <w:spacing w:after="0" w:line="240" w:lineRule="auto"/>
        <w:rPr>
          <w:rFonts w:ascii="Times New Roman" w:eastAsia="Microsoft Sans Serif" w:hAnsi="Times New Roman" w:cs="Times New Roman"/>
          <w:color w:val="000000"/>
          <w:sz w:val="20"/>
          <w:szCs w:val="20"/>
          <w:lang w:bidi="ru-RU"/>
        </w:rPr>
      </w:pPr>
      <w:r w:rsidRPr="00345768">
        <w:rPr>
          <w:rFonts w:ascii="Times New Roman" w:eastAsia="Microsoft Sans Serif" w:hAnsi="Times New Roman" w:cs="Times New Roman"/>
          <w:color w:val="000000"/>
          <w:sz w:val="20"/>
          <w:szCs w:val="20"/>
          <w:lang w:bidi="ru-RU"/>
        </w:rPr>
        <w:tab/>
        <w:t>Порядок уплаты земельного налога в отношении налогоплательщиков-организаций устанавливается в соответствии со ст. 397 Кодека.</w:t>
      </w:r>
    </w:p>
    <w:p w:rsidR="00345768" w:rsidRPr="00345768" w:rsidRDefault="00345768" w:rsidP="00345768">
      <w:pPr>
        <w:widowControl w:val="0"/>
        <w:spacing w:after="0" w:line="240" w:lineRule="auto"/>
        <w:jc w:val="center"/>
        <w:rPr>
          <w:rFonts w:ascii="Times New Roman" w:eastAsia="Times New Roman" w:hAnsi="Times New Roman" w:cs="Times New Roman"/>
          <w:b/>
          <w:bCs/>
          <w:color w:val="000000"/>
          <w:sz w:val="20"/>
          <w:szCs w:val="20"/>
          <w:lang w:bidi="ru-RU"/>
        </w:rPr>
      </w:pPr>
    </w:p>
    <w:p w:rsidR="00345768" w:rsidRPr="004436AB" w:rsidRDefault="00345768" w:rsidP="00EC22F6">
      <w:pPr>
        <w:tabs>
          <w:tab w:val="left" w:pos="0"/>
        </w:tabs>
        <w:spacing w:after="0" w:line="240" w:lineRule="auto"/>
        <w:jc w:val="both"/>
        <w:rPr>
          <w:rFonts w:ascii="Times New Roman" w:hAnsi="Times New Roman" w:cs="Times New Roman"/>
          <w:sz w:val="20"/>
          <w:szCs w:val="20"/>
        </w:rPr>
      </w:pPr>
    </w:p>
    <w:p w:rsidR="00345768" w:rsidRPr="004436AB" w:rsidRDefault="00345768" w:rsidP="00EC22F6">
      <w:pPr>
        <w:tabs>
          <w:tab w:val="left" w:pos="0"/>
        </w:tabs>
        <w:spacing w:after="0" w:line="240" w:lineRule="auto"/>
        <w:jc w:val="both"/>
        <w:rPr>
          <w:rFonts w:ascii="Times New Roman" w:hAnsi="Times New Roman" w:cs="Times New Roman"/>
          <w:sz w:val="20"/>
          <w:szCs w:val="20"/>
        </w:rPr>
      </w:pP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noProof/>
          <w:sz w:val="20"/>
          <w:szCs w:val="20"/>
        </w:rPr>
        <w:drawing>
          <wp:inline distT="0" distB="0" distL="0" distR="0">
            <wp:extent cx="704850" cy="771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solidFill>
                      <a:srgbClr val="FF0000"/>
                    </a:solidFill>
                    <a:ln>
                      <a:noFill/>
                    </a:ln>
                  </pic:spPr>
                </pic:pic>
              </a:graphicData>
            </a:graphic>
          </wp:inline>
        </w:drawing>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Совет депутатов</w:t>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муниципального образования</w:t>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proofErr w:type="gramStart"/>
      <w:r w:rsidRPr="004436AB">
        <w:rPr>
          <w:rFonts w:ascii="Times New Roman" w:eastAsia="Times New Roman" w:hAnsi="Times New Roman" w:cs="Times New Roman"/>
          <w:b/>
          <w:bCs/>
          <w:sz w:val="20"/>
          <w:szCs w:val="20"/>
          <w:lang w:eastAsia="ar-SA"/>
        </w:rPr>
        <w:t>Кинзельский  сельсовет</w:t>
      </w:r>
      <w:proofErr w:type="gramEnd"/>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Красногвардейского района</w:t>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Оренбургской области</w:t>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четвертого созыва</w:t>
      </w:r>
    </w:p>
    <w:p w:rsidR="004436AB" w:rsidRPr="004436AB" w:rsidRDefault="004436AB" w:rsidP="004436AB">
      <w:pPr>
        <w:suppressAutoHyphens/>
        <w:spacing w:after="0" w:line="240" w:lineRule="auto"/>
        <w:jc w:val="center"/>
        <w:rPr>
          <w:rFonts w:ascii="Times New Roman" w:eastAsia="Times New Roman" w:hAnsi="Times New Roman" w:cs="Times New Roman"/>
          <w:b/>
          <w:bCs/>
          <w:sz w:val="20"/>
          <w:szCs w:val="20"/>
          <w:lang w:eastAsia="ar-SA"/>
        </w:rPr>
      </w:pPr>
      <w:r w:rsidRPr="004436AB">
        <w:rPr>
          <w:rFonts w:ascii="Times New Roman" w:eastAsia="Times New Roman" w:hAnsi="Times New Roman" w:cs="Times New Roman"/>
          <w:b/>
          <w:bCs/>
          <w:sz w:val="20"/>
          <w:szCs w:val="20"/>
          <w:lang w:eastAsia="ar-SA"/>
        </w:rPr>
        <w:t>с. Кинзелька</w:t>
      </w:r>
    </w:p>
    <w:p w:rsidR="00345768" w:rsidRPr="004436AB" w:rsidRDefault="00345768" w:rsidP="00345768">
      <w:pPr>
        <w:tabs>
          <w:tab w:val="left" w:pos="2115"/>
        </w:tabs>
        <w:rPr>
          <w:rFonts w:ascii="Times New Roman" w:hAnsi="Times New Roman" w:cs="Times New Roman"/>
          <w:b/>
          <w:sz w:val="20"/>
          <w:szCs w:val="20"/>
        </w:rPr>
      </w:pPr>
    </w:p>
    <w:p w:rsidR="00345768" w:rsidRPr="004436AB" w:rsidRDefault="00345768" w:rsidP="00345768">
      <w:pPr>
        <w:jc w:val="center"/>
        <w:rPr>
          <w:rFonts w:ascii="Times New Roman" w:hAnsi="Times New Roman" w:cs="Times New Roman"/>
          <w:b/>
          <w:sz w:val="20"/>
          <w:szCs w:val="20"/>
        </w:rPr>
      </w:pPr>
      <w:r w:rsidRPr="004436AB">
        <w:rPr>
          <w:rFonts w:ascii="Times New Roman" w:hAnsi="Times New Roman" w:cs="Times New Roman"/>
          <w:b/>
          <w:sz w:val="20"/>
          <w:szCs w:val="20"/>
        </w:rPr>
        <w:t>РЕШЕНИЕ</w:t>
      </w:r>
    </w:p>
    <w:p w:rsidR="00345768" w:rsidRPr="004436AB" w:rsidRDefault="00345768" w:rsidP="00345768">
      <w:pPr>
        <w:rPr>
          <w:rFonts w:ascii="Times New Roman" w:hAnsi="Times New Roman" w:cs="Times New Roman"/>
          <w:sz w:val="20"/>
          <w:szCs w:val="20"/>
        </w:rPr>
      </w:pPr>
      <w:r w:rsidRPr="004436AB">
        <w:rPr>
          <w:rFonts w:ascii="Times New Roman" w:hAnsi="Times New Roman" w:cs="Times New Roman"/>
          <w:bCs/>
          <w:sz w:val="20"/>
          <w:szCs w:val="20"/>
        </w:rPr>
        <w:t xml:space="preserve">              </w:t>
      </w:r>
      <w:r w:rsidRPr="004436AB">
        <w:rPr>
          <w:rFonts w:ascii="Times New Roman" w:hAnsi="Times New Roman" w:cs="Times New Roman"/>
          <w:sz w:val="20"/>
          <w:szCs w:val="20"/>
        </w:rPr>
        <w:t xml:space="preserve">                                                                                                    </w:t>
      </w:r>
    </w:p>
    <w:p w:rsidR="00345768" w:rsidRPr="004436AB" w:rsidRDefault="00345768" w:rsidP="00345768">
      <w:pPr>
        <w:rPr>
          <w:rFonts w:ascii="Times New Roman" w:hAnsi="Times New Roman" w:cs="Times New Roman"/>
          <w:sz w:val="20"/>
          <w:szCs w:val="20"/>
        </w:rPr>
      </w:pPr>
      <w:r w:rsidRPr="004436AB">
        <w:rPr>
          <w:rFonts w:ascii="Times New Roman" w:hAnsi="Times New Roman" w:cs="Times New Roman"/>
          <w:sz w:val="20"/>
          <w:szCs w:val="20"/>
        </w:rPr>
        <w:t>18.09.2024</w:t>
      </w:r>
      <w:r w:rsidRPr="004436AB">
        <w:rPr>
          <w:rFonts w:ascii="Times New Roman" w:hAnsi="Times New Roman" w:cs="Times New Roman"/>
          <w:sz w:val="20"/>
          <w:szCs w:val="20"/>
        </w:rPr>
        <w:tab/>
        <w:t xml:space="preserve">                                                                                                                                 </w:t>
      </w:r>
      <w:r w:rsidR="004436AB">
        <w:rPr>
          <w:rFonts w:ascii="Times New Roman" w:hAnsi="Times New Roman" w:cs="Times New Roman"/>
          <w:sz w:val="20"/>
          <w:szCs w:val="20"/>
        </w:rPr>
        <w:t xml:space="preserve">                                  </w:t>
      </w:r>
      <w:r w:rsidRPr="004436AB">
        <w:rPr>
          <w:rFonts w:ascii="Times New Roman" w:hAnsi="Times New Roman" w:cs="Times New Roman"/>
          <w:sz w:val="20"/>
          <w:szCs w:val="20"/>
        </w:rPr>
        <w:t xml:space="preserve">№ 31/2 </w:t>
      </w:r>
      <w:r w:rsidRPr="004436AB">
        <w:rPr>
          <w:rFonts w:ascii="Times New Roman" w:hAnsi="Times New Roman" w:cs="Times New Roman"/>
          <w:sz w:val="20"/>
          <w:szCs w:val="20"/>
        </w:rPr>
        <w:tab/>
      </w:r>
    </w:p>
    <w:p w:rsidR="00345768" w:rsidRPr="004436AB" w:rsidRDefault="00345768" w:rsidP="00345768">
      <w:pPr>
        <w:tabs>
          <w:tab w:val="left" w:pos="3360"/>
        </w:tabs>
        <w:jc w:val="center"/>
        <w:rPr>
          <w:rFonts w:ascii="Times New Roman" w:hAnsi="Times New Roman" w:cs="Times New Roman"/>
          <w:b/>
          <w:sz w:val="20"/>
          <w:szCs w:val="20"/>
        </w:rPr>
      </w:pPr>
    </w:p>
    <w:p w:rsidR="00345768" w:rsidRPr="004436AB" w:rsidRDefault="00345768" w:rsidP="00345768">
      <w:pPr>
        <w:tabs>
          <w:tab w:val="left" w:pos="3360"/>
        </w:tabs>
        <w:jc w:val="center"/>
        <w:rPr>
          <w:rFonts w:ascii="Times New Roman" w:hAnsi="Times New Roman" w:cs="Times New Roman"/>
          <w:b/>
          <w:sz w:val="20"/>
          <w:szCs w:val="20"/>
        </w:rPr>
      </w:pPr>
      <w:r w:rsidRPr="004436AB">
        <w:rPr>
          <w:rFonts w:ascii="Times New Roman" w:hAnsi="Times New Roman" w:cs="Times New Roman"/>
          <w:b/>
          <w:sz w:val="20"/>
          <w:szCs w:val="20"/>
        </w:rPr>
        <w:t>«Об утверждении Положения о налоге</w:t>
      </w:r>
    </w:p>
    <w:p w:rsidR="00345768" w:rsidRPr="004436AB" w:rsidRDefault="00345768" w:rsidP="00345768">
      <w:pPr>
        <w:tabs>
          <w:tab w:val="left" w:pos="3360"/>
        </w:tabs>
        <w:jc w:val="center"/>
        <w:rPr>
          <w:rFonts w:ascii="Times New Roman" w:hAnsi="Times New Roman" w:cs="Times New Roman"/>
          <w:b/>
          <w:sz w:val="20"/>
          <w:szCs w:val="20"/>
        </w:rPr>
      </w:pPr>
      <w:r w:rsidRPr="004436AB">
        <w:rPr>
          <w:rFonts w:ascii="Times New Roman" w:hAnsi="Times New Roman" w:cs="Times New Roman"/>
          <w:b/>
          <w:sz w:val="20"/>
          <w:szCs w:val="20"/>
        </w:rPr>
        <w:t>на имущество физических лиц»</w:t>
      </w:r>
    </w:p>
    <w:p w:rsidR="00345768" w:rsidRPr="004436AB" w:rsidRDefault="00345768" w:rsidP="00345768">
      <w:pPr>
        <w:tabs>
          <w:tab w:val="left" w:pos="3360"/>
        </w:tabs>
        <w:rPr>
          <w:rFonts w:ascii="Times New Roman" w:hAnsi="Times New Roman" w:cs="Times New Roman"/>
          <w:sz w:val="20"/>
          <w:szCs w:val="20"/>
        </w:rPr>
      </w:pPr>
    </w:p>
    <w:p w:rsidR="00345768" w:rsidRPr="004436AB" w:rsidRDefault="00345768" w:rsidP="00345768">
      <w:pPr>
        <w:keepNext/>
        <w:ind w:firstLine="709"/>
        <w:jc w:val="both"/>
        <w:outlineLvl w:val="0"/>
        <w:rPr>
          <w:rFonts w:ascii="Times New Roman" w:hAnsi="Times New Roman" w:cs="Times New Roman"/>
          <w:bCs/>
          <w:sz w:val="20"/>
          <w:szCs w:val="20"/>
        </w:rPr>
      </w:pPr>
      <w:r w:rsidRPr="004436AB">
        <w:rPr>
          <w:rFonts w:ascii="Times New Roman" w:hAnsi="Times New Roman" w:cs="Times New Roman"/>
          <w:sz w:val="20"/>
          <w:szCs w:val="20"/>
        </w:rPr>
        <w:lastRenderedPageBreak/>
        <w:t xml:space="preserve">В соответствии с Главой 32 Налогового кодекса Российской Федерации (далее – Кодекс), Федеральным законом от 06.10.2003 №131-ФЗ «Об общих принципах организации местного самоуправления в Российской Федерации», </w:t>
      </w:r>
      <w:r w:rsidRPr="004436AB">
        <w:rPr>
          <w:rFonts w:ascii="Times New Roman" w:hAnsi="Times New Roman" w:cs="Times New Roman"/>
          <w:bCs/>
          <w:sz w:val="20"/>
          <w:szCs w:val="20"/>
        </w:rPr>
        <w:t>Уставом муниципального образования Кинзельский сельсовет Красногвардейского района Оренбургской области, Совет депутатов РЕШИЛ:</w:t>
      </w:r>
    </w:p>
    <w:p w:rsidR="00345768" w:rsidRPr="004436AB" w:rsidRDefault="00345768" w:rsidP="00345768">
      <w:pPr>
        <w:keepNext/>
        <w:ind w:firstLine="709"/>
        <w:jc w:val="both"/>
        <w:outlineLvl w:val="0"/>
        <w:rPr>
          <w:rFonts w:ascii="Times New Roman" w:hAnsi="Times New Roman" w:cs="Times New Roman"/>
          <w:bCs/>
          <w:sz w:val="20"/>
          <w:szCs w:val="20"/>
        </w:rPr>
      </w:pPr>
    </w:p>
    <w:p w:rsidR="00345768" w:rsidRPr="004436AB" w:rsidRDefault="00345768" w:rsidP="00345768">
      <w:pPr>
        <w:pStyle w:val="ad"/>
        <w:numPr>
          <w:ilvl w:val="0"/>
          <w:numId w:val="43"/>
        </w:numPr>
        <w:jc w:val="both"/>
      </w:pPr>
      <w:r w:rsidRPr="004436AB">
        <w:t>Утвердить Положение «О налоге на имущество физических лиц» на территории муниципального образования Кинзельский сельсовет согласно приложению.</w:t>
      </w:r>
    </w:p>
    <w:p w:rsidR="00345768" w:rsidRPr="004436AB" w:rsidRDefault="00345768" w:rsidP="00345768">
      <w:pPr>
        <w:pStyle w:val="ad"/>
        <w:numPr>
          <w:ilvl w:val="0"/>
          <w:numId w:val="43"/>
        </w:numPr>
        <w:jc w:val="both"/>
      </w:pPr>
      <w:r w:rsidRPr="004436AB">
        <w:t>Признать утратившими силу:</w:t>
      </w:r>
    </w:p>
    <w:p w:rsidR="00345768" w:rsidRPr="004436AB" w:rsidRDefault="00345768" w:rsidP="00345768">
      <w:pPr>
        <w:pStyle w:val="ad"/>
        <w:ind w:left="720"/>
        <w:jc w:val="both"/>
      </w:pPr>
      <w:r w:rsidRPr="004436AB">
        <w:t xml:space="preserve">- Решение Совета депутатов МО Кинзельский сельсовет </w:t>
      </w:r>
      <w:proofErr w:type="gramStart"/>
      <w:r w:rsidRPr="004436AB">
        <w:t>от  29.09.2016</w:t>
      </w:r>
      <w:proofErr w:type="gramEnd"/>
      <w:r w:rsidRPr="004436AB">
        <w:t xml:space="preserve"> года   № 12/1 «О налоге на имущество физических лиц»;</w:t>
      </w:r>
    </w:p>
    <w:p w:rsidR="00345768" w:rsidRPr="004436AB" w:rsidRDefault="00345768" w:rsidP="00345768">
      <w:pPr>
        <w:pStyle w:val="ad"/>
        <w:ind w:left="720"/>
        <w:jc w:val="both"/>
      </w:pPr>
      <w:r w:rsidRPr="004436AB">
        <w:t xml:space="preserve">-  Решение Совета депутатов МО Кинзельский сельсовет </w:t>
      </w:r>
      <w:proofErr w:type="gramStart"/>
      <w:r w:rsidRPr="004436AB">
        <w:t>от  04.12.2019</w:t>
      </w:r>
      <w:proofErr w:type="gramEnd"/>
      <w:r w:rsidRPr="004436AB">
        <w:t xml:space="preserve"> года   № 36/3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29.09.2016 № 12/1 «О налоге на имущество физических лиц»;</w:t>
      </w:r>
    </w:p>
    <w:p w:rsidR="00345768" w:rsidRPr="004436AB" w:rsidRDefault="00345768" w:rsidP="00345768">
      <w:pPr>
        <w:pStyle w:val="ad"/>
        <w:ind w:left="720"/>
        <w:jc w:val="both"/>
      </w:pPr>
      <w:r w:rsidRPr="004436AB">
        <w:t xml:space="preserve">-  Решение Совета депутатов МО Кинзельский сельсовет </w:t>
      </w:r>
      <w:proofErr w:type="gramStart"/>
      <w:r w:rsidRPr="004436AB">
        <w:t>от  28.12.2022</w:t>
      </w:r>
      <w:proofErr w:type="gramEnd"/>
      <w:r w:rsidRPr="004436AB">
        <w:t xml:space="preserve"> года   № 19/1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29.09.2016 № 12/1 «О налоге на имущество физических лиц»;</w:t>
      </w:r>
    </w:p>
    <w:p w:rsidR="00345768" w:rsidRPr="004436AB" w:rsidRDefault="00345768" w:rsidP="00345768">
      <w:pPr>
        <w:pStyle w:val="ad"/>
        <w:ind w:left="720"/>
        <w:jc w:val="both"/>
      </w:pPr>
    </w:p>
    <w:p w:rsidR="00345768" w:rsidRPr="004436AB" w:rsidRDefault="00345768" w:rsidP="00345768">
      <w:pPr>
        <w:pStyle w:val="ad"/>
        <w:numPr>
          <w:ilvl w:val="0"/>
          <w:numId w:val="43"/>
        </w:numPr>
        <w:ind w:right="-143"/>
        <w:jc w:val="both"/>
      </w:pPr>
      <w:r w:rsidRPr="004436AB">
        <w:t>Контроль за исполнением данного решения возложить на постоянную комиссию по вопросам финансово – экономического развития и сельскому хозяйству. Решение вступает в силу не ранее чем по истечении одного месяца со дня его официального опубликования и не ранее 1-го числа очередного налогового периода.</w:t>
      </w:r>
    </w:p>
    <w:p w:rsidR="00345768" w:rsidRPr="004436AB" w:rsidRDefault="00345768" w:rsidP="00345768">
      <w:pPr>
        <w:pStyle w:val="ad"/>
        <w:ind w:left="720"/>
        <w:jc w:val="both"/>
      </w:pPr>
    </w:p>
    <w:p w:rsidR="00345768" w:rsidRPr="004436AB" w:rsidRDefault="00345768" w:rsidP="00345768">
      <w:pPr>
        <w:pStyle w:val="ad"/>
        <w:ind w:left="720"/>
        <w:jc w:val="both"/>
      </w:pPr>
    </w:p>
    <w:p w:rsidR="00345768" w:rsidRPr="004436AB" w:rsidRDefault="00345768" w:rsidP="00345768">
      <w:pPr>
        <w:pStyle w:val="ad"/>
        <w:ind w:left="360"/>
        <w:jc w:val="both"/>
      </w:pPr>
    </w:p>
    <w:p w:rsidR="00345768" w:rsidRPr="004436AB" w:rsidRDefault="00345768" w:rsidP="00345768">
      <w:pPr>
        <w:keepNext/>
        <w:ind w:firstLine="709"/>
        <w:jc w:val="both"/>
        <w:outlineLvl w:val="0"/>
        <w:rPr>
          <w:rFonts w:ascii="Times New Roman" w:hAnsi="Times New Roman" w:cs="Times New Roman"/>
          <w:sz w:val="20"/>
          <w:szCs w:val="20"/>
        </w:rPr>
      </w:pPr>
    </w:p>
    <w:p w:rsidR="00345768" w:rsidRPr="004436AB" w:rsidRDefault="00345768" w:rsidP="00345768">
      <w:pPr>
        <w:tabs>
          <w:tab w:val="left" w:pos="3360"/>
        </w:tabs>
        <w:ind w:firstLine="709"/>
        <w:jc w:val="both"/>
        <w:rPr>
          <w:rFonts w:ascii="Times New Roman" w:hAnsi="Times New Roman" w:cs="Times New Roman"/>
          <w:sz w:val="20"/>
          <w:szCs w:val="20"/>
        </w:rPr>
      </w:pPr>
    </w:p>
    <w:p w:rsidR="00345768" w:rsidRPr="004436AB" w:rsidRDefault="00345768" w:rsidP="00345768">
      <w:pPr>
        <w:tabs>
          <w:tab w:val="left" w:pos="3360"/>
        </w:tabs>
        <w:ind w:firstLine="709"/>
        <w:jc w:val="both"/>
        <w:rPr>
          <w:rFonts w:ascii="Times New Roman" w:hAnsi="Times New Roman" w:cs="Times New Roman"/>
          <w:sz w:val="20"/>
          <w:szCs w:val="20"/>
        </w:rPr>
      </w:pPr>
    </w:p>
    <w:p w:rsidR="00345768" w:rsidRPr="004436AB" w:rsidRDefault="00345768" w:rsidP="00345768">
      <w:pPr>
        <w:tabs>
          <w:tab w:val="left" w:pos="3360"/>
        </w:tabs>
        <w:rPr>
          <w:rFonts w:ascii="Times New Roman" w:hAnsi="Times New Roman" w:cs="Times New Roman"/>
          <w:sz w:val="20"/>
          <w:szCs w:val="20"/>
        </w:rPr>
      </w:pPr>
    </w:p>
    <w:p w:rsidR="00345768" w:rsidRPr="004436AB" w:rsidRDefault="00345768" w:rsidP="00345768">
      <w:pPr>
        <w:rPr>
          <w:rFonts w:ascii="Times New Roman" w:hAnsi="Times New Roman" w:cs="Times New Roman"/>
          <w:sz w:val="20"/>
          <w:szCs w:val="20"/>
        </w:rPr>
      </w:pPr>
      <w:proofErr w:type="gramStart"/>
      <w:r w:rsidRPr="004436AB">
        <w:rPr>
          <w:rFonts w:ascii="Times New Roman" w:hAnsi="Times New Roman" w:cs="Times New Roman"/>
          <w:sz w:val="20"/>
          <w:szCs w:val="20"/>
        </w:rPr>
        <w:t>Председатель  Совета</w:t>
      </w:r>
      <w:proofErr w:type="gramEnd"/>
      <w:r w:rsidRPr="004436AB">
        <w:rPr>
          <w:rFonts w:ascii="Times New Roman" w:hAnsi="Times New Roman" w:cs="Times New Roman"/>
          <w:sz w:val="20"/>
          <w:szCs w:val="20"/>
        </w:rPr>
        <w:t xml:space="preserve"> депутатов                                                                     </w:t>
      </w:r>
      <w:r w:rsidR="004436AB">
        <w:rPr>
          <w:rFonts w:ascii="Times New Roman" w:hAnsi="Times New Roman" w:cs="Times New Roman"/>
          <w:sz w:val="20"/>
          <w:szCs w:val="20"/>
        </w:rPr>
        <w:t xml:space="preserve">                                                             </w:t>
      </w:r>
      <w:r w:rsidRPr="004436AB">
        <w:rPr>
          <w:rFonts w:ascii="Times New Roman" w:hAnsi="Times New Roman" w:cs="Times New Roman"/>
          <w:sz w:val="20"/>
          <w:szCs w:val="20"/>
        </w:rPr>
        <w:t xml:space="preserve">Т.Н. Юрко                                            </w:t>
      </w:r>
    </w:p>
    <w:p w:rsidR="00345768" w:rsidRPr="004436AB" w:rsidRDefault="00345768" w:rsidP="00345768">
      <w:pPr>
        <w:rPr>
          <w:rFonts w:ascii="Times New Roman" w:hAnsi="Times New Roman" w:cs="Times New Roman"/>
          <w:sz w:val="20"/>
          <w:szCs w:val="20"/>
        </w:rPr>
      </w:pPr>
    </w:p>
    <w:p w:rsidR="00345768" w:rsidRPr="004436AB" w:rsidRDefault="00345768" w:rsidP="00345768">
      <w:pPr>
        <w:rPr>
          <w:rFonts w:ascii="Times New Roman" w:hAnsi="Times New Roman" w:cs="Times New Roman"/>
          <w:sz w:val="20"/>
          <w:szCs w:val="20"/>
        </w:rPr>
      </w:pPr>
      <w:r w:rsidRPr="004436AB">
        <w:rPr>
          <w:rFonts w:ascii="Times New Roman" w:hAnsi="Times New Roman" w:cs="Times New Roman"/>
          <w:sz w:val="20"/>
          <w:szCs w:val="20"/>
        </w:rPr>
        <w:t>Глава сельсовета</w:t>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t xml:space="preserve">                                        </w:t>
      </w:r>
      <w:r w:rsidR="004436AB">
        <w:rPr>
          <w:rFonts w:ascii="Times New Roman" w:hAnsi="Times New Roman" w:cs="Times New Roman"/>
          <w:sz w:val="20"/>
          <w:szCs w:val="20"/>
        </w:rPr>
        <w:t xml:space="preserve">                                      </w:t>
      </w:r>
      <w:r w:rsidRPr="004436AB">
        <w:rPr>
          <w:rFonts w:ascii="Times New Roman" w:hAnsi="Times New Roman" w:cs="Times New Roman"/>
          <w:sz w:val="20"/>
          <w:szCs w:val="20"/>
        </w:rPr>
        <w:t xml:space="preserve"> Г.Н. Работягов                                          </w:t>
      </w:r>
    </w:p>
    <w:p w:rsidR="00345768" w:rsidRPr="004436AB" w:rsidRDefault="00345768" w:rsidP="00345768">
      <w:pPr>
        <w:jc w:val="both"/>
        <w:rPr>
          <w:rFonts w:ascii="Times New Roman" w:hAnsi="Times New Roman" w:cs="Times New Roman"/>
          <w:sz w:val="20"/>
          <w:szCs w:val="20"/>
        </w:rPr>
      </w:pPr>
    </w:p>
    <w:p w:rsidR="00345768" w:rsidRPr="004436AB" w:rsidRDefault="00345768" w:rsidP="00345768">
      <w:pPr>
        <w:tabs>
          <w:tab w:val="left" w:pos="3360"/>
        </w:tabs>
        <w:rPr>
          <w:rFonts w:ascii="Times New Roman" w:hAnsi="Times New Roman" w:cs="Times New Roman"/>
          <w:sz w:val="20"/>
          <w:szCs w:val="20"/>
        </w:rPr>
      </w:pPr>
    </w:p>
    <w:p w:rsidR="00345768" w:rsidRPr="004436AB" w:rsidRDefault="00345768" w:rsidP="00345768">
      <w:pPr>
        <w:tabs>
          <w:tab w:val="left" w:pos="3360"/>
        </w:tabs>
        <w:rPr>
          <w:rFonts w:ascii="Times New Roman" w:hAnsi="Times New Roman" w:cs="Times New Roman"/>
          <w:sz w:val="20"/>
          <w:szCs w:val="20"/>
        </w:rPr>
      </w:pPr>
    </w:p>
    <w:p w:rsidR="00345768" w:rsidRPr="004436AB" w:rsidRDefault="00345768" w:rsidP="00345768">
      <w:pPr>
        <w:tabs>
          <w:tab w:val="left" w:pos="3360"/>
        </w:tabs>
        <w:jc w:val="right"/>
        <w:rPr>
          <w:rFonts w:ascii="Times New Roman" w:hAnsi="Times New Roman" w:cs="Times New Roman"/>
          <w:sz w:val="20"/>
          <w:szCs w:val="20"/>
        </w:rPr>
      </w:pPr>
      <w:r w:rsidRPr="004436AB">
        <w:rPr>
          <w:rFonts w:ascii="Times New Roman" w:hAnsi="Times New Roman" w:cs="Times New Roman"/>
          <w:sz w:val="20"/>
          <w:szCs w:val="20"/>
        </w:rPr>
        <w:t xml:space="preserve">                                                                   </w:t>
      </w:r>
      <w:r w:rsidRPr="004436AB">
        <w:rPr>
          <w:rFonts w:ascii="Times New Roman" w:hAnsi="Times New Roman" w:cs="Times New Roman"/>
          <w:sz w:val="20"/>
          <w:szCs w:val="20"/>
        </w:rPr>
        <w:t xml:space="preserve">                               </w:t>
      </w:r>
    </w:p>
    <w:p w:rsidR="00345768" w:rsidRPr="004436AB" w:rsidRDefault="00345768" w:rsidP="00345768">
      <w:pPr>
        <w:tabs>
          <w:tab w:val="left" w:pos="3360"/>
        </w:tabs>
        <w:spacing w:after="0"/>
        <w:jc w:val="right"/>
        <w:rPr>
          <w:rFonts w:ascii="Times New Roman" w:hAnsi="Times New Roman" w:cs="Times New Roman"/>
          <w:sz w:val="20"/>
          <w:szCs w:val="20"/>
        </w:rPr>
      </w:pPr>
      <w:r w:rsidRPr="004436AB">
        <w:rPr>
          <w:rFonts w:ascii="Times New Roman" w:hAnsi="Times New Roman" w:cs="Times New Roman"/>
          <w:sz w:val="20"/>
          <w:szCs w:val="20"/>
        </w:rPr>
        <w:t xml:space="preserve">Приложение </w:t>
      </w:r>
    </w:p>
    <w:p w:rsidR="00345768" w:rsidRPr="004436AB" w:rsidRDefault="00345768" w:rsidP="00345768">
      <w:pPr>
        <w:tabs>
          <w:tab w:val="left" w:pos="5780"/>
        </w:tabs>
        <w:spacing w:after="0"/>
        <w:jc w:val="right"/>
        <w:rPr>
          <w:rFonts w:ascii="Times New Roman" w:hAnsi="Times New Roman" w:cs="Times New Roman"/>
          <w:sz w:val="20"/>
          <w:szCs w:val="20"/>
        </w:rPr>
      </w:pPr>
      <w:r w:rsidRPr="004436AB">
        <w:rPr>
          <w:rFonts w:ascii="Times New Roman" w:hAnsi="Times New Roman" w:cs="Times New Roman"/>
          <w:sz w:val="20"/>
          <w:szCs w:val="20"/>
        </w:rPr>
        <w:t xml:space="preserve">                                                                                   к решению Совета депутатов</w:t>
      </w:r>
    </w:p>
    <w:p w:rsidR="00345768" w:rsidRPr="004436AB" w:rsidRDefault="00345768" w:rsidP="00345768">
      <w:pPr>
        <w:tabs>
          <w:tab w:val="left" w:pos="5780"/>
        </w:tabs>
        <w:spacing w:after="0"/>
        <w:jc w:val="right"/>
        <w:rPr>
          <w:rFonts w:ascii="Times New Roman" w:hAnsi="Times New Roman" w:cs="Times New Roman"/>
          <w:sz w:val="20"/>
          <w:szCs w:val="20"/>
        </w:rPr>
      </w:pPr>
      <w:r w:rsidRPr="004436AB">
        <w:rPr>
          <w:rFonts w:ascii="Times New Roman" w:hAnsi="Times New Roman" w:cs="Times New Roman"/>
          <w:sz w:val="20"/>
          <w:szCs w:val="20"/>
        </w:rPr>
        <w:t>муниципального образования</w:t>
      </w:r>
    </w:p>
    <w:p w:rsidR="00345768" w:rsidRPr="004436AB" w:rsidRDefault="00345768" w:rsidP="00345768">
      <w:pPr>
        <w:tabs>
          <w:tab w:val="left" w:pos="5780"/>
        </w:tabs>
        <w:spacing w:after="0"/>
        <w:jc w:val="right"/>
        <w:rPr>
          <w:rFonts w:ascii="Times New Roman" w:hAnsi="Times New Roman" w:cs="Times New Roman"/>
          <w:sz w:val="20"/>
          <w:szCs w:val="20"/>
        </w:rPr>
      </w:pPr>
      <w:r w:rsidRPr="004436AB">
        <w:rPr>
          <w:rFonts w:ascii="Times New Roman" w:hAnsi="Times New Roman" w:cs="Times New Roman"/>
          <w:sz w:val="20"/>
          <w:szCs w:val="20"/>
        </w:rPr>
        <w:t xml:space="preserve">Кинзельский сельсовет </w:t>
      </w:r>
    </w:p>
    <w:p w:rsidR="00345768" w:rsidRPr="004436AB" w:rsidRDefault="00345768" w:rsidP="00345768">
      <w:pPr>
        <w:tabs>
          <w:tab w:val="left" w:pos="5780"/>
        </w:tabs>
        <w:spacing w:after="0"/>
        <w:jc w:val="right"/>
        <w:rPr>
          <w:rFonts w:ascii="Times New Roman" w:hAnsi="Times New Roman" w:cs="Times New Roman"/>
          <w:sz w:val="20"/>
          <w:szCs w:val="20"/>
        </w:rPr>
      </w:pPr>
      <w:r w:rsidRPr="004436AB">
        <w:rPr>
          <w:rFonts w:ascii="Times New Roman" w:hAnsi="Times New Roman" w:cs="Times New Roman"/>
          <w:sz w:val="20"/>
          <w:szCs w:val="20"/>
        </w:rPr>
        <w:t xml:space="preserve">                                                                               От 18.09.2024 № 31/2</w:t>
      </w:r>
    </w:p>
    <w:p w:rsidR="00345768" w:rsidRPr="004436AB" w:rsidRDefault="00345768" w:rsidP="00345768">
      <w:pPr>
        <w:tabs>
          <w:tab w:val="left" w:pos="5780"/>
        </w:tabs>
        <w:jc w:val="right"/>
        <w:rPr>
          <w:rFonts w:ascii="Times New Roman" w:hAnsi="Times New Roman" w:cs="Times New Roman"/>
          <w:sz w:val="20"/>
          <w:szCs w:val="20"/>
        </w:rPr>
      </w:pPr>
    </w:p>
    <w:p w:rsidR="00345768" w:rsidRPr="004436AB" w:rsidRDefault="00345768" w:rsidP="00345768">
      <w:pPr>
        <w:tabs>
          <w:tab w:val="left" w:pos="3360"/>
        </w:tabs>
        <w:jc w:val="center"/>
        <w:rPr>
          <w:rFonts w:ascii="Times New Roman" w:hAnsi="Times New Roman" w:cs="Times New Roman"/>
          <w:sz w:val="20"/>
          <w:szCs w:val="20"/>
        </w:rPr>
      </w:pPr>
    </w:p>
    <w:p w:rsidR="00345768" w:rsidRPr="004436AB" w:rsidRDefault="00345768" w:rsidP="00345768">
      <w:pPr>
        <w:tabs>
          <w:tab w:val="left" w:pos="5780"/>
        </w:tabs>
        <w:jc w:val="center"/>
        <w:rPr>
          <w:rFonts w:ascii="Times New Roman" w:hAnsi="Times New Roman" w:cs="Times New Roman"/>
          <w:sz w:val="20"/>
          <w:szCs w:val="20"/>
        </w:rPr>
      </w:pPr>
    </w:p>
    <w:p w:rsidR="00345768" w:rsidRPr="004436AB" w:rsidRDefault="00345768" w:rsidP="00345768">
      <w:pPr>
        <w:pStyle w:val="ad"/>
        <w:jc w:val="center"/>
      </w:pPr>
      <w:r w:rsidRPr="004436AB">
        <w:rPr>
          <w:b/>
        </w:rPr>
        <w:t>Положение</w:t>
      </w:r>
    </w:p>
    <w:p w:rsidR="00345768" w:rsidRPr="004436AB" w:rsidRDefault="00345768" w:rsidP="00345768">
      <w:pPr>
        <w:pStyle w:val="ad"/>
        <w:jc w:val="center"/>
        <w:rPr>
          <w:b/>
        </w:rPr>
      </w:pPr>
      <w:r w:rsidRPr="004436AB">
        <w:rPr>
          <w:b/>
        </w:rPr>
        <w:t>«О налоге на имущество физических лиц»</w:t>
      </w:r>
    </w:p>
    <w:p w:rsidR="00345768" w:rsidRPr="004436AB" w:rsidRDefault="00345768" w:rsidP="00345768">
      <w:pPr>
        <w:pStyle w:val="ad"/>
        <w:jc w:val="center"/>
        <w:rPr>
          <w:b/>
        </w:rPr>
      </w:pPr>
    </w:p>
    <w:p w:rsidR="00345768" w:rsidRPr="004436AB" w:rsidRDefault="00345768" w:rsidP="00345768">
      <w:pPr>
        <w:pStyle w:val="ad"/>
        <w:jc w:val="center"/>
        <w:rPr>
          <w:b/>
        </w:rPr>
      </w:pPr>
      <w:r w:rsidRPr="004436AB">
        <w:rPr>
          <w:b/>
        </w:rPr>
        <w:t>Статья 1. Общие положения</w:t>
      </w:r>
    </w:p>
    <w:p w:rsidR="00345768" w:rsidRPr="004436AB" w:rsidRDefault="00345768" w:rsidP="00345768">
      <w:pPr>
        <w:pStyle w:val="ad"/>
        <w:ind w:firstLine="360"/>
        <w:jc w:val="both"/>
      </w:pPr>
    </w:p>
    <w:p w:rsidR="00345768" w:rsidRPr="004436AB" w:rsidRDefault="00345768" w:rsidP="00345768">
      <w:pPr>
        <w:pStyle w:val="ad"/>
        <w:numPr>
          <w:ilvl w:val="0"/>
          <w:numId w:val="38"/>
        </w:numPr>
        <w:ind w:left="0" w:firstLine="360"/>
        <w:jc w:val="both"/>
      </w:pPr>
      <w:r w:rsidRPr="004436AB">
        <w:t xml:space="preserve">Налог на имущество физических лиц (далее – налог) на территории </w:t>
      </w:r>
      <w:r w:rsidRPr="004436AB">
        <w:rPr>
          <w:bCs/>
        </w:rPr>
        <w:t>Кинзельский сельсовет Красногвардейского района Оренбургской области</w:t>
      </w:r>
      <w:r w:rsidRPr="004436AB">
        <w:t xml:space="preserve"> устанавливается, вводится в действие и прекращает действовать в </w:t>
      </w:r>
      <w:r w:rsidRPr="004436AB">
        <w:lastRenderedPageBreak/>
        <w:t xml:space="preserve">соответствии с Главой 32 Кодекса Российской Федерации, Уставом муниципального </w:t>
      </w:r>
      <w:proofErr w:type="gramStart"/>
      <w:r w:rsidRPr="004436AB">
        <w:t xml:space="preserve">образования  </w:t>
      </w:r>
      <w:r w:rsidRPr="004436AB">
        <w:rPr>
          <w:bCs/>
        </w:rPr>
        <w:t>Кинзельский</w:t>
      </w:r>
      <w:proofErr w:type="gramEnd"/>
      <w:r w:rsidRPr="004436AB">
        <w:rPr>
          <w:bCs/>
        </w:rPr>
        <w:t xml:space="preserve"> сельсовет </w:t>
      </w:r>
      <w:r w:rsidRPr="004436AB">
        <w:t xml:space="preserve">и настоящим решением Совета депутатов муниципального образования  </w:t>
      </w:r>
      <w:r w:rsidRPr="004436AB">
        <w:rPr>
          <w:bCs/>
        </w:rPr>
        <w:t>Кинзельский сельсовет Красногвардейского района Оренбургской области</w:t>
      </w:r>
      <w:r w:rsidRPr="004436AB">
        <w:t>.</w:t>
      </w:r>
    </w:p>
    <w:p w:rsidR="00345768" w:rsidRPr="004436AB" w:rsidRDefault="00345768" w:rsidP="00345768">
      <w:pPr>
        <w:pStyle w:val="ad"/>
        <w:numPr>
          <w:ilvl w:val="0"/>
          <w:numId w:val="38"/>
        </w:numPr>
        <w:ind w:left="0" w:firstLine="360"/>
        <w:jc w:val="both"/>
      </w:pPr>
      <w:r w:rsidRPr="004436AB">
        <w:t>Настоящим Положением определяются:</w:t>
      </w:r>
    </w:p>
    <w:p w:rsidR="00345768" w:rsidRPr="004436AB" w:rsidRDefault="00345768" w:rsidP="00345768">
      <w:pPr>
        <w:pStyle w:val="ad"/>
        <w:numPr>
          <w:ilvl w:val="0"/>
          <w:numId w:val="41"/>
        </w:numPr>
        <w:ind w:left="720"/>
        <w:jc w:val="both"/>
      </w:pPr>
      <w:r w:rsidRPr="004436AB">
        <w:t>ставки налога;</w:t>
      </w:r>
    </w:p>
    <w:p w:rsidR="00345768" w:rsidRPr="004436AB" w:rsidRDefault="00345768" w:rsidP="00345768">
      <w:pPr>
        <w:pStyle w:val="ad"/>
        <w:numPr>
          <w:ilvl w:val="0"/>
          <w:numId w:val="41"/>
        </w:numPr>
        <w:ind w:left="720"/>
        <w:jc w:val="both"/>
      </w:pPr>
      <w:r w:rsidRPr="004436AB">
        <w:t>налоговые льготы, основания и порядок их применения.</w:t>
      </w:r>
    </w:p>
    <w:p w:rsidR="00345768" w:rsidRPr="004436AB" w:rsidRDefault="00345768" w:rsidP="00345768">
      <w:pPr>
        <w:pStyle w:val="ad"/>
        <w:ind w:firstLine="360"/>
        <w:jc w:val="both"/>
      </w:pPr>
    </w:p>
    <w:p w:rsidR="00345768" w:rsidRPr="004436AB" w:rsidRDefault="00345768" w:rsidP="00345768">
      <w:pPr>
        <w:pStyle w:val="ad"/>
      </w:pPr>
    </w:p>
    <w:p w:rsidR="00345768" w:rsidRPr="004436AB" w:rsidRDefault="00345768" w:rsidP="00345768">
      <w:pPr>
        <w:pStyle w:val="ad"/>
        <w:ind w:left="360"/>
        <w:jc w:val="center"/>
        <w:rPr>
          <w:b/>
        </w:rPr>
      </w:pPr>
      <w:r w:rsidRPr="004436AB">
        <w:rPr>
          <w:b/>
        </w:rPr>
        <w:t xml:space="preserve">Статья 2. Налоговые ставки </w:t>
      </w:r>
    </w:p>
    <w:p w:rsidR="00345768" w:rsidRPr="004436AB" w:rsidRDefault="00345768" w:rsidP="00345768">
      <w:pPr>
        <w:pStyle w:val="ad"/>
        <w:ind w:left="360"/>
        <w:jc w:val="center"/>
        <w:rPr>
          <w:b/>
        </w:rPr>
      </w:pPr>
    </w:p>
    <w:p w:rsidR="00345768" w:rsidRPr="004436AB" w:rsidRDefault="00345768" w:rsidP="00345768">
      <w:pPr>
        <w:pStyle w:val="ad"/>
        <w:ind w:left="360"/>
      </w:pPr>
      <w:r w:rsidRPr="004436AB">
        <w:t>Ставки налога устанавливаются в следующих размерах:</w:t>
      </w:r>
    </w:p>
    <w:p w:rsidR="00345768" w:rsidRPr="004436AB" w:rsidRDefault="00345768" w:rsidP="00345768">
      <w:pPr>
        <w:pStyle w:val="ad"/>
        <w:ind w:left="72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2142"/>
      </w:tblGrid>
      <w:tr w:rsidR="00345768" w:rsidRPr="004436AB" w:rsidTr="00614C6F">
        <w:tc>
          <w:tcPr>
            <w:tcW w:w="7763"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pPr>
            <w:r w:rsidRPr="004436AB">
              <w:t>Вид имущества</w:t>
            </w:r>
          </w:p>
        </w:tc>
        <w:tc>
          <w:tcPr>
            <w:tcW w:w="2142"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pPr>
            <w:r w:rsidRPr="004436AB">
              <w:t>Ставка налога, процентов</w:t>
            </w:r>
          </w:p>
        </w:tc>
      </w:tr>
      <w:tr w:rsidR="00345768" w:rsidRPr="004436AB" w:rsidTr="00614C6F">
        <w:tc>
          <w:tcPr>
            <w:tcW w:w="7763"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pPr>
            <w:r w:rsidRPr="004436AB">
              <w:t>1) жилые дома, части жилых домов, квартиры, части квартир, комнаты;</w:t>
            </w:r>
          </w:p>
          <w:p w:rsidR="00345768" w:rsidRPr="004436AB" w:rsidRDefault="00345768" w:rsidP="00614C6F">
            <w:pPr>
              <w:pStyle w:val="ad"/>
            </w:pPr>
            <w:r w:rsidRPr="004436AB">
              <w:t>- объекты незавершенного строительства в случае, если проектируемым назначением таких объектов является жилой дом.</w:t>
            </w:r>
          </w:p>
          <w:p w:rsidR="00345768" w:rsidRPr="004436AB" w:rsidRDefault="00345768" w:rsidP="00614C6F">
            <w:pPr>
              <w:pStyle w:val="ad"/>
            </w:pPr>
            <w:r w:rsidRPr="004436AB">
              <w:t>- единые недвижимые комплексы, в состав которых входит хотя бы один жилой дом;</w:t>
            </w:r>
          </w:p>
          <w:p w:rsidR="00345768" w:rsidRPr="004436AB" w:rsidRDefault="00345768" w:rsidP="00614C6F">
            <w:pPr>
              <w:pStyle w:val="ad"/>
            </w:pPr>
            <w:r w:rsidRPr="004436AB">
              <w:t xml:space="preserve">- гаражи и </w:t>
            </w:r>
            <w:proofErr w:type="spellStart"/>
            <w:r w:rsidRPr="004436AB">
              <w:t>машино</w:t>
            </w:r>
            <w:proofErr w:type="spellEnd"/>
            <w:r w:rsidRPr="004436AB">
              <w:t>-места в том числе расположенных в объектах налогообложения, указанных в подпункте 2 настоящего пункта;</w:t>
            </w:r>
          </w:p>
          <w:p w:rsidR="00345768" w:rsidRPr="004436AB" w:rsidRDefault="00345768" w:rsidP="00614C6F">
            <w:pPr>
              <w:pStyle w:val="ad"/>
            </w:pPr>
            <w:r w:rsidRPr="004436AB">
              <w:t xml:space="preserve">-хозяйственные строения или сооружения,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 </w:t>
            </w:r>
          </w:p>
        </w:tc>
        <w:tc>
          <w:tcPr>
            <w:tcW w:w="2142" w:type="dxa"/>
            <w:tcBorders>
              <w:top w:val="single" w:sz="4" w:space="0" w:color="auto"/>
              <w:left w:val="single" w:sz="4" w:space="0" w:color="auto"/>
              <w:bottom w:val="single" w:sz="4" w:space="0" w:color="auto"/>
              <w:right w:val="single" w:sz="4" w:space="0" w:color="auto"/>
            </w:tcBorders>
            <w:shd w:val="clear" w:color="auto" w:fill="auto"/>
          </w:tcPr>
          <w:p w:rsidR="00345768" w:rsidRPr="004436AB" w:rsidRDefault="00345768" w:rsidP="00614C6F">
            <w:pPr>
              <w:pStyle w:val="ad"/>
              <w:jc w:val="center"/>
            </w:pPr>
          </w:p>
          <w:p w:rsidR="00345768" w:rsidRPr="004436AB" w:rsidRDefault="00345768" w:rsidP="00614C6F">
            <w:pPr>
              <w:pStyle w:val="ad"/>
              <w:jc w:val="center"/>
            </w:pPr>
          </w:p>
          <w:p w:rsidR="00345768" w:rsidRPr="004436AB" w:rsidRDefault="00345768" w:rsidP="00614C6F">
            <w:pPr>
              <w:pStyle w:val="ad"/>
              <w:jc w:val="center"/>
            </w:pPr>
          </w:p>
          <w:p w:rsidR="00345768" w:rsidRPr="004436AB" w:rsidRDefault="00345768" w:rsidP="00614C6F">
            <w:pPr>
              <w:pStyle w:val="ad"/>
              <w:jc w:val="center"/>
            </w:pPr>
          </w:p>
          <w:p w:rsidR="00345768" w:rsidRPr="004436AB" w:rsidRDefault="00345768" w:rsidP="00614C6F">
            <w:pPr>
              <w:pStyle w:val="ad"/>
              <w:jc w:val="center"/>
            </w:pPr>
            <w:r w:rsidRPr="004436AB">
              <w:t>0,3</w:t>
            </w:r>
          </w:p>
        </w:tc>
      </w:tr>
      <w:tr w:rsidR="00345768" w:rsidRPr="004436AB" w:rsidTr="00614C6F">
        <w:tc>
          <w:tcPr>
            <w:tcW w:w="7763" w:type="dxa"/>
            <w:tcBorders>
              <w:top w:val="single" w:sz="4" w:space="0" w:color="auto"/>
              <w:left w:val="single" w:sz="4" w:space="0" w:color="auto"/>
              <w:bottom w:val="single" w:sz="4" w:space="0" w:color="auto"/>
              <w:right w:val="single" w:sz="4" w:space="0" w:color="auto"/>
            </w:tcBorders>
            <w:shd w:val="clear" w:color="auto" w:fill="auto"/>
          </w:tcPr>
          <w:p w:rsidR="00345768" w:rsidRPr="004436AB" w:rsidRDefault="00345768" w:rsidP="00614C6F">
            <w:pPr>
              <w:pStyle w:val="ad"/>
            </w:pPr>
            <w:r w:rsidRPr="004436AB">
              <w:t>2) объекты налогообложения, включенные в перечень, определяемый в соответствии с пунктом 7 статьи 378.2 Налогового Кодекса РФ, объекты налогообложения, предусмотренные абзацем вторым пункта 10 статьи 378.2 Налогового Кодекса РФ</w:t>
            </w:r>
          </w:p>
        </w:tc>
        <w:tc>
          <w:tcPr>
            <w:tcW w:w="2142" w:type="dxa"/>
            <w:tcBorders>
              <w:top w:val="single" w:sz="4" w:space="0" w:color="auto"/>
              <w:left w:val="single" w:sz="4" w:space="0" w:color="auto"/>
              <w:bottom w:val="single" w:sz="4" w:space="0" w:color="auto"/>
              <w:right w:val="single" w:sz="4" w:space="0" w:color="auto"/>
            </w:tcBorders>
            <w:shd w:val="clear" w:color="auto" w:fill="auto"/>
          </w:tcPr>
          <w:p w:rsidR="00345768" w:rsidRPr="004436AB" w:rsidRDefault="00345768" w:rsidP="00614C6F">
            <w:pPr>
              <w:pStyle w:val="ad"/>
              <w:jc w:val="center"/>
            </w:pPr>
            <w:r w:rsidRPr="004436AB">
              <w:t>2</w:t>
            </w:r>
          </w:p>
        </w:tc>
      </w:tr>
      <w:tr w:rsidR="00345768" w:rsidRPr="004436AB" w:rsidTr="00614C6F">
        <w:tc>
          <w:tcPr>
            <w:tcW w:w="7763"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pPr>
            <w:r w:rsidRPr="004436AB">
              <w:t>2.1)  объекты налогообложения, кадастровая стоимость каждого из которых превышает 300 миллионов рублей;</w:t>
            </w:r>
          </w:p>
        </w:tc>
        <w:tc>
          <w:tcPr>
            <w:tcW w:w="2142" w:type="dxa"/>
            <w:tcBorders>
              <w:top w:val="single" w:sz="4" w:space="0" w:color="auto"/>
              <w:left w:val="single" w:sz="4" w:space="0" w:color="auto"/>
              <w:bottom w:val="single" w:sz="4" w:space="0" w:color="auto"/>
              <w:right w:val="single" w:sz="4" w:space="0" w:color="auto"/>
            </w:tcBorders>
            <w:shd w:val="clear" w:color="auto" w:fill="auto"/>
          </w:tcPr>
          <w:p w:rsidR="00345768" w:rsidRPr="004436AB" w:rsidRDefault="00345768" w:rsidP="00614C6F">
            <w:pPr>
              <w:pStyle w:val="ad"/>
              <w:jc w:val="center"/>
            </w:pPr>
          </w:p>
          <w:p w:rsidR="00345768" w:rsidRPr="004436AB" w:rsidRDefault="00345768" w:rsidP="00614C6F">
            <w:pPr>
              <w:pStyle w:val="ad"/>
            </w:pPr>
          </w:p>
          <w:p w:rsidR="00345768" w:rsidRPr="004436AB" w:rsidRDefault="00345768" w:rsidP="00614C6F">
            <w:pPr>
              <w:pStyle w:val="ad"/>
              <w:jc w:val="center"/>
            </w:pPr>
            <w:r w:rsidRPr="004436AB">
              <w:t>2,5</w:t>
            </w:r>
          </w:p>
          <w:p w:rsidR="00345768" w:rsidRPr="004436AB" w:rsidRDefault="00345768" w:rsidP="00614C6F">
            <w:pPr>
              <w:pStyle w:val="ad"/>
              <w:jc w:val="center"/>
            </w:pPr>
          </w:p>
        </w:tc>
      </w:tr>
      <w:tr w:rsidR="00345768" w:rsidRPr="004436AB" w:rsidTr="00614C6F">
        <w:tc>
          <w:tcPr>
            <w:tcW w:w="7763"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pPr>
            <w:r w:rsidRPr="004436AB">
              <w:t>3) прочие объекты налогообложения</w:t>
            </w:r>
          </w:p>
        </w:tc>
        <w:tc>
          <w:tcPr>
            <w:tcW w:w="2142" w:type="dxa"/>
            <w:tcBorders>
              <w:top w:val="single" w:sz="4" w:space="0" w:color="auto"/>
              <w:left w:val="single" w:sz="4" w:space="0" w:color="auto"/>
              <w:bottom w:val="single" w:sz="4" w:space="0" w:color="auto"/>
              <w:right w:val="single" w:sz="4" w:space="0" w:color="auto"/>
            </w:tcBorders>
            <w:shd w:val="clear" w:color="auto" w:fill="auto"/>
            <w:hideMark/>
          </w:tcPr>
          <w:p w:rsidR="00345768" w:rsidRPr="004436AB" w:rsidRDefault="00345768" w:rsidP="00614C6F">
            <w:pPr>
              <w:pStyle w:val="ad"/>
              <w:jc w:val="center"/>
            </w:pPr>
            <w:r w:rsidRPr="004436AB">
              <w:t>0,5</w:t>
            </w:r>
          </w:p>
        </w:tc>
      </w:tr>
    </w:tbl>
    <w:p w:rsidR="00345768" w:rsidRPr="004436AB" w:rsidRDefault="00345768" w:rsidP="00345768">
      <w:pPr>
        <w:pStyle w:val="ad"/>
      </w:pPr>
    </w:p>
    <w:p w:rsidR="00345768" w:rsidRPr="004436AB" w:rsidRDefault="00345768" w:rsidP="00345768">
      <w:pPr>
        <w:pStyle w:val="ad"/>
        <w:jc w:val="center"/>
        <w:rPr>
          <w:b/>
        </w:rPr>
      </w:pPr>
      <w:r w:rsidRPr="004436AB">
        <w:rPr>
          <w:b/>
        </w:rPr>
        <w:t>Статья 3. Налоговые льготы.</w:t>
      </w:r>
    </w:p>
    <w:p w:rsidR="00345768" w:rsidRPr="004436AB" w:rsidRDefault="00345768" w:rsidP="00345768">
      <w:pPr>
        <w:pStyle w:val="ad"/>
        <w:ind w:firstLine="360"/>
        <w:jc w:val="both"/>
        <w:rPr>
          <w:color w:val="FF0000"/>
        </w:rPr>
      </w:pPr>
    </w:p>
    <w:p w:rsidR="00345768" w:rsidRPr="004436AB" w:rsidRDefault="00345768" w:rsidP="00345768">
      <w:pPr>
        <w:pStyle w:val="ad"/>
        <w:ind w:firstLine="360"/>
        <w:jc w:val="both"/>
      </w:pPr>
      <w:r w:rsidRPr="004436AB">
        <w:t xml:space="preserve">Освободить от уплаты налога на имущество физических лиц членов добровольной народной дружины по охране общественного </w:t>
      </w:r>
      <w:proofErr w:type="gramStart"/>
      <w:r w:rsidRPr="004436AB">
        <w:t>порядка  Кинзельский</w:t>
      </w:r>
      <w:proofErr w:type="gramEnd"/>
      <w:r w:rsidRPr="004436AB">
        <w:t xml:space="preserve"> сельсовет в отношении одного объекта налогообложения каждого вида, определенного в пункте 4 статьи 407 части второй Кодекса вне зависимости от количества оснований для применения налоговых льгот, в отношении объекта с большей суммой налога.</w:t>
      </w:r>
    </w:p>
    <w:p w:rsidR="00345768" w:rsidRPr="004436AB" w:rsidRDefault="00345768" w:rsidP="00345768">
      <w:pPr>
        <w:pStyle w:val="ad"/>
        <w:ind w:firstLine="360"/>
        <w:jc w:val="both"/>
      </w:pPr>
      <w:r w:rsidRPr="004436AB">
        <w:t xml:space="preserve">Основанием для применения налоговой льготы является удостоверение народного дружинника, выданное командиром добровольной народной дружины по охране общественного порядка и заверенное печатью администрации муниципального </w:t>
      </w:r>
      <w:proofErr w:type="gramStart"/>
      <w:r w:rsidRPr="004436AB">
        <w:t>образования  Кинзельский</w:t>
      </w:r>
      <w:proofErr w:type="gramEnd"/>
      <w:r w:rsidRPr="004436AB">
        <w:t xml:space="preserve"> сельсовет.</w:t>
      </w:r>
    </w:p>
    <w:p w:rsidR="00345768" w:rsidRPr="004436AB" w:rsidRDefault="00345768" w:rsidP="00345768">
      <w:pPr>
        <w:pStyle w:val="ad"/>
        <w:ind w:firstLine="360"/>
        <w:jc w:val="both"/>
        <w:rPr>
          <w:rStyle w:val="aff5"/>
        </w:rPr>
      </w:pPr>
      <w:r w:rsidRPr="004436AB">
        <w:t>Налоговая льгота предоставляется членам только на период членства добровольной народной дружине по охране общественного порядка.</w:t>
      </w:r>
    </w:p>
    <w:p w:rsidR="00345768" w:rsidRPr="004436AB" w:rsidRDefault="00345768" w:rsidP="00EC22F6">
      <w:pPr>
        <w:tabs>
          <w:tab w:val="left" w:pos="0"/>
        </w:tabs>
        <w:spacing w:after="0" w:line="240" w:lineRule="auto"/>
        <w:jc w:val="both"/>
        <w:rPr>
          <w:rFonts w:ascii="Times New Roman" w:hAnsi="Times New Roman" w:cs="Times New Roman"/>
          <w:sz w:val="20"/>
          <w:szCs w:val="20"/>
        </w:rPr>
      </w:pPr>
    </w:p>
    <w:p w:rsidR="004436AB" w:rsidRPr="004436AB" w:rsidRDefault="004436AB" w:rsidP="00EC22F6">
      <w:pPr>
        <w:tabs>
          <w:tab w:val="left" w:pos="0"/>
        </w:tabs>
        <w:spacing w:after="0" w:line="240" w:lineRule="auto"/>
        <w:jc w:val="both"/>
        <w:rPr>
          <w:rFonts w:ascii="Times New Roman" w:hAnsi="Times New Roman" w:cs="Times New Roman"/>
          <w:sz w:val="20"/>
          <w:szCs w:val="20"/>
        </w:rPr>
      </w:pP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noProof/>
          <w:sz w:val="20"/>
          <w:szCs w:val="20"/>
        </w:rPr>
        <w:drawing>
          <wp:inline distT="0" distB="0" distL="0" distR="0" wp14:anchorId="4E795615" wp14:editId="1FE851B3">
            <wp:extent cx="800100" cy="1000125"/>
            <wp:effectExtent l="0" t="0" r="0" b="9525"/>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0100" cy="1000125"/>
                    </a:xfrm>
                    <a:prstGeom prst="rect">
                      <a:avLst/>
                    </a:prstGeom>
                    <a:noFill/>
                    <a:ln>
                      <a:noFill/>
                    </a:ln>
                  </pic:spPr>
                </pic:pic>
              </a:graphicData>
            </a:graphic>
          </wp:inline>
        </w:drawing>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СОВЕТ ДЕПУТАТОВ</w:t>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муниципального образования Кинзельский сельсовет</w:t>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Красногвардейского района</w:t>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Оренбургской области</w:t>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четвертого созыва</w:t>
      </w: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с. Кинзелька</w:t>
      </w:r>
    </w:p>
    <w:p w:rsidR="004436AB" w:rsidRPr="004436AB" w:rsidRDefault="004436AB" w:rsidP="004436AB">
      <w:pPr>
        <w:tabs>
          <w:tab w:val="left" w:pos="2115"/>
        </w:tabs>
        <w:spacing w:after="0" w:line="240" w:lineRule="auto"/>
        <w:rPr>
          <w:rFonts w:ascii="Times New Roman" w:eastAsia="Times New Roman" w:hAnsi="Times New Roman" w:cs="Times New Roman"/>
          <w:b/>
          <w:sz w:val="20"/>
          <w:szCs w:val="20"/>
        </w:rPr>
      </w:pPr>
    </w:p>
    <w:p w:rsidR="004436AB" w:rsidRPr="004436AB" w:rsidRDefault="004436AB" w:rsidP="004436AB">
      <w:pPr>
        <w:spacing w:after="0" w:line="240" w:lineRule="auto"/>
        <w:jc w:val="center"/>
        <w:rPr>
          <w:rFonts w:ascii="Times New Roman" w:eastAsia="Times New Roman" w:hAnsi="Times New Roman" w:cs="Times New Roman"/>
          <w:b/>
          <w:sz w:val="20"/>
          <w:szCs w:val="20"/>
        </w:rPr>
      </w:pPr>
      <w:r w:rsidRPr="004436AB">
        <w:rPr>
          <w:rFonts w:ascii="Times New Roman" w:eastAsia="Times New Roman" w:hAnsi="Times New Roman" w:cs="Times New Roman"/>
          <w:b/>
          <w:sz w:val="20"/>
          <w:szCs w:val="20"/>
        </w:rPr>
        <w:t>РЕШЕНИЕ</w:t>
      </w:r>
    </w:p>
    <w:p w:rsidR="004436AB" w:rsidRPr="004436AB" w:rsidRDefault="004436AB" w:rsidP="004436AB">
      <w:pPr>
        <w:jc w:val="center"/>
        <w:rPr>
          <w:rFonts w:ascii="Times New Roman" w:hAnsi="Times New Roman" w:cs="Times New Roman"/>
          <w:sz w:val="20"/>
          <w:szCs w:val="20"/>
        </w:rPr>
      </w:pPr>
      <w:r w:rsidRPr="004436AB">
        <w:rPr>
          <w:rFonts w:ascii="Times New Roman" w:hAnsi="Times New Roman" w:cs="Times New Roman"/>
          <w:sz w:val="20"/>
          <w:szCs w:val="20"/>
        </w:rPr>
        <w:t xml:space="preserve">18.09.2024 г.                                                                                                                          </w:t>
      </w:r>
      <w:r>
        <w:rPr>
          <w:rFonts w:ascii="Times New Roman" w:hAnsi="Times New Roman" w:cs="Times New Roman"/>
          <w:sz w:val="20"/>
          <w:szCs w:val="20"/>
        </w:rPr>
        <w:t xml:space="preserve">                                    </w:t>
      </w:r>
      <w:r w:rsidRPr="004436AB">
        <w:rPr>
          <w:rFonts w:ascii="Times New Roman" w:hAnsi="Times New Roman" w:cs="Times New Roman"/>
          <w:sz w:val="20"/>
          <w:szCs w:val="20"/>
        </w:rPr>
        <w:t>№ 31/3</w:t>
      </w:r>
    </w:p>
    <w:p w:rsidR="004436AB" w:rsidRPr="004436AB" w:rsidRDefault="004436AB" w:rsidP="004436AB">
      <w:pPr>
        <w:pStyle w:val="p5"/>
        <w:jc w:val="center"/>
        <w:rPr>
          <w:sz w:val="20"/>
          <w:szCs w:val="20"/>
        </w:rPr>
      </w:pPr>
      <w:r w:rsidRPr="004436AB">
        <w:rPr>
          <w:sz w:val="20"/>
          <w:szCs w:val="20"/>
        </w:rPr>
        <w:t>О внесении изменений в решение Совета депутатов муниципального образования Кинзельский сельсовет от 25.10.2013 № 28/1 «О муниципальном дорожном фонде муниципального образования Кинзельский сельсовет Красногвардейского района Оренбургской области»</w:t>
      </w:r>
    </w:p>
    <w:p w:rsidR="004436AB" w:rsidRPr="004436AB" w:rsidRDefault="004436AB" w:rsidP="004436AB">
      <w:pPr>
        <w:pStyle w:val="ad"/>
        <w:ind w:firstLine="709"/>
        <w:jc w:val="both"/>
      </w:pPr>
      <w:r w:rsidRPr="004436AB">
        <w:lastRenderedPageBreak/>
        <w:t xml:space="preserve">В соответствии с частью 5 статьи 179.4 Бюджетного кодекса Российской Федерации, руководствуясь Уставом муниципального образования Кинзельский сельсовет Красногвардейского района Оренбургской </w:t>
      </w:r>
      <w:proofErr w:type="gramStart"/>
      <w:r w:rsidRPr="004436AB">
        <w:t>области,  рассмотрев</w:t>
      </w:r>
      <w:proofErr w:type="gramEnd"/>
      <w:r w:rsidRPr="004436AB">
        <w:t xml:space="preserve"> протест прокуратуры Красногвардейского района от 14.08.2024 № 07-01-2024 Совет депутатов муниципального образования Кинзельский сельсовет РЕШИЛ:</w:t>
      </w:r>
    </w:p>
    <w:p w:rsidR="004436AB" w:rsidRPr="004436AB" w:rsidRDefault="004436AB" w:rsidP="004436AB">
      <w:pPr>
        <w:pStyle w:val="p5"/>
        <w:ind w:firstLine="709"/>
        <w:jc w:val="both"/>
        <w:rPr>
          <w:sz w:val="20"/>
          <w:szCs w:val="20"/>
        </w:rPr>
      </w:pPr>
      <w:r w:rsidRPr="004436AB">
        <w:rPr>
          <w:sz w:val="20"/>
          <w:szCs w:val="20"/>
        </w:rPr>
        <w:t>1. Внести в решение Совета депутатов муниципального образования Кинзельский сельсовет Оренбургской области от 25.10.2013 № 28/1 «О муниципальном дорожном фонде муниципального образования Кинзельский сельсовет Красногвардейского района Оренбургской области (далее – Положение) следующие изменения:</w:t>
      </w:r>
    </w:p>
    <w:p w:rsidR="004436AB" w:rsidRPr="004436AB" w:rsidRDefault="004436AB" w:rsidP="004436AB">
      <w:pPr>
        <w:pStyle w:val="ad"/>
        <w:ind w:firstLine="709"/>
        <w:jc w:val="both"/>
      </w:pPr>
      <w:r w:rsidRPr="004436AB">
        <w:t>1.1. Пункт 2.1 Положения изложить в следующей редакции:</w:t>
      </w:r>
    </w:p>
    <w:p w:rsidR="004436AB" w:rsidRPr="004436AB" w:rsidRDefault="004436AB" w:rsidP="004436AB">
      <w:pPr>
        <w:pStyle w:val="ad"/>
        <w:ind w:firstLine="709"/>
        <w:jc w:val="both"/>
      </w:pPr>
      <w:r w:rsidRPr="004436AB">
        <w:t>«2.1. Муниципальный дорожный фонд муниципального образования Кинзельский сельсовет создается решением Совета депутатов муниципального образования Кинзельский сельсовет (за исключением решения о бюджете муниципального образования Кинзельский сельсовет).</w:t>
      </w:r>
    </w:p>
    <w:p w:rsidR="004436AB" w:rsidRPr="004436AB" w:rsidRDefault="004436AB" w:rsidP="004436AB">
      <w:pPr>
        <w:pStyle w:val="ad"/>
        <w:ind w:firstLine="709"/>
        <w:jc w:val="both"/>
      </w:pPr>
      <w:r w:rsidRPr="004436AB">
        <w:t xml:space="preserve">Объем бюджетных ассигнований муниципального дорожного фонда муниципального образования Кинзельский сельсовет утверждается решением о бюджете муниципального образования Кинзельский сельсовет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Кинзельский сельсовет, установленных решением </w:t>
      </w:r>
      <w:r w:rsidRPr="004436AB">
        <w:rPr>
          <w:bCs/>
        </w:rPr>
        <w:t xml:space="preserve">Совета депутатов </w:t>
      </w:r>
      <w:r w:rsidRPr="004436AB">
        <w:t>муниципального образования Кинзельский сельсовет, указанным в абзаце первом настоящего пункта, от:</w:t>
      </w:r>
    </w:p>
    <w:p w:rsidR="004436AB" w:rsidRPr="004436AB" w:rsidRDefault="004436AB" w:rsidP="004436AB">
      <w:pPr>
        <w:pStyle w:val="ad"/>
        <w:ind w:firstLine="709"/>
        <w:jc w:val="both"/>
      </w:pPr>
      <w:r w:rsidRPr="004436AB">
        <w:t>1) акцизов на автомобильный бензин, прямогонный бензин, дизельное топливо, моторные масла для дизельных и (или) карбюраторных (</w:t>
      </w:r>
      <w:proofErr w:type="spellStart"/>
      <w:r w:rsidRPr="004436AB">
        <w:t>инжекторных</w:t>
      </w:r>
      <w:proofErr w:type="spellEnd"/>
      <w:r w:rsidRPr="004436AB">
        <w:t>) двигателей, производимые на территории Российской Федерации, подлежащих зачислению в бюджет муниципального образования Кинзельский сельсовет;</w:t>
      </w:r>
    </w:p>
    <w:p w:rsidR="004436AB" w:rsidRPr="004436AB" w:rsidRDefault="004436AB" w:rsidP="004436AB">
      <w:pPr>
        <w:pStyle w:val="ad"/>
        <w:ind w:firstLine="709"/>
        <w:jc w:val="both"/>
      </w:pPr>
      <w:r w:rsidRPr="004436AB">
        <w:t>2) от транспортного налога (если законом Оренбургской области установлены единые нормативы отчислений от транспортного налога в местные бюджеты).</w:t>
      </w:r>
    </w:p>
    <w:p w:rsidR="004436AB" w:rsidRPr="004436AB" w:rsidRDefault="004436AB" w:rsidP="004436AB">
      <w:pPr>
        <w:pStyle w:val="ad"/>
        <w:ind w:firstLine="709"/>
        <w:jc w:val="both"/>
      </w:pPr>
      <w:r w:rsidRPr="004436AB">
        <w:t>3) денежных средств, поступающих в бюджет муниципального образования Кинзельский сельсовет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муниципального дорожного фонда, или в связи с уклонением от заключения такого контракта или иных договоров;</w:t>
      </w:r>
    </w:p>
    <w:p w:rsidR="004436AB" w:rsidRPr="004436AB" w:rsidRDefault="004436AB" w:rsidP="004436AB">
      <w:pPr>
        <w:pStyle w:val="ad"/>
        <w:ind w:firstLine="709"/>
        <w:jc w:val="both"/>
      </w:pPr>
      <w:r w:rsidRPr="004436AB">
        <w:t>4) денежных средств, внесенных участником конкурса или аукциона, проводимых в целях заключения муниципального контракта, финансируемого за счет средств муниципального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4436AB" w:rsidRPr="004436AB" w:rsidRDefault="004436AB" w:rsidP="004436AB">
      <w:pPr>
        <w:pStyle w:val="ad"/>
        <w:ind w:firstLine="709"/>
        <w:jc w:val="both"/>
      </w:pPr>
      <w:r w:rsidRPr="004436AB">
        <w:t>5) поступления в виде субсидии из бюджетов бюджетной системы РФ на финансовое обеспечение дорожной деятельности в отношении объектов дорожного фонда, автомобильных дорог муниципального образования Кинзельский сельсовет;</w:t>
      </w:r>
    </w:p>
    <w:p w:rsidR="004436AB" w:rsidRPr="004436AB" w:rsidRDefault="004436AB" w:rsidP="004436AB">
      <w:pPr>
        <w:pStyle w:val="ad"/>
        <w:ind w:firstLine="709"/>
        <w:jc w:val="both"/>
      </w:pPr>
      <w:r w:rsidRPr="004436AB">
        <w:t>6) безвозмездных поступлений от юридических и физических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w:t>
      </w:r>
    </w:p>
    <w:p w:rsidR="004436AB" w:rsidRPr="004436AB" w:rsidRDefault="004436AB" w:rsidP="004436AB">
      <w:pPr>
        <w:pStyle w:val="ad"/>
        <w:ind w:firstLine="709"/>
        <w:jc w:val="both"/>
      </w:pPr>
      <w:r w:rsidRPr="004436AB">
        <w:t>7) доходов бюджета муниципального образования Кинзельский сельсовет от платы в счет возмещения вреда, причиняемого автомобильным дорогам местного значения тяжеловесными транспортными средствами;</w:t>
      </w:r>
    </w:p>
    <w:p w:rsidR="004436AB" w:rsidRPr="004436AB" w:rsidRDefault="004436AB" w:rsidP="004436AB">
      <w:pPr>
        <w:pStyle w:val="ad"/>
        <w:ind w:firstLine="709"/>
        <w:jc w:val="both"/>
      </w:pPr>
      <w:r w:rsidRPr="004436AB">
        <w:t>8) доходов бюджета муниципального образования Кинзельский сельсовет от штрафов за нарушение правил движения тяжеловесного и (или) крупногабаритного транспортного средства;</w:t>
      </w:r>
    </w:p>
    <w:p w:rsidR="004436AB" w:rsidRPr="004436AB" w:rsidRDefault="004436AB" w:rsidP="004436AB">
      <w:pPr>
        <w:pStyle w:val="ad"/>
        <w:ind w:firstLine="709"/>
        <w:jc w:val="both"/>
      </w:pPr>
      <w:r w:rsidRPr="004436AB">
        <w:t>9) уплаты земельного налога, в размере 25 % от прогнозируемого объема;</w:t>
      </w:r>
    </w:p>
    <w:p w:rsidR="004436AB" w:rsidRPr="004436AB" w:rsidRDefault="004436AB" w:rsidP="004436AB">
      <w:pPr>
        <w:pStyle w:val="ad"/>
        <w:ind w:firstLine="709"/>
        <w:jc w:val="both"/>
      </w:pPr>
      <w:r w:rsidRPr="004436AB">
        <w:t>10) уплаты налога на доход физических лиц в размере 25 % от прогнозируемого объема;</w:t>
      </w:r>
    </w:p>
    <w:p w:rsidR="004436AB" w:rsidRPr="004436AB" w:rsidRDefault="004436AB" w:rsidP="004436AB">
      <w:pPr>
        <w:pStyle w:val="ad"/>
        <w:ind w:firstLine="709"/>
        <w:jc w:val="both"/>
      </w:pPr>
      <w:r w:rsidRPr="004436AB">
        <w:t xml:space="preserve">11) уплаты налога на имущество в размере 25 % от прогнозируемого объема; </w:t>
      </w:r>
    </w:p>
    <w:p w:rsidR="004436AB" w:rsidRPr="004436AB" w:rsidRDefault="004436AB" w:rsidP="004436AB">
      <w:pPr>
        <w:pStyle w:val="ad"/>
        <w:ind w:firstLine="709"/>
        <w:jc w:val="both"/>
      </w:pPr>
      <w:r w:rsidRPr="004436AB">
        <w:t>12) передачи в аренду земельных участков, расположенных в полосе отвода автомобильных дорог общего пользования местного значения;</w:t>
      </w:r>
    </w:p>
    <w:p w:rsidR="004436AB" w:rsidRPr="004436AB" w:rsidRDefault="004436AB" w:rsidP="004436AB">
      <w:pPr>
        <w:pStyle w:val="Default"/>
        <w:spacing w:line="240" w:lineRule="atLeast"/>
        <w:ind w:firstLine="709"/>
        <w:contextualSpacing/>
        <w:jc w:val="both"/>
        <w:rPr>
          <w:color w:val="auto"/>
          <w:sz w:val="20"/>
          <w:szCs w:val="20"/>
        </w:rPr>
      </w:pPr>
      <w:r w:rsidRPr="004436AB">
        <w:rPr>
          <w:sz w:val="20"/>
          <w:szCs w:val="20"/>
        </w:rPr>
        <w:t xml:space="preserve">13) </w:t>
      </w:r>
      <w:r w:rsidRPr="004436AB">
        <w:rPr>
          <w:color w:val="auto"/>
          <w:sz w:val="20"/>
          <w:szCs w:val="20"/>
        </w:rPr>
        <w:t xml:space="preserve">иных поступлений в бюджет </w:t>
      </w:r>
      <w:r w:rsidRPr="004436AB">
        <w:rPr>
          <w:sz w:val="20"/>
          <w:szCs w:val="20"/>
        </w:rPr>
        <w:t>муниципального образования Кинзельский сельсовет</w:t>
      </w:r>
      <w:r w:rsidRPr="004436AB">
        <w:rPr>
          <w:color w:val="auto"/>
          <w:sz w:val="20"/>
          <w:szCs w:val="20"/>
        </w:rPr>
        <w:t xml:space="preserve">, утвержденных решением </w:t>
      </w:r>
      <w:r w:rsidRPr="004436AB">
        <w:rPr>
          <w:sz w:val="20"/>
          <w:szCs w:val="20"/>
        </w:rPr>
        <w:t>Совета депутатов муниципального образования Кинзельский сельсовет</w:t>
      </w:r>
      <w:r w:rsidRPr="004436AB">
        <w:rPr>
          <w:color w:val="auto"/>
          <w:sz w:val="20"/>
          <w:szCs w:val="20"/>
        </w:rPr>
        <w:t>, предусматривающим создание муниципального дорожного фонда.».</w:t>
      </w:r>
    </w:p>
    <w:p w:rsidR="004436AB" w:rsidRPr="004436AB" w:rsidRDefault="004436AB" w:rsidP="004436AB">
      <w:pPr>
        <w:pStyle w:val="ad"/>
        <w:ind w:firstLine="709"/>
        <w:jc w:val="both"/>
      </w:pPr>
      <w:r w:rsidRPr="004436AB">
        <w:t>1.2. Дополнить раздел 2 Порядка пунктом 2.6 следующего содержания:</w:t>
      </w:r>
    </w:p>
    <w:p w:rsidR="004436AB" w:rsidRPr="004436AB" w:rsidRDefault="004436AB" w:rsidP="004436AB">
      <w:pPr>
        <w:pStyle w:val="ad"/>
        <w:ind w:firstLine="709"/>
        <w:jc w:val="both"/>
      </w:pPr>
      <w:r w:rsidRPr="004436AB">
        <w:t>«2.6. 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4436AB" w:rsidRPr="004436AB" w:rsidRDefault="004436AB" w:rsidP="004436AB">
      <w:pPr>
        <w:pStyle w:val="ad"/>
        <w:ind w:firstLine="709"/>
        <w:jc w:val="both"/>
      </w:pPr>
      <w:r w:rsidRPr="004436AB">
        <w:t>2. Настоящее решение вступает в силу со дня его официального опубликования в газете «</w:t>
      </w:r>
      <w:proofErr w:type="spellStart"/>
      <w:r w:rsidRPr="004436AB">
        <w:t>Селяночка</w:t>
      </w:r>
      <w:proofErr w:type="spellEnd"/>
      <w:r w:rsidRPr="004436AB">
        <w:t>» и подлежит размещению на официальном сайте муниципального образования Кинзельский сельсовет в сети Интернет.</w:t>
      </w:r>
    </w:p>
    <w:p w:rsidR="004436AB" w:rsidRPr="004436AB" w:rsidRDefault="004436AB" w:rsidP="004436AB">
      <w:pPr>
        <w:pStyle w:val="ad"/>
        <w:ind w:firstLine="709"/>
        <w:jc w:val="both"/>
      </w:pPr>
      <w:r w:rsidRPr="004436AB">
        <w:t>3. 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4436AB" w:rsidRPr="004436AB" w:rsidRDefault="004436AB" w:rsidP="004436AB">
      <w:pPr>
        <w:pStyle w:val="ad"/>
        <w:jc w:val="both"/>
      </w:pPr>
    </w:p>
    <w:p w:rsidR="004436AB" w:rsidRPr="004436AB" w:rsidRDefault="004436AB" w:rsidP="004436AB">
      <w:pPr>
        <w:pStyle w:val="ad"/>
        <w:jc w:val="both"/>
      </w:pPr>
    </w:p>
    <w:p w:rsidR="004436AB" w:rsidRPr="004436AB" w:rsidRDefault="004436AB" w:rsidP="004436AB">
      <w:pPr>
        <w:pStyle w:val="ad"/>
        <w:jc w:val="both"/>
      </w:pPr>
      <w:r w:rsidRPr="004436AB">
        <w:t xml:space="preserve">Глава сельсовета -                                                                                                Г.Н. Работягов                                                                                           </w:t>
      </w:r>
    </w:p>
    <w:p w:rsidR="004436AB" w:rsidRPr="004436AB" w:rsidRDefault="004436AB" w:rsidP="004436AB">
      <w:pPr>
        <w:pStyle w:val="ad"/>
        <w:jc w:val="both"/>
      </w:pPr>
    </w:p>
    <w:p w:rsidR="004436AB" w:rsidRPr="004436AB" w:rsidRDefault="004436AB" w:rsidP="004436AB">
      <w:pPr>
        <w:tabs>
          <w:tab w:val="left" w:pos="0"/>
        </w:tabs>
        <w:spacing w:after="0" w:line="240" w:lineRule="auto"/>
        <w:jc w:val="both"/>
        <w:rPr>
          <w:rFonts w:ascii="Times New Roman" w:hAnsi="Times New Roman" w:cs="Times New Roman"/>
          <w:sz w:val="20"/>
          <w:szCs w:val="20"/>
        </w:rPr>
      </w:pPr>
      <w:r w:rsidRPr="004436AB">
        <w:rPr>
          <w:rFonts w:ascii="Times New Roman" w:hAnsi="Times New Roman" w:cs="Times New Roman"/>
          <w:sz w:val="20"/>
          <w:szCs w:val="20"/>
        </w:rPr>
        <w:t xml:space="preserve">Председатель Совета депутатов -     </w:t>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r>
      <w:r w:rsidRPr="004436AB">
        <w:rPr>
          <w:rFonts w:ascii="Times New Roman" w:hAnsi="Times New Roman" w:cs="Times New Roman"/>
          <w:sz w:val="20"/>
          <w:szCs w:val="20"/>
        </w:rPr>
        <w:tab/>
        <w:t xml:space="preserve">          Т.Н. Юрко     </w:t>
      </w:r>
    </w:p>
    <w:sectPr w:rsidR="004436AB" w:rsidRPr="004436AB" w:rsidSect="003745F3">
      <w:type w:val="continuous"/>
      <w:pgSz w:w="11906" w:h="16838"/>
      <w:pgMar w:top="567" w:right="851" w:bottom="567"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E8" w:rsidRDefault="002541E8" w:rsidP="006B0345">
      <w:pPr>
        <w:spacing w:after="0" w:line="240" w:lineRule="auto"/>
      </w:pPr>
      <w:r>
        <w:separator/>
      </w:r>
    </w:p>
  </w:endnote>
  <w:endnote w:type="continuationSeparator" w:id="0">
    <w:p w:rsidR="002541E8" w:rsidRDefault="002541E8"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E8" w:rsidRDefault="002541E8" w:rsidP="006B0345">
      <w:pPr>
        <w:spacing w:after="0" w:line="240" w:lineRule="auto"/>
      </w:pPr>
      <w:r>
        <w:separator/>
      </w:r>
    </w:p>
  </w:footnote>
  <w:footnote w:type="continuationSeparator" w:id="0">
    <w:p w:rsidR="002541E8" w:rsidRDefault="002541E8"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AA2254" w:rsidRDefault="000B4C05">
        <w:pPr>
          <w:pStyle w:val="a3"/>
          <w:jc w:val="center"/>
        </w:pPr>
        <w:r>
          <w:fldChar w:fldCharType="begin"/>
        </w:r>
        <w:r w:rsidR="0042535C">
          <w:instrText>PAGE   \* MERGEFORMAT</w:instrText>
        </w:r>
        <w:r>
          <w:fldChar w:fldCharType="separate"/>
        </w:r>
        <w:r w:rsidR="004436AB">
          <w:rPr>
            <w:noProof/>
          </w:rPr>
          <w:t>14</w:t>
        </w:r>
        <w:r>
          <w:rPr>
            <w:noProof/>
          </w:rPr>
          <w:fldChar w:fldCharType="end"/>
        </w:r>
      </w:p>
    </w:sdtContent>
  </w:sdt>
  <w:p w:rsidR="00AA2254" w:rsidRDefault="00AA225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D4384"/>
    <w:multiLevelType w:val="hybridMultilevel"/>
    <w:tmpl w:val="AC0614C8"/>
    <w:lvl w:ilvl="0" w:tplc="0419000F">
      <w:start w:val="1"/>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8"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4F05479"/>
    <w:multiLevelType w:val="hybridMultilevel"/>
    <w:tmpl w:val="FE6AD630"/>
    <w:lvl w:ilvl="0" w:tplc="A2483D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95B85"/>
    <w:multiLevelType w:val="hybridMultilevel"/>
    <w:tmpl w:val="24866C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3"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5"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6"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E81D4B"/>
    <w:multiLevelType w:val="hybridMultilevel"/>
    <w:tmpl w:val="DDF2468A"/>
    <w:lvl w:ilvl="0" w:tplc="A248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2"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3"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94A1A78"/>
    <w:multiLevelType w:val="hybridMultilevel"/>
    <w:tmpl w:val="D726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6"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7"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13"/>
  </w:num>
  <w:num w:numId="4">
    <w:abstractNumId w:val="31"/>
  </w:num>
  <w:num w:numId="5">
    <w:abstractNumId w:val="2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7"/>
  </w:num>
  <w:num w:numId="10">
    <w:abstractNumId w:val="9"/>
  </w:num>
  <w:num w:numId="11">
    <w:abstractNumId w:val="30"/>
  </w:num>
  <w:num w:numId="12">
    <w:abstractNumId w:val="33"/>
  </w:num>
  <w:num w:numId="13">
    <w:abstractNumId w:val="3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2"/>
  </w:num>
  <w:num w:numId="17">
    <w:abstractNumId w:val="19"/>
  </w:num>
  <w:num w:numId="18">
    <w:abstractNumId w:val="21"/>
  </w:num>
  <w:num w:numId="19">
    <w:abstractNumId w:val="15"/>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5"/>
  </w:num>
  <w:num w:numId="24">
    <w:abstractNumId w:val="36"/>
  </w:num>
  <w:num w:numId="25">
    <w:abstractNumId w:val="1"/>
  </w:num>
  <w:num w:numId="26">
    <w:abstractNumId w:val="2"/>
  </w:num>
  <w:num w:numId="27">
    <w:abstractNumId w:val="4"/>
  </w:num>
  <w:num w:numId="28">
    <w:abstractNumId w:val="24"/>
  </w:num>
  <w:num w:numId="29">
    <w:abstractNumId w:val="3"/>
  </w:num>
  <w:num w:numId="30">
    <w:abstractNumId w:val="22"/>
  </w:num>
  <w:num w:numId="31">
    <w:abstractNumId w:val="12"/>
  </w:num>
  <w:num w:numId="32">
    <w:abstractNumId w:val="35"/>
  </w:num>
  <w:num w:numId="33">
    <w:abstractNumId w:val="23"/>
  </w:num>
  <w:num w:numId="34">
    <w:abstractNumId w:val="0"/>
  </w:num>
  <w:num w:numId="35">
    <w:abstractNumId w:val="26"/>
  </w:num>
  <w:num w:numId="36">
    <w:abstractNumId w:val="16"/>
  </w:num>
  <w:num w:numId="37">
    <w:abstractNumId w:val="37"/>
  </w:num>
  <w:num w:numId="38">
    <w:abstractNumId w:val="7"/>
  </w:num>
  <w:num w:numId="39">
    <w:abstractNumId w:val="34"/>
  </w:num>
  <w:num w:numId="40">
    <w:abstractNumId w:val="17"/>
  </w:num>
  <w:num w:numId="41">
    <w:abstractNumId w:val="11"/>
  </w:num>
  <w:num w:numId="42">
    <w:abstractNumId w:val="29"/>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74C8"/>
    <w:rsid w:val="00064A16"/>
    <w:rsid w:val="000854A5"/>
    <w:rsid w:val="000B4C05"/>
    <w:rsid w:val="000C181D"/>
    <w:rsid w:val="000E144C"/>
    <w:rsid w:val="000F1881"/>
    <w:rsid w:val="00123620"/>
    <w:rsid w:val="00130615"/>
    <w:rsid w:val="001571ED"/>
    <w:rsid w:val="0016374F"/>
    <w:rsid w:val="00182035"/>
    <w:rsid w:val="00196334"/>
    <w:rsid w:val="001C3EFD"/>
    <w:rsid w:val="002173AD"/>
    <w:rsid w:val="00231636"/>
    <w:rsid w:val="002541E8"/>
    <w:rsid w:val="002632C3"/>
    <w:rsid w:val="0029375C"/>
    <w:rsid w:val="002A23A3"/>
    <w:rsid w:val="002A3A0F"/>
    <w:rsid w:val="002B1CFF"/>
    <w:rsid w:val="002B20E7"/>
    <w:rsid w:val="002E6E77"/>
    <w:rsid w:val="00332C1E"/>
    <w:rsid w:val="00334564"/>
    <w:rsid w:val="003346A4"/>
    <w:rsid w:val="00336718"/>
    <w:rsid w:val="00345768"/>
    <w:rsid w:val="00351DD4"/>
    <w:rsid w:val="00356898"/>
    <w:rsid w:val="003745F3"/>
    <w:rsid w:val="003A22A0"/>
    <w:rsid w:val="003B0FB9"/>
    <w:rsid w:val="003B48E3"/>
    <w:rsid w:val="003B57AE"/>
    <w:rsid w:val="003E1FCD"/>
    <w:rsid w:val="003F1A72"/>
    <w:rsid w:val="0042535C"/>
    <w:rsid w:val="0043755F"/>
    <w:rsid w:val="004436AB"/>
    <w:rsid w:val="00460A15"/>
    <w:rsid w:val="00461B23"/>
    <w:rsid w:val="0051593F"/>
    <w:rsid w:val="00560106"/>
    <w:rsid w:val="00565562"/>
    <w:rsid w:val="005F2A7D"/>
    <w:rsid w:val="0061795E"/>
    <w:rsid w:val="006357E0"/>
    <w:rsid w:val="006452F9"/>
    <w:rsid w:val="0067236C"/>
    <w:rsid w:val="00682F4A"/>
    <w:rsid w:val="00685B0A"/>
    <w:rsid w:val="006B0345"/>
    <w:rsid w:val="006B746F"/>
    <w:rsid w:val="006E214D"/>
    <w:rsid w:val="006E519D"/>
    <w:rsid w:val="007050DA"/>
    <w:rsid w:val="0071732C"/>
    <w:rsid w:val="00742EB2"/>
    <w:rsid w:val="007478D9"/>
    <w:rsid w:val="00761F28"/>
    <w:rsid w:val="00794494"/>
    <w:rsid w:val="007B5552"/>
    <w:rsid w:val="007D3003"/>
    <w:rsid w:val="007D7BE4"/>
    <w:rsid w:val="007E443F"/>
    <w:rsid w:val="007E7101"/>
    <w:rsid w:val="00822F07"/>
    <w:rsid w:val="00833ED5"/>
    <w:rsid w:val="0084081A"/>
    <w:rsid w:val="00857D1F"/>
    <w:rsid w:val="00865D2A"/>
    <w:rsid w:val="008704BC"/>
    <w:rsid w:val="008B1F9B"/>
    <w:rsid w:val="008C2C86"/>
    <w:rsid w:val="00925B6A"/>
    <w:rsid w:val="0092789C"/>
    <w:rsid w:val="00961A60"/>
    <w:rsid w:val="00962F73"/>
    <w:rsid w:val="00971645"/>
    <w:rsid w:val="0097299A"/>
    <w:rsid w:val="009805E2"/>
    <w:rsid w:val="009C7F17"/>
    <w:rsid w:val="009D0178"/>
    <w:rsid w:val="009E2D95"/>
    <w:rsid w:val="00A14BC4"/>
    <w:rsid w:val="00A44BF2"/>
    <w:rsid w:val="00A6306B"/>
    <w:rsid w:val="00A80641"/>
    <w:rsid w:val="00A95FE1"/>
    <w:rsid w:val="00A97758"/>
    <w:rsid w:val="00AA16E8"/>
    <w:rsid w:val="00AA2254"/>
    <w:rsid w:val="00AA51B8"/>
    <w:rsid w:val="00AB56DA"/>
    <w:rsid w:val="00AC4C22"/>
    <w:rsid w:val="00AE717B"/>
    <w:rsid w:val="00B049A1"/>
    <w:rsid w:val="00B1698C"/>
    <w:rsid w:val="00B55B2D"/>
    <w:rsid w:val="00B55E16"/>
    <w:rsid w:val="00B71B92"/>
    <w:rsid w:val="00B71CE7"/>
    <w:rsid w:val="00B77838"/>
    <w:rsid w:val="00B866C7"/>
    <w:rsid w:val="00B92B3C"/>
    <w:rsid w:val="00BC58D5"/>
    <w:rsid w:val="00BD1001"/>
    <w:rsid w:val="00BE2A38"/>
    <w:rsid w:val="00BE368C"/>
    <w:rsid w:val="00BE479F"/>
    <w:rsid w:val="00C0231A"/>
    <w:rsid w:val="00C21FC3"/>
    <w:rsid w:val="00C23D74"/>
    <w:rsid w:val="00C24D42"/>
    <w:rsid w:val="00C366FF"/>
    <w:rsid w:val="00C373B7"/>
    <w:rsid w:val="00C6420D"/>
    <w:rsid w:val="00C66CDC"/>
    <w:rsid w:val="00C928D0"/>
    <w:rsid w:val="00C95C50"/>
    <w:rsid w:val="00C96425"/>
    <w:rsid w:val="00CB7C37"/>
    <w:rsid w:val="00CF75D0"/>
    <w:rsid w:val="00D10B31"/>
    <w:rsid w:val="00D139BE"/>
    <w:rsid w:val="00D44DCC"/>
    <w:rsid w:val="00D60124"/>
    <w:rsid w:val="00DB6E5A"/>
    <w:rsid w:val="00DB786D"/>
    <w:rsid w:val="00DE2BB5"/>
    <w:rsid w:val="00DF7719"/>
    <w:rsid w:val="00E437E5"/>
    <w:rsid w:val="00E46BD6"/>
    <w:rsid w:val="00E52C5E"/>
    <w:rsid w:val="00E6082E"/>
    <w:rsid w:val="00EC22F6"/>
    <w:rsid w:val="00EE2950"/>
    <w:rsid w:val="00F359F4"/>
    <w:rsid w:val="00F4652C"/>
    <w:rsid w:val="00F718D5"/>
    <w:rsid w:val="00FC4026"/>
    <w:rsid w:val="00FC62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6D1B"/>
  <w15:docId w15:val="{C718B626-4EE2-43C4-8D8B-DFD804FF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99"/>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E%D0%B1%D1%80%D0%B0%D0%B7_%D0%B6%D0%B8%D0%B7%D0%BD%D0%B8" TargetMode="External"/><Relationship Id="rId18"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6"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9"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1"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4"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2" Type="http://schemas.openxmlformats.org/officeDocument/2006/relationships/image" Target="media/image3.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9"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2%D0%B5%D1%80%D0%BF%D0%B8%D0%BC%D0%BE%D1%81%D1%82%D1%8C" TargetMode="External"/><Relationship Id="rId24"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2"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7"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0"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5"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3"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8"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6"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10" Type="http://schemas.openxmlformats.org/officeDocument/2006/relationships/image" Target="media/image2.png"/><Relationship Id="rId19"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1"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ru.wikipedia.org/wiki/%D0%9E%D0%B1%D1%8B%D1%87%D0%B0%D0%B9" TargetMode="External"/><Relationship Id="rId22"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7"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0"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5"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3" Type="http://schemas.openxmlformats.org/officeDocument/2006/relationships/hyperlink" Target="https://kinzelka.ru/"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ru.wikipedia.org/wiki/%D0%9C%D0%B8%D1%80%D0%BE%D0%B2%D0%BE%D0%B7%D0%B7%D1%80%D0%B5%D0%BD%D0%B8%D0%B5" TargetMode="External"/><Relationship Id="rId17"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25"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3"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38"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6" Type="http://schemas.openxmlformats.org/officeDocument/2006/relationships/image" Target="media/image6.jpeg"/><Relationship Id="rId20"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 Id="rId41" Type="http://schemas.openxmlformats.org/officeDocument/2006/relationships/hyperlink" Target="http://hghltd.yandex.net/yandbtm?tld=ru&amp;text=%D1%86%D0%B5%D0%BB%D0%B5%D0%B2%D0%B0%D1%8F%20%D0%BF%D1%80%D0%BE%D0%B3%D1%80%D0%B0%D0%BC%D0%BC%D0%B0%20%D0%BC%D0%B5%D0%B6%D0%BD%D0%B0%D1%86%D0%B8%D0%BE%D0%BD%D0%B0%D0%BB%D1%8C%D0%BD%D1%8B%D0%B5%20%D0%BA%D0%BE%D0%BD%D1%84%D0%BB%D0%B8%D0%BA%D1%82%D1%8B%20%D0%B2%20%D1%81%D0%B5%D0%BB%D1%8C%D1%81%D0%BA%D0%BE%D0%BC%20%D0%BF%D0%BE%D1%81%D0%B5%D0%BB%D0%B5%D0%BD%D0%B8%D0%B8&amp;url=http%3A%2F%2Fbigbeysug.ru%2Ffiles%2Fcelevye_programmy%2Fpostanovlenie_po_extremizmu.doc&amp;fmode=envelope&amp;lr=10745&amp;mime=docx&amp;l10n=ru&amp;sign=2814b2f4d2ba5c6ace5847eeec188c09&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4F66-3192-4FE6-B076-1493BE52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11397</Words>
  <Characters>64966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cp:revision>
  <cp:lastPrinted>2024-02-01T04:43:00Z</cp:lastPrinted>
  <dcterms:created xsi:type="dcterms:W3CDTF">2024-01-19T12:27:00Z</dcterms:created>
  <dcterms:modified xsi:type="dcterms:W3CDTF">2024-09-25T10:41:00Z</dcterms:modified>
</cp:coreProperties>
</file>