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4" w:type="dxa"/>
        <w:tblInd w:w="108" w:type="dxa"/>
        <w:tblLook w:val="04A0" w:firstRow="1" w:lastRow="0" w:firstColumn="1" w:lastColumn="0" w:noHBand="0" w:noVBand="1"/>
      </w:tblPr>
      <w:tblGrid>
        <w:gridCol w:w="1701"/>
        <w:gridCol w:w="6663"/>
        <w:gridCol w:w="2110"/>
      </w:tblGrid>
      <w:tr w:rsidR="008F0781" w:rsidRPr="00B1614C" w:rsidTr="00351DD4">
        <w:trPr>
          <w:trHeight w:val="2253"/>
        </w:trPr>
        <w:tc>
          <w:tcPr>
            <w:tcW w:w="1701" w:type="dxa"/>
            <w:shd w:val="clear" w:color="auto" w:fill="auto"/>
          </w:tcPr>
          <w:p w:rsidR="00B77838" w:rsidRPr="00B1614C" w:rsidRDefault="00B77838" w:rsidP="0037694F">
            <w:pPr>
              <w:spacing w:after="0" w:line="240" w:lineRule="auto"/>
              <w:rPr>
                <w:rFonts w:ascii="Times New Roman" w:hAnsi="Times New Roman" w:cs="Times New Roman"/>
              </w:rPr>
            </w:pPr>
            <w:r w:rsidRPr="00B1614C">
              <w:rPr>
                <w:rFonts w:ascii="Times New Roman" w:hAnsi="Times New Roman" w:cs="Times New Roman"/>
                <w:b/>
                <w:noProof/>
                <w:sz w:val="26"/>
                <w:szCs w:val="26"/>
              </w:rPr>
              <w:drawing>
                <wp:inline distT="0" distB="0" distL="0" distR="0">
                  <wp:extent cx="914400" cy="1019175"/>
                  <wp:effectExtent l="19050" t="0" r="0" b="0"/>
                  <wp:docPr id="1" name="Рисунок 4"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района"/>
                          <pic:cNvPicPr>
                            <a:picLocks noChangeAspect="1" noChangeArrowheads="1"/>
                          </pic:cNvPicPr>
                        </pic:nvPicPr>
                        <pic:blipFill>
                          <a:blip r:embed="rId8"/>
                          <a:srcRect/>
                          <a:stretch>
                            <a:fillRect/>
                          </a:stretch>
                        </pic:blipFill>
                        <pic:spPr bwMode="auto">
                          <a:xfrm>
                            <a:off x="0" y="0"/>
                            <a:ext cx="914400" cy="1019175"/>
                          </a:xfrm>
                          <a:prstGeom prst="rect">
                            <a:avLst/>
                          </a:prstGeom>
                          <a:noFill/>
                          <a:ln w="9525">
                            <a:noFill/>
                            <a:miter lim="800000"/>
                            <a:headEnd/>
                            <a:tailEnd/>
                          </a:ln>
                        </pic:spPr>
                      </pic:pic>
                    </a:graphicData>
                  </a:graphic>
                </wp:inline>
              </w:drawing>
            </w:r>
          </w:p>
          <w:p w:rsidR="00B77838" w:rsidRPr="00B1614C" w:rsidRDefault="00B77838" w:rsidP="0037694F">
            <w:pPr>
              <w:pStyle w:val="a3"/>
              <w:rPr>
                <w:rFonts w:ascii="Times New Roman" w:hAnsi="Times New Roman"/>
              </w:rPr>
            </w:pPr>
          </w:p>
          <w:p w:rsidR="00B77838" w:rsidRPr="00B1614C" w:rsidRDefault="00B77838" w:rsidP="0037694F">
            <w:pPr>
              <w:pStyle w:val="a3"/>
              <w:rPr>
                <w:rFonts w:ascii="Times New Roman" w:hAnsi="Times New Roman"/>
              </w:rPr>
            </w:pPr>
          </w:p>
        </w:tc>
        <w:tc>
          <w:tcPr>
            <w:tcW w:w="6663" w:type="dxa"/>
          </w:tcPr>
          <w:p w:rsidR="00B77838" w:rsidRPr="00B1614C" w:rsidRDefault="00EC22F6" w:rsidP="0037694F">
            <w:pPr>
              <w:pStyle w:val="a3"/>
              <w:rPr>
                <w:rFonts w:ascii="Times New Roman" w:hAnsi="Times New Roman"/>
                <w:b/>
                <w:sz w:val="96"/>
                <w:szCs w:val="96"/>
              </w:rPr>
            </w:pPr>
            <w:r w:rsidRPr="00B1614C">
              <w:rPr>
                <w:rFonts w:ascii="Times New Roman" w:hAnsi="Times New Roman"/>
                <w:b/>
                <w:sz w:val="96"/>
                <w:szCs w:val="96"/>
              </w:rPr>
              <w:t>СЕЛЯНОЧКА</w:t>
            </w:r>
          </w:p>
          <w:p w:rsidR="00B77838" w:rsidRPr="00B1614C" w:rsidRDefault="00B77838" w:rsidP="0037694F">
            <w:pPr>
              <w:pStyle w:val="a3"/>
              <w:jc w:val="right"/>
              <w:rPr>
                <w:rFonts w:ascii="Times New Roman" w:hAnsi="Times New Roman"/>
                <w:sz w:val="36"/>
                <w:szCs w:val="36"/>
              </w:rPr>
            </w:pPr>
          </w:p>
        </w:tc>
        <w:tc>
          <w:tcPr>
            <w:tcW w:w="2110" w:type="dxa"/>
            <w:shd w:val="clear" w:color="auto" w:fill="auto"/>
          </w:tcPr>
          <w:p w:rsidR="00B77838" w:rsidRPr="00B1614C" w:rsidRDefault="008F0781" w:rsidP="0037694F">
            <w:pPr>
              <w:pStyle w:val="a3"/>
              <w:jc w:val="right"/>
              <w:rPr>
                <w:rFonts w:ascii="Times New Roman" w:hAnsi="Times New Roman"/>
                <w:b/>
                <w:sz w:val="28"/>
                <w:szCs w:val="28"/>
              </w:rPr>
            </w:pPr>
            <w:r w:rsidRPr="00B1614C">
              <w:rPr>
                <w:rFonts w:ascii="Times New Roman" w:hAnsi="Times New Roman"/>
                <w:b/>
                <w:sz w:val="28"/>
                <w:szCs w:val="28"/>
              </w:rPr>
              <w:t>7 но</w:t>
            </w:r>
            <w:r w:rsidR="00BA7BBC" w:rsidRPr="00B1614C">
              <w:rPr>
                <w:rFonts w:ascii="Times New Roman" w:hAnsi="Times New Roman"/>
                <w:b/>
                <w:sz w:val="28"/>
                <w:szCs w:val="28"/>
              </w:rPr>
              <w:t>ября</w:t>
            </w:r>
          </w:p>
          <w:p w:rsidR="00B77838" w:rsidRPr="00B1614C" w:rsidRDefault="00182035" w:rsidP="0037694F">
            <w:pPr>
              <w:pStyle w:val="a3"/>
              <w:jc w:val="right"/>
              <w:rPr>
                <w:rFonts w:ascii="Times New Roman" w:hAnsi="Times New Roman"/>
                <w:b/>
                <w:sz w:val="28"/>
                <w:szCs w:val="28"/>
              </w:rPr>
            </w:pPr>
            <w:r w:rsidRPr="00B1614C">
              <w:rPr>
                <w:rFonts w:ascii="Times New Roman" w:hAnsi="Times New Roman"/>
                <w:b/>
                <w:sz w:val="28"/>
                <w:szCs w:val="28"/>
              </w:rPr>
              <w:t xml:space="preserve">  202</w:t>
            </w:r>
            <w:r w:rsidR="00F34331" w:rsidRPr="00B1614C">
              <w:rPr>
                <w:rFonts w:ascii="Times New Roman" w:hAnsi="Times New Roman"/>
                <w:b/>
                <w:sz w:val="28"/>
                <w:szCs w:val="28"/>
              </w:rPr>
              <w:t>5</w:t>
            </w:r>
            <w:r w:rsidR="00B77838" w:rsidRPr="00B1614C">
              <w:rPr>
                <w:rFonts w:ascii="Times New Roman" w:hAnsi="Times New Roman"/>
                <w:b/>
                <w:sz w:val="28"/>
                <w:szCs w:val="28"/>
              </w:rPr>
              <w:t xml:space="preserve"> года</w:t>
            </w:r>
          </w:p>
          <w:p w:rsidR="00B77838" w:rsidRPr="00B1614C" w:rsidRDefault="00B77838" w:rsidP="0037694F">
            <w:pPr>
              <w:pStyle w:val="a3"/>
              <w:jc w:val="right"/>
              <w:rPr>
                <w:rFonts w:ascii="Times New Roman" w:hAnsi="Times New Roman"/>
                <w:b/>
                <w:sz w:val="24"/>
                <w:szCs w:val="24"/>
              </w:rPr>
            </w:pPr>
            <w:r w:rsidRPr="00B1614C">
              <w:rPr>
                <w:rFonts w:ascii="Times New Roman" w:hAnsi="Times New Roman"/>
                <w:b/>
                <w:sz w:val="28"/>
                <w:szCs w:val="28"/>
              </w:rPr>
              <w:t xml:space="preserve">№ </w:t>
            </w:r>
            <w:r w:rsidR="008F0781" w:rsidRPr="00B1614C">
              <w:rPr>
                <w:rFonts w:ascii="Times New Roman" w:hAnsi="Times New Roman"/>
                <w:b/>
                <w:sz w:val="28"/>
                <w:szCs w:val="28"/>
              </w:rPr>
              <w:t>40</w:t>
            </w:r>
            <w:r w:rsidRPr="00B1614C">
              <w:rPr>
                <w:rFonts w:ascii="Times New Roman" w:hAnsi="Times New Roman"/>
                <w:b/>
                <w:sz w:val="28"/>
                <w:szCs w:val="28"/>
              </w:rPr>
              <w:t>(</w:t>
            </w:r>
            <w:r w:rsidR="00BA7BBC" w:rsidRPr="00B1614C">
              <w:rPr>
                <w:rFonts w:ascii="Times New Roman" w:hAnsi="Times New Roman"/>
                <w:b/>
                <w:sz w:val="28"/>
                <w:szCs w:val="28"/>
              </w:rPr>
              <w:t>9</w:t>
            </w:r>
            <w:r w:rsidR="008F0781" w:rsidRPr="00B1614C">
              <w:rPr>
                <w:rFonts w:ascii="Times New Roman" w:hAnsi="Times New Roman"/>
                <w:b/>
                <w:sz w:val="28"/>
                <w:szCs w:val="28"/>
              </w:rPr>
              <w:t>5</w:t>
            </w:r>
            <w:r w:rsidRPr="00B1614C">
              <w:rPr>
                <w:rFonts w:ascii="Times New Roman" w:hAnsi="Times New Roman"/>
                <w:b/>
                <w:sz w:val="28"/>
                <w:szCs w:val="28"/>
              </w:rPr>
              <w:t>)</w:t>
            </w:r>
          </w:p>
          <w:p w:rsidR="00B77838" w:rsidRPr="00B1614C" w:rsidRDefault="00B77838" w:rsidP="0037694F">
            <w:pPr>
              <w:pStyle w:val="a3"/>
              <w:jc w:val="right"/>
              <w:rPr>
                <w:rFonts w:ascii="Times New Roman" w:hAnsi="Times New Roman"/>
                <w:sz w:val="36"/>
                <w:szCs w:val="36"/>
              </w:rPr>
            </w:pPr>
          </w:p>
          <w:p w:rsidR="00B77838" w:rsidRPr="00B1614C" w:rsidRDefault="00B77838" w:rsidP="0037694F">
            <w:pPr>
              <w:pStyle w:val="a3"/>
              <w:jc w:val="right"/>
              <w:rPr>
                <w:rFonts w:ascii="Times New Roman" w:hAnsi="Times New Roman"/>
                <w:b/>
              </w:rPr>
            </w:pPr>
            <w:r w:rsidRPr="00B1614C">
              <w:rPr>
                <w:rFonts w:ascii="Times New Roman" w:hAnsi="Times New Roman"/>
                <w:b/>
              </w:rPr>
              <w:t xml:space="preserve">Издается </w:t>
            </w:r>
          </w:p>
          <w:p w:rsidR="00B77838" w:rsidRPr="00B1614C" w:rsidRDefault="00B77838" w:rsidP="0037694F">
            <w:pPr>
              <w:pStyle w:val="a3"/>
              <w:jc w:val="right"/>
              <w:rPr>
                <w:rFonts w:ascii="Times New Roman" w:hAnsi="Times New Roman"/>
                <w:b/>
              </w:rPr>
            </w:pPr>
            <w:r w:rsidRPr="00B1614C">
              <w:rPr>
                <w:rFonts w:ascii="Times New Roman" w:hAnsi="Times New Roman"/>
                <w:b/>
              </w:rPr>
              <w:t xml:space="preserve">с </w:t>
            </w:r>
            <w:r w:rsidR="00EC22F6" w:rsidRPr="00B1614C">
              <w:rPr>
                <w:rFonts w:ascii="Times New Roman" w:hAnsi="Times New Roman"/>
                <w:b/>
              </w:rPr>
              <w:t>15июня</w:t>
            </w:r>
          </w:p>
          <w:p w:rsidR="00B77838" w:rsidRPr="00B1614C" w:rsidRDefault="00B77838" w:rsidP="0037694F">
            <w:pPr>
              <w:pStyle w:val="a3"/>
              <w:jc w:val="right"/>
              <w:rPr>
                <w:rFonts w:ascii="Times New Roman" w:hAnsi="Times New Roman"/>
                <w:b/>
              </w:rPr>
            </w:pPr>
            <w:r w:rsidRPr="00B1614C">
              <w:rPr>
                <w:rFonts w:ascii="Times New Roman" w:hAnsi="Times New Roman"/>
                <w:b/>
              </w:rPr>
              <w:t>2023 года</w:t>
            </w:r>
          </w:p>
          <w:p w:rsidR="00B77838" w:rsidRPr="00B1614C" w:rsidRDefault="00B77838" w:rsidP="0037694F">
            <w:pPr>
              <w:pStyle w:val="a3"/>
              <w:jc w:val="right"/>
              <w:rPr>
                <w:rFonts w:ascii="Times New Roman" w:hAnsi="Times New Roman"/>
                <w:sz w:val="36"/>
                <w:szCs w:val="36"/>
              </w:rPr>
            </w:pPr>
            <w:r w:rsidRPr="00B1614C">
              <w:rPr>
                <w:rFonts w:ascii="Times New Roman" w:hAnsi="Times New Roman"/>
                <w:b/>
              </w:rPr>
              <w:t>«Бесплатно»</w:t>
            </w:r>
          </w:p>
        </w:tc>
      </w:tr>
    </w:tbl>
    <w:p w:rsidR="00B77838" w:rsidRPr="00B1614C" w:rsidRDefault="00B77838" w:rsidP="0037694F">
      <w:pPr>
        <w:spacing w:after="0" w:line="240" w:lineRule="auto"/>
        <w:jc w:val="center"/>
        <w:rPr>
          <w:rFonts w:ascii="Times New Roman" w:hAnsi="Times New Roman" w:cs="Times New Roman"/>
          <w:sz w:val="16"/>
          <w:szCs w:val="16"/>
        </w:rPr>
      </w:pPr>
      <w:r w:rsidRPr="00B1614C">
        <w:rPr>
          <w:rFonts w:ascii="Times New Roman" w:hAnsi="Times New Roman" w:cs="Times New Roman"/>
          <w:sz w:val="16"/>
          <w:szCs w:val="16"/>
        </w:rPr>
        <w:t>______________________________________________________________________________________________________________________________</w:t>
      </w:r>
    </w:p>
    <w:p w:rsidR="00B77838" w:rsidRPr="00B1614C" w:rsidRDefault="00B77838" w:rsidP="0037694F">
      <w:pPr>
        <w:spacing w:after="0" w:line="240" w:lineRule="auto"/>
        <w:jc w:val="center"/>
        <w:rPr>
          <w:rFonts w:ascii="Times New Roman" w:hAnsi="Times New Roman" w:cs="Times New Roman"/>
          <w:sz w:val="18"/>
          <w:szCs w:val="18"/>
        </w:rPr>
      </w:pPr>
      <w:r w:rsidRPr="00B1614C">
        <w:rPr>
          <w:rFonts w:ascii="Times New Roman" w:hAnsi="Times New Roman" w:cs="Times New Roman"/>
          <w:sz w:val="18"/>
          <w:szCs w:val="18"/>
        </w:rPr>
        <w:t xml:space="preserve">Официальное периодическое печатное издание для опубликования (обнародования) муниципальных правовых актов, иной официальной информации муниципального образования </w:t>
      </w:r>
      <w:r w:rsidR="00EC22F6" w:rsidRPr="00B1614C">
        <w:rPr>
          <w:rFonts w:ascii="Times New Roman" w:hAnsi="Times New Roman" w:cs="Times New Roman"/>
          <w:sz w:val="18"/>
          <w:szCs w:val="18"/>
        </w:rPr>
        <w:t>Кинзельский</w:t>
      </w:r>
      <w:r w:rsidRPr="00B1614C">
        <w:rPr>
          <w:rFonts w:ascii="Times New Roman" w:hAnsi="Times New Roman" w:cs="Times New Roman"/>
          <w:sz w:val="18"/>
          <w:szCs w:val="18"/>
        </w:rPr>
        <w:t xml:space="preserve"> сельсовет Красногвардейского района Оренбургской области</w:t>
      </w:r>
    </w:p>
    <w:p w:rsidR="00C21FC3" w:rsidRPr="00B1614C" w:rsidRDefault="00B77838" w:rsidP="0037694F">
      <w:pPr>
        <w:spacing w:after="0" w:line="240" w:lineRule="auto"/>
        <w:jc w:val="center"/>
        <w:rPr>
          <w:rFonts w:ascii="Times New Roman" w:hAnsi="Times New Roman" w:cs="Times New Roman"/>
          <w:sz w:val="18"/>
          <w:szCs w:val="18"/>
        </w:rPr>
        <w:sectPr w:rsidR="00C21FC3" w:rsidRPr="00B1614C" w:rsidSect="00B77838">
          <w:headerReference w:type="default" r:id="rId9"/>
          <w:pgSz w:w="11906" w:h="16838"/>
          <w:pgMar w:top="567" w:right="851" w:bottom="567" w:left="851" w:header="709" w:footer="709" w:gutter="0"/>
          <w:cols w:space="708"/>
          <w:docGrid w:linePitch="360"/>
        </w:sectPr>
      </w:pPr>
      <w:r w:rsidRPr="00B1614C">
        <w:rPr>
          <w:rFonts w:ascii="Times New Roman" w:hAnsi="Times New Roman" w:cs="Times New Roman"/>
          <w:sz w:val="18"/>
          <w:szCs w:val="18"/>
        </w:rPr>
        <w:t>_________________________________________________________________________________</w:t>
      </w:r>
      <w:bookmarkStart w:id="0" w:name="_Hlk135402272"/>
      <w:r w:rsidR="00565562" w:rsidRPr="00B1614C">
        <w:rPr>
          <w:rFonts w:ascii="Times New Roman" w:hAnsi="Times New Roman" w:cs="Times New Roman"/>
          <w:sz w:val="18"/>
          <w:szCs w:val="18"/>
        </w:rPr>
        <w:t>______________________________</w:t>
      </w:r>
    </w:p>
    <w:bookmarkEnd w:id="0"/>
    <w:p w:rsidR="005A5635" w:rsidRPr="00B1614C" w:rsidRDefault="005A5635" w:rsidP="0037694F">
      <w:pPr>
        <w:pStyle w:val="ad"/>
        <w:jc w:val="both"/>
      </w:pPr>
    </w:p>
    <w:p w:rsidR="007B308E" w:rsidRPr="0097026A" w:rsidRDefault="007B308E" w:rsidP="007B308E">
      <w:pPr>
        <w:widowControl w:val="0"/>
        <w:autoSpaceDE w:val="0"/>
        <w:autoSpaceDN w:val="0"/>
        <w:adjustRightInd w:val="0"/>
        <w:spacing w:after="0" w:line="240" w:lineRule="auto"/>
        <w:ind w:firstLine="540"/>
        <w:jc w:val="center"/>
        <w:rPr>
          <w:rFonts w:ascii="Times New Roman" w:hAnsi="Times New Roman" w:cs="Times New Roman"/>
          <w:sz w:val="20"/>
          <w:szCs w:val="20"/>
        </w:rPr>
      </w:pPr>
      <w:r w:rsidRPr="0097026A">
        <w:rPr>
          <w:rFonts w:ascii="Times New Roman" w:hAnsi="Times New Roman" w:cs="Times New Roman"/>
          <w:sz w:val="20"/>
          <w:szCs w:val="20"/>
        </w:rPr>
        <w:t>Извещение</w:t>
      </w:r>
    </w:p>
    <w:p w:rsidR="007B308E" w:rsidRPr="0097026A" w:rsidRDefault="007B308E" w:rsidP="007B308E">
      <w:pPr>
        <w:autoSpaceDE w:val="0"/>
        <w:autoSpaceDN w:val="0"/>
        <w:adjustRightInd w:val="0"/>
        <w:spacing w:after="0" w:line="240" w:lineRule="auto"/>
        <w:ind w:firstLine="709"/>
        <w:jc w:val="both"/>
        <w:rPr>
          <w:rFonts w:ascii="Times New Roman" w:hAnsi="Times New Roman" w:cs="Times New Roman"/>
          <w:sz w:val="20"/>
          <w:szCs w:val="20"/>
        </w:rPr>
      </w:pPr>
      <w:r w:rsidRPr="0097026A">
        <w:rPr>
          <w:rFonts w:ascii="Times New Roman" w:hAnsi="Times New Roman" w:cs="Times New Roman"/>
          <w:sz w:val="20"/>
          <w:szCs w:val="20"/>
        </w:rPr>
        <w:t xml:space="preserve">Администрация муниципального образования Кинзельский сельсовет Красногвардейского района Оренбургский области уведомляет участников долевой собственности на земельный участок с кадастровым номером 56:14:0417011:232, категория земель: земли сельскохозяйственного назначения, разрешенное использование: для сельскохозяйственного использования, площадью 2617530 кв.м., местоположение: </w:t>
      </w:r>
      <w:r w:rsidRPr="0097026A">
        <w:rPr>
          <w:rFonts w:ascii="Times New Roman" w:eastAsia="TimesNewRomanPSMT" w:hAnsi="Times New Roman" w:cs="Times New Roman"/>
          <w:sz w:val="20"/>
          <w:szCs w:val="20"/>
        </w:rPr>
        <w:t xml:space="preserve">Оренбургская область, Красногвардейский район, Кинзельский сельсовет, земельный участок расположен в центральной части кадастрового квартала </w:t>
      </w:r>
      <w:r w:rsidRPr="0097026A">
        <w:rPr>
          <w:rFonts w:ascii="Times New Roman" w:hAnsi="Times New Roman" w:cs="Times New Roman"/>
          <w:sz w:val="20"/>
          <w:szCs w:val="20"/>
        </w:rPr>
        <w:t>56:14:0417011</w:t>
      </w:r>
      <w:r w:rsidRPr="0097026A">
        <w:rPr>
          <w:rFonts w:ascii="Times New Roman" w:eastAsia="TimesNewRomanPSMT" w:hAnsi="Times New Roman" w:cs="Times New Roman"/>
          <w:sz w:val="20"/>
          <w:szCs w:val="20"/>
        </w:rPr>
        <w:t xml:space="preserve">, </w:t>
      </w:r>
      <w:r w:rsidRPr="0097026A">
        <w:rPr>
          <w:rFonts w:ascii="Times New Roman" w:hAnsi="Times New Roman" w:cs="Times New Roman"/>
          <w:sz w:val="20"/>
          <w:szCs w:val="20"/>
        </w:rPr>
        <w:t>о проведении общих собраний со следующей повесткой дня:</w:t>
      </w:r>
    </w:p>
    <w:p w:rsidR="007B308E" w:rsidRPr="0097026A" w:rsidRDefault="007B308E" w:rsidP="007B308E">
      <w:pPr>
        <w:pStyle w:val="a9"/>
        <w:numPr>
          <w:ilvl w:val="0"/>
          <w:numId w:val="10"/>
        </w:numPr>
        <w:autoSpaceDE w:val="0"/>
        <w:autoSpaceDN w:val="0"/>
        <w:adjustRightInd w:val="0"/>
        <w:spacing w:after="0" w:line="240" w:lineRule="auto"/>
        <w:ind w:left="0" w:firstLine="709"/>
        <w:jc w:val="both"/>
        <w:rPr>
          <w:rFonts w:ascii="Times New Roman" w:hAnsi="Times New Roman" w:cs="Times New Roman"/>
          <w:bCs/>
          <w:sz w:val="20"/>
          <w:szCs w:val="20"/>
        </w:rPr>
      </w:pPr>
      <w:r w:rsidRPr="0097026A">
        <w:rPr>
          <w:rFonts w:ascii="Times New Roman" w:hAnsi="Times New Roman" w:cs="Times New Roman"/>
          <w:bCs/>
          <w:sz w:val="20"/>
          <w:szCs w:val="20"/>
        </w:rPr>
        <w:t>Об избрании председателя и секретаря собрания.</w:t>
      </w:r>
    </w:p>
    <w:p w:rsidR="007B308E" w:rsidRPr="0097026A" w:rsidRDefault="007B308E" w:rsidP="007B308E">
      <w:pPr>
        <w:pStyle w:val="a9"/>
        <w:widowControl w:val="0"/>
        <w:numPr>
          <w:ilvl w:val="0"/>
          <w:numId w:val="10"/>
        </w:numPr>
        <w:autoSpaceDE w:val="0"/>
        <w:autoSpaceDN w:val="0"/>
        <w:adjustRightInd w:val="0"/>
        <w:spacing w:after="0" w:line="240" w:lineRule="auto"/>
        <w:ind w:left="0" w:firstLine="709"/>
        <w:jc w:val="both"/>
        <w:rPr>
          <w:rFonts w:ascii="Times New Roman" w:hAnsi="Times New Roman" w:cs="Times New Roman"/>
          <w:sz w:val="20"/>
          <w:szCs w:val="20"/>
        </w:rPr>
      </w:pPr>
      <w:r w:rsidRPr="0097026A">
        <w:rPr>
          <w:rFonts w:ascii="Times New Roman" w:hAnsi="Times New Roman" w:cs="Times New Roman"/>
          <w:bCs/>
          <w:sz w:val="20"/>
          <w:szCs w:val="20"/>
        </w:rPr>
        <w:t>О лице, уполномоченном от имени участников долевой собственности без доверенности действовать в случаях, определенных подпунктом 6 пункта 3 статьи 14 Федерального закона от 24 июля 2002 года №101-ФЗ «Об обороте земель сельскохозяйственного назначения», в том числе об объеме и о сроках таких полномочий.</w:t>
      </w:r>
    </w:p>
    <w:p w:rsidR="007B308E" w:rsidRPr="0097026A" w:rsidRDefault="007B308E" w:rsidP="007B308E">
      <w:pPr>
        <w:pStyle w:val="a9"/>
        <w:widowControl w:val="0"/>
        <w:numPr>
          <w:ilvl w:val="0"/>
          <w:numId w:val="10"/>
        </w:numPr>
        <w:autoSpaceDE w:val="0"/>
        <w:autoSpaceDN w:val="0"/>
        <w:adjustRightInd w:val="0"/>
        <w:spacing w:after="0" w:line="240" w:lineRule="auto"/>
        <w:ind w:left="0" w:firstLine="709"/>
        <w:jc w:val="both"/>
        <w:rPr>
          <w:rFonts w:ascii="Times New Roman" w:hAnsi="Times New Roman" w:cs="Times New Roman"/>
          <w:sz w:val="20"/>
          <w:szCs w:val="20"/>
        </w:rPr>
      </w:pPr>
      <w:r w:rsidRPr="0097026A">
        <w:rPr>
          <w:rFonts w:ascii="Times New Roman" w:hAnsi="Times New Roman" w:cs="Times New Roman"/>
          <w:sz w:val="20"/>
          <w:szCs w:val="20"/>
        </w:rPr>
        <w:t>Заключение договора аренды с ИП главой КФХ Зуевым Павлом Николаевичем.</w:t>
      </w:r>
    </w:p>
    <w:p w:rsidR="007B308E" w:rsidRPr="0097026A" w:rsidRDefault="007B308E" w:rsidP="007B308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97026A">
        <w:rPr>
          <w:rFonts w:ascii="Times New Roman" w:hAnsi="Times New Roman" w:cs="Times New Roman"/>
          <w:sz w:val="20"/>
          <w:szCs w:val="20"/>
        </w:rPr>
        <w:t>Собрание участников общей долевой собственности на земельный участок с кадастровым номером 56:14:0417011:232 состоится 19 декабря 2025 года  в 11 – 00 часов, регистрация участников общей долевой собственности  с  10 - 30 часов до 11 – 00 часов местного времени.</w:t>
      </w:r>
    </w:p>
    <w:p w:rsidR="007B308E" w:rsidRPr="0097026A" w:rsidRDefault="007B308E" w:rsidP="007B308E">
      <w:pPr>
        <w:pStyle w:val="a9"/>
        <w:widowControl w:val="0"/>
        <w:autoSpaceDE w:val="0"/>
        <w:autoSpaceDN w:val="0"/>
        <w:adjustRightInd w:val="0"/>
        <w:spacing w:after="0" w:line="240" w:lineRule="auto"/>
        <w:ind w:left="0" w:firstLine="709"/>
        <w:jc w:val="both"/>
        <w:rPr>
          <w:rFonts w:ascii="Times New Roman" w:hAnsi="Times New Roman" w:cs="Times New Roman"/>
          <w:sz w:val="20"/>
          <w:szCs w:val="20"/>
        </w:rPr>
      </w:pPr>
      <w:r w:rsidRPr="0097026A">
        <w:rPr>
          <w:rFonts w:ascii="Times New Roman" w:hAnsi="Times New Roman" w:cs="Times New Roman"/>
          <w:sz w:val="20"/>
          <w:szCs w:val="20"/>
        </w:rPr>
        <w:t>Собрания будут проводиться по адресу: 461158, Российская Федерация, Оренбургская область, Красногвардейский район, с. Кинзелька, ул. Школьная, дом № 7 (здание СДК с. Кинзелька).</w:t>
      </w:r>
    </w:p>
    <w:p w:rsidR="007B308E" w:rsidRPr="0097026A" w:rsidRDefault="007B308E" w:rsidP="007B308E">
      <w:pPr>
        <w:widowControl w:val="0"/>
        <w:pBdr>
          <w:bottom w:val="single" w:sz="6" w:space="1" w:color="auto"/>
        </w:pBdr>
        <w:autoSpaceDE w:val="0"/>
        <w:autoSpaceDN w:val="0"/>
        <w:adjustRightInd w:val="0"/>
        <w:spacing w:after="0" w:line="240" w:lineRule="auto"/>
        <w:ind w:firstLine="709"/>
        <w:jc w:val="both"/>
        <w:rPr>
          <w:rFonts w:ascii="Times New Roman" w:hAnsi="Times New Roman" w:cs="Times New Roman"/>
          <w:sz w:val="20"/>
          <w:szCs w:val="20"/>
        </w:rPr>
      </w:pPr>
      <w:r w:rsidRPr="0097026A">
        <w:rPr>
          <w:rFonts w:ascii="Times New Roman" w:hAnsi="Times New Roman" w:cs="Times New Roman"/>
          <w:sz w:val="20"/>
          <w:szCs w:val="20"/>
        </w:rPr>
        <w:t>К участию в голосовании по вопросам повестки дня собрания допускаются только лица, представившие документы, удостоверяющие документы, удостоверяющие личность, удостоверяющие право на земельную долю, а также документы, удостоверяющие полномочия доверенного лица.</w:t>
      </w:r>
    </w:p>
    <w:p w:rsidR="007B308E" w:rsidRPr="002C1153" w:rsidRDefault="007B308E" w:rsidP="007B308E">
      <w:pPr>
        <w:spacing w:after="0"/>
        <w:rPr>
          <w:rFonts w:ascii="Times New Roman" w:hAnsi="Times New Roman" w:cs="Times New Roman"/>
          <w:b/>
          <w:sz w:val="20"/>
          <w:szCs w:val="20"/>
        </w:rPr>
      </w:pPr>
      <w:r w:rsidRPr="002C1153">
        <w:rPr>
          <w:rFonts w:ascii="Times New Roman" w:hAnsi="Times New Roman" w:cs="Times New Roman"/>
          <w:b/>
          <w:sz w:val="20"/>
          <w:szCs w:val="20"/>
        </w:rPr>
        <w:t>Извещение об отмене проведения общего собрания участников общей долевой собственности на земельный участок сельскохозяйственного назначения с кадастровым номером 56:14:0000000:1851</w:t>
      </w:r>
    </w:p>
    <w:p w:rsidR="007B308E" w:rsidRDefault="007B308E" w:rsidP="007B308E">
      <w:pPr>
        <w:pBdr>
          <w:bottom w:val="single" w:sz="6" w:space="1" w:color="auto"/>
        </w:pBdr>
        <w:spacing w:after="0" w:line="240" w:lineRule="auto"/>
        <w:jc w:val="both"/>
        <w:rPr>
          <w:rFonts w:ascii="Times New Roman" w:hAnsi="Times New Roman" w:cs="Times New Roman"/>
          <w:color w:val="262525"/>
          <w:sz w:val="20"/>
          <w:szCs w:val="20"/>
        </w:rPr>
      </w:pPr>
      <w:r w:rsidRPr="002C1153">
        <w:rPr>
          <w:rFonts w:ascii="Times New Roman" w:hAnsi="Times New Roman" w:cs="Times New Roman"/>
          <w:color w:val="262525"/>
          <w:sz w:val="20"/>
          <w:szCs w:val="20"/>
        </w:rPr>
        <w:t xml:space="preserve">Администрация муниципального образования «Кинзельский сельсовет» Красногвардейского района Оренбургской области извещает участников общей </w:t>
      </w:r>
      <w:r w:rsidRPr="002C1153">
        <w:rPr>
          <w:rFonts w:ascii="Times New Roman" w:hAnsi="Times New Roman" w:cs="Times New Roman"/>
          <w:color w:val="262525"/>
          <w:sz w:val="20"/>
          <w:szCs w:val="20"/>
        </w:rPr>
        <w:lastRenderedPageBreak/>
        <w:t>долевой собственности на земельный участок сельскохозяйственного назначения с кадастровым номером 56:14:0000000:1851, об отмене проведения общего собрания участников общей долевой собственности, назначенного на «14» ноября 2025 г., извещение о проведении которого было опубликовано в газете «Красногвардеец»  Красногвардейского района Оренбургской области от 03.10.2025 г. №38 (10246).</w:t>
      </w:r>
    </w:p>
    <w:p w:rsidR="007B308E" w:rsidRPr="002C1153" w:rsidRDefault="007B308E" w:rsidP="007B308E">
      <w:pPr>
        <w:pStyle w:val="Pa3"/>
        <w:jc w:val="both"/>
        <w:rPr>
          <w:rStyle w:val="A14"/>
          <w:rFonts w:ascii="Times New Roman" w:hAnsi="Times New Roman" w:cs="Times New Roman"/>
          <w:b/>
          <w:bCs/>
          <w:sz w:val="20"/>
          <w:szCs w:val="20"/>
        </w:rPr>
      </w:pPr>
    </w:p>
    <w:p w:rsidR="007B308E" w:rsidRPr="002C1153" w:rsidRDefault="007B308E" w:rsidP="007B308E">
      <w:pPr>
        <w:pStyle w:val="Pa3"/>
        <w:jc w:val="both"/>
        <w:rPr>
          <w:rFonts w:ascii="Times New Roman" w:hAnsi="Times New Roman" w:cs="Times New Roman"/>
          <w:sz w:val="20"/>
          <w:szCs w:val="20"/>
        </w:rPr>
      </w:pPr>
      <w:r w:rsidRPr="002C1153">
        <w:rPr>
          <w:rStyle w:val="A14"/>
          <w:rFonts w:ascii="Times New Roman" w:hAnsi="Times New Roman" w:cs="Times New Roman"/>
          <w:b/>
          <w:bCs/>
          <w:sz w:val="20"/>
          <w:szCs w:val="20"/>
        </w:rPr>
        <w:t xml:space="preserve">Уважаемые участники общей долевой собственности на земельный участок сельскохозяйственного назначения с кадастровым номером 56:14:0000000:3047, расположенный по адресу: </w:t>
      </w:r>
    </w:p>
    <w:p w:rsidR="007B308E" w:rsidRPr="002C1153" w:rsidRDefault="007B308E" w:rsidP="007B308E">
      <w:pPr>
        <w:pStyle w:val="Pa3"/>
        <w:jc w:val="both"/>
        <w:rPr>
          <w:rFonts w:ascii="Times New Roman" w:hAnsi="Times New Roman" w:cs="Times New Roman"/>
          <w:sz w:val="20"/>
          <w:szCs w:val="20"/>
        </w:rPr>
      </w:pPr>
      <w:r w:rsidRPr="002C1153">
        <w:rPr>
          <w:rFonts w:ascii="Times New Roman" w:hAnsi="Times New Roman" w:cs="Times New Roman"/>
          <w:sz w:val="20"/>
          <w:szCs w:val="20"/>
        </w:rPr>
        <w:t>Российская Федерация, Оренбургская область, Красногвардейский район, земельный участок расположен в юго-западной части кадастрового квартала 56:14:0000000.</w:t>
      </w:r>
    </w:p>
    <w:p w:rsidR="007B308E" w:rsidRPr="002C1153" w:rsidRDefault="007B308E" w:rsidP="007B308E">
      <w:pPr>
        <w:pStyle w:val="Pa3"/>
        <w:jc w:val="both"/>
        <w:rPr>
          <w:rFonts w:ascii="Times New Roman" w:hAnsi="Times New Roman" w:cs="Times New Roman"/>
          <w:color w:val="000000"/>
          <w:sz w:val="20"/>
          <w:szCs w:val="20"/>
        </w:rPr>
      </w:pPr>
      <w:r w:rsidRPr="002C1153">
        <w:rPr>
          <w:rFonts w:ascii="Times New Roman" w:hAnsi="Times New Roman" w:cs="Times New Roman"/>
          <w:sz w:val="20"/>
          <w:szCs w:val="20"/>
        </w:rPr>
        <w:t xml:space="preserve">Администрация муниципального образования «Кинзельский сельсовет» </w:t>
      </w:r>
      <w:r w:rsidRPr="002C1153">
        <w:rPr>
          <w:rStyle w:val="A14"/>
          <w:rFonts w:ascii="Times New Roman" w:hAnsi="Times New Roman" w:cs="Times New Roman"/>
          <w:sz w:val="20"/>
          <w:szCs w:val="20"/>
        </w:rPr>
        <w:t xml:space="preserve">Красногвардейского района </w:t>
      </w:r>
      <w:r w:rsidRPr="002C1153">
        <w:rPr>
          <w:rFonts w:ascii="Times New Roman" w:hAnsi="Times New Roman" w:cs="Times New Roman"/>
          <w:sz w:val="20"/>
          <w:szCs w:val="20"/>
        </w:rPr>
        <w:t xml:space="preserve">Оренбургской области информирует о проведении общего собрания участников общей долевой собственности. </w:t>
      </w:r>
    </w:p>
    <w:p w:rsidR="007B308E" w:rsidRPr="002C1153" w:rsidRDefault="007B308E" w:rsidP="007B308E">
      <w:pPr>
        <w:pStyle w:val="Pa3"/>
        <w:jc w:val="both"/>
        <w:rPr>
          <w:rFonts w:ascii="Times New Roman" w:hAnsi="Times New Roman" w:cs="Times New Roman"/>
          <w:color w:val="000000"/>
          <w:sz w:val="20"/>
          <w:szCs w:val="20"/>
        </w:rPr>
      </w:pPr>
      <w:r w:rsidRPr="002C1153">
        <w:rPr>
          <w:rStyle w:val="A14"/>
          <w:rFonts w:ascii="Times New Roman" w:hAnsi="Times New Roman" w:cs="Times New Roman"/>
          <w:sz w:val="20"/>
          <w:szCs w:val="20"/>
        </w:rPr>
        <w:t>Повестка дня:</w:t>
      </w:r>
    </w:p>
    <w:p w:rsidR="007B308E" w:rsidRPr="002C1153" w:rsidRDefault="007B308E" w:rsidP="007B308E">
      <w:pPr>
        <w:pStyle w:val="Pa3"/>
        <w:jc w:val="both"/>
        <w:rPr>
          <w:rFonts w:ascii="Times New Roman" w:hAnsi="Times New Roman" w:cs="Times New Roman"/>
          <w:color w:val="000000"/>
          <w:sz w:val="20"/>
          <w:szCs w:val="20"/>
        </w:rPr>
      </w:pPr>
      <w:r w:rsidRPr="002C1153">
        <w:rPr>
          <w:rStyle w:val="A14"/>
          <w:rFonts w:ascii="Times New Roman" w:hAnsi="Times New Roman" w:cs="Times New Roman"/>
          <w:sz w:val="20"/>
          <w:szCs w:val="20"/>
        </w:rPr>
        <w:t>1. Избрание председателя и секретаря собрания.</w:t>
      </w:r>
    </w:p>
    <w:p w:rsidR="007B308E" w:rsidRPr="002C1153" w:rsidRDefault="007B308E" w:rsidP="007B308E">
      <w:pPr>
        <w:pStyle w:val="Pa3"/>
        <w:jc w:val="both"/>
        <w:rPr>
          <w:rStyle w:val="A14"/>
          <w:rFonts w:ascii="Times New Roman" w:hAnsi="Times New Roman" w:cs="Times New Roman"/>
          <w:sz w:val="20"/>
          <w:szCs w:val="20"/>
        </w:rPr>
      </w:pPr>
      <w:r w:rsidRPr="002C1153">
        <w:rPr>
          <w:rStyle w:val="A14"/>
          <w:rFonts w:ascii="Times New Roman" w:hAnsi="Times New Roman" w:cs="Times New Roman"/>
          <w:sz w:val="20"/>
          <w:szCs w:val="20"/>
        </w:rPr>
        <w:t xml:space="preserve">2. Обсуждение предпроектных предложений по вопросам строительства, предварительного согласования места размещения объектов с утверждением схемы расположения земельного участка для строительства объекта АО «Оренбургнефть»: 10959П "Реконструкция нефтесборного трубопровода АГЗУ-3а - АГЗУ-3 (2 линия) Горного месторождения", расположенного на территории МО Кинзельский сельсовет Красногвардейского района Оренбургской области. </w:t>
      </w:r>
    </w:p>
    <w:p w:rsidR="007B308E" w:rsidRPr="002C1153" w:rsidRDefault="007B308E" w:rsidP="007B308E">
      <w:pPr>
        <w:pStyle w:val="Pa3"/>
        <w:jc w:val="both"/>
        <w:rPr>
          <w:rFonts w:ascii="Times New Roman" w:hAnsi="Times New Roman" w:cs="Times New Roman"/>
          <w:color w:val="000000"/>
          <w:sz w:val="20"/>
          <w:szCs w:val="20"/>
        </w:rPr>
      </w:pPr>
      <w:r w:rsidRPr="002C1153">
        <w:rPr>
          <w:rStyle w:val="A14"/>
          <w:rFonts w:ascii="Times New Roman" w:hAnsi="Times New Roman" w:cs="Times New Roman"/>
          <w:sz w:val="20"/>
          <w:szCs w:val="20"/>
        </w:rPr>
        <w:t xml:space="preserve">3. Выбор полномочного представителя от всех членов общей долевой собственности на земельный участок, расположенный по адресу: </w:t>
      </w:r>
      <w:r w:rsidRPr="002C1153">
        <w:rPr>
          <w:rFonts w:ascii="Times New Roman" w:hAnsi="Times New Roman" w:cs="Times New Roman"/>
          <w:sz w:val="20"/>
          <w:szCs w:val="20"/>
        </w:rPr>
        <w:t xml:space="preserve">Российская Федерация, Оренбургская область, Красногвардейский район, земельный участок расположен в юго-западной части кадастрового квартала 56:14:0000000, кадастровый номер 56:14:0000000:3047 </w:t>
      </w:r>
      <w:r w:rsidRPr="002C1153">
        <w:rPr>
          <w:rFonts w:ascii="Times New Roman" w:hAnsi="Times New Roman" w:cs="Times New Roman"/>
          <w:color w:val="000000"/>
          <w:sz w:val="20"/>
          <w:szCs w:val="20"/>
        </w:rPr>
        <w:t xml:space="preserve">с предоставлением права подписи схем расположения земельного участка, 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 согласования и утверждения от имени участников долевой собственности проекта рекультивации земель, предоставляемых для добычи </w:t>
      </w:r>
      <w:r w:rsidRPr="002C1153">
        <w:rPr>
          <w:rFonts w:ascii="Times New Roman" w:hAnsi="Times New Roman" w:cs="Times New Roman"/>
          <w:color w:val="000000"/>
          <w:sz w:val="20"/>
          <w:szCs w:val="20"/>
        </w:rPr>
        <w:lastRenderedPageBreak/>
        <w:t>полезных ископаемых; подписания и подачи ходатайства и пакета документов в Министерство природных ресурсов, экологии и имущественных отношений Оренбургской области от имени участников долевой собственности, договоров аренды земельного участка и его частей, подачи обращения в Управление Росреестра по Оренбургской области о постановке на государственный кадастровый учет образованных посредством раздела, выдела, перераспределения, объединения земельных участков, их уточнения и иных действий в целях последующей регистрации прав от лица собственников земельных долей (как всех собственников, так и отдельных лиц и групп) в Управлении Росреестра по Оренбургской области, и других необходимых документов по вопросам, связанным со строительством и эксплуатацией всех объектов добычи и транспортировки нефти и газа АО «Оренбургнефть», сроком на 3 года.</w:t>
      </w:r>
    </w:p>
    <w:p w:rsidR="007B308E" w:rsidRPr="002C1153" w:rsidRDefault="007B308E" w:rsidP="007B308E">
      <w:pPr>
        <w:pStyle w:val="Pa3"/>
        <w:jc w:val="both"/>
        <w:rPr>
          <w:rFonts w:ascii="Times New Roman" w:hAnsi="Times New Roman" w:cs="Times New Roman"/>
          <w:sz w:val="20"/>
          <w:szCs w:val="20"/>
        </w:rPr>
      </w:pPr>
      <w:r w:rsidRPr="002C1153">
        <w:rPr>
          <w:rFonts w:ascii="Times New Roman" w:hAnsi="Times New Roman" w:cs="Times New Roman"/>
          <w:sz w:val="20"/>
          <w:szCs w:val="20"/>
        </w:rPr>
        <w:t xml:space="preserve">С проектом </w:t>
      </w:r>
      <w:r w:rsidRPr="002C1153">
        <w:rPr>
          <w:rStyle w:val="A14"/>
          <w:rFonts w:ascii="Times New Roman" w:hAnsi="Times New Roman" w:cs="Times New Roman"/>
          <w:sz w:val="20"/>
          <w:szCs w:val="20"/>
        </w:rPr>
        <w:t>10959П "Реконструкция нефтесборного трубопровода АГЗУ-3а - АГЗУ-3 (2 линия) Горного месторождения" можно ознакомиться по адресу: 461158, Оренбургская область, Красногвардейский район, с. Кинзелька, ул. Школьная, д. 7А</w:t>
      </w:r>
    </w:p>
    <w:p w:rsidR="007B308E" w:rsidRPr="002C1153" w:rsidRDefault="007B308E" w:rsidP="007B308E">
      <w:pPr>
        <w:pStyle w:val="Pa3"/>
        <w:jc w:val="both"/>
        <w:rPr>
          <w:rStyle w:val="A14"/>
          <w:rFonts w:ascii="Times New Roman" w:hAnsi="Times New Roman" w:cs="Times New Roman"/>
          <w:sz w:val="20"/>
          <w:szCs w:val="20"/>
          <w:u w:val="single"/>
        </w:rPr>
      </w:pPr>
      <w:r w:rsidRPr="002C1153">
        <w:rPr>
          <w:rStyle w:val="A14"/>
          <w:rFonts w:ascii="Times New Roman" w:hAnsi="Times New Roman" w:cs="Times New Roman"/>
          <w:sz w:val="20"/>
          <w:szCs w:val="20"/>
          <w:u w:val="single"/>
        </w:rPr>
        <w:t xml:space="preserve">Собрание состоится в 11 час. 00 мин. «19» декабря 2025 г. по адресу: 461158, </w:t>
      </w:r>
      <w:r w:rsidRPr="002C1153">
        <w:rPr>
          <w:rFonts w:ascii="Times New Roman" w:hAnsi="Times New Roman" w:cs="Times New Roman"/>
          <w:sz w:val="20"/>
          <w:szCs w:val="20"/>
          <w:u w:val="single"/>
        </w:rPr>
        <w:t>Оренбургская область, Красногвардейский район, с. Кинзелька, ул. Школьная, д. 7 (здание СДК).</w:t>
      </w:r>
    </w:p>
    <w:p w:rsidR="007B308E" w:rsidRPr="00B1614C" w:rsidRDefault="007B308E" w:rsidP="0037694F">
      <w:pPr>
        <w:spacing w:after="0" w:line="240" w:lineRule="auto"/>
        <w:jc w:val="center"/>
        <w:rPr>
          <w:rFonts w:ascii="Times New Roman" w:hAnsi="Times New Roman" w:cs="Times New Roman"/>
          <w:sz w:val="20"/>
          <w:szCs w:val="20"/>
        </w:rPr>
      </w:pPr>
    </w:p>
    <w:p w:rsidR="00DA55FB" w:rsidRPr="00B1614C" w:rsidRDefault="00DA55FB" w:rsidP="0037694F">
      <w:pPr>
        <w:spacing w:after="0" w:line="240" w:lineRule="auto"/>
        <w:jc w:val="center"/>
        <w:rPr>
          <w:rFonts w:ascii="Times New Roman" w:hAnsi="Times New Roman" w:cs="Times New Roman"/>
          <w:sz w:val="20"/>
          <w:szCs w:val="20"/>
        </w:rPr>
      </w:pPr>
      <w:r w:rsidRPr="00B1614C">
        <w:rPr>
          <w:rFonts w:ascii="Times New Roman" w:hAnsi="Times New Roman" w:cs="Times New Roman"/>
          <w:noProof/>
          <w:sz w:val="20"/>
          <w:szCs w:val="20"/>
        </w:rPr>
        <w:drawing>
          <wp:inline distT="0" distB="0" distL="0" distR="0" wp14:anchorId="3060596C" wp14:editId="7B534C2A">
            <wp:extent cx="314325" cy="357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8F0781" w:rsidRPr="00B1614C" w:rsidRDefault="008F0781" w:rsidP="008F0781">
      <w:pPr>
        <w:tabs>
          <w:tab w:val="right" w:pos="900"/>
        </w:tabs>
        <w:spacing w:after="0" w:line="240" w:lineRule="auto"/>
        <w:jc w:val="center"/>
        <w:rPr>
          <w:rFonts w:ascii="Times New Roman" w:hAnsi="Times New Roman" w:cs="Times New Roman"/>
          <w:b/>
          <w:sz w:val="20"/>
          <w:szCs w:val="20"/>
        </w:rPr>
      </w:pPr>
      <w:r w:rsidRPr="00B1614C">
        <w:rPr>
          <w:rFonts w:ascii="Times New Roman" w:hAnsi="Times New Roman" w:cs="Times New Roman"/>
          <w:b/>
          <w:sz w:val="20"/>
          <w:szCs w:val="20"/>
        </w:rPr>
        <w:t xml:space="preserve">АДМИНИСТРАЦИЯ МУНИЦИПАЛЬНОГО ОБРАЗОВАНИЯ КИНЗЕЛЬСКИЙ  СЕЛЬСОВЕТ </w:t>
      </w:r>
      <w:r w:rsidRPr="00B1614C">
        <w:rPr>
          <w:rFonts w:ascii="Times New Roman" w:hAnsi="Times New Roman" w:cs="Times New Roman"/>
          <w:b/>
          <w:caps/>
          <w:sz w:val="20"/>
          <w:szCs w:val="20"/>
        </w:rPr>
        <w:t>КрасногвардейскОГО районА оренбургской</w:t>
      </w:r>
      <w:r w:rsidRPr="00B1614C">
        <w:rPr>
          <w:rFonts w:ascii="Times New Roman" w:hAnsi="Times New Roman" w:cs="Times New Roman"/>
          <w:b/>
          <w:sz w:val="20"/>
          <w:szCs w:val="20"/>
        </w:rPr>
        <w:t xml:space="preserve"> ОБЛАСТИ</w:t>
      </w:r>
    </w:p>
    <w:p w:rsidR="008F0781" w:rsidRPr="00B1614C" w:rsidRDefault="008F0781" w:rsidP="008F0781">
      <w:pPr>
        <w:tabs>
          <w:tab w:val="right" w:pos="900"/>
        </w:tabs>
        <w:spacing w:after="0" w:line="240" w:lineRule="auto"/>
        <w:jc w:val="center"/>
        <w:rPr>
          <w:rFonts w:ascii="Times New Roman" w:hAnsi="Times New Roman" w:cs="Times New Roman"/>
          <w:b/>
          <w:sz w:val="20"/>
          <w:szCs w:val="20"/>
        </w:rPr>
      </w:pPr>
    </w:p>
    <w:p w:rsidR="008F0781" w:rsidRPr="00B1614C" w:rsidRDefault="008F0781" w:rsidP="008F0781">
      <w:pPr>
        <w:spacing w:after="0" w:line="240" w:lineRule="auto"/>
        <w:jc w:val="center"/>
        <w:rPr>
          <w:rFonts w:ascii="Times New Roman" w:hAnsi="Times New Roman" w:cs="Times New Roman"/>
          <w:b/>
          <w:sz w:val="20"/>
          <w:szCs w:val="20"/>
        </w:rPr>
      </w:pPr>
      <w:r w:rsidRPr="00B1614C">
        <w:rPr>
          <w:rFonts w:ascii="Times New Roman" w:hAnsi="Times New Roman" w:cs="Times New Roman"/>
          <w:b/>
          <w:sz w:val="20"/>
          <w:szCs w:val="20"/>
        </w:rPr>
        <w:t>ПОСТАНОВЛЕНИЕ</w:t>
      </w:r>
    </w:p>
    <w:p w:rsidR="008F0781" w:rsidRPr="00B1614C" w:rsidRDefault="008F0781" w:rsidP="008F0781">
      <w:pPr>
        <w:tabs>
          <w:tab w:val="right" w:pos="900"/>
          <w:tab w:val="right" w:pos="10260"/>
        </w:tabs>
        <w:spacing w:after="0" w:line="240" w:lineRule="auto"/>
        <w:rPr>
          <w:rFonts w:ascii="Times New Roman" w:hAnsi="Times New Roman" w:cs="Times New Roman"/>
          <w:sz w:val="20"/>
          <w:szCs w:val="20"/>
        </w:rPr>
      </w:pPr>
      <w:r w:rsidRPr="00B1614C">
        <w:rPr>
          <w:rFonts w:ascii="Times New Roman" w:hAnsi="Times New Roman" w:cs="Times New Roman"/>
          <w:sz w:val="20"/>
          <w:szCs w:val="20"/>
        </w:rPr>
        <w:t>01.11.2025                                                                № 82-п</w:t>
      </w:r>
    </w:p>
    <w:p w:rsidR="008F0781" w:rsidRPr="00B1614C" w:rsidRDefault="008F0781" w:rsidP="008F0781">
      <w:pPr>
        <w:tabs>
          <w:tab w:val="right" w:pos="900"/>
          <w:tab w:val="right" w:pos="10260"/>
        </w:tabs>
        <w:spacing w:after="0" w:line="240" w:lineRule="auto"/>
        <w:jc w:val="center"/>
        <w:rPr>
          <w:rFonts w:ascii="Times New Roman" w:hAnsi="Times New Roman" w:cs="Times New Roman"/>
          <w:sz w:val="20"/>
          <w:szCs w:val="20"/>
        </w:rPr>
      </w:pPr>
      <w:r w:rsidRPr="00B1614C">
        <w:rPr>
          <w:rFonts w:ascii="Times New Roman" w:hAnsi="Times New Roman" w:cs="Times New Roman"/>
          <w:sz w:val="20"/>
          <w:szCs w:val="20"/>
        </w:rPr>
        <w:t>с. Кинзелька</w:t>
      </w:r>
    </w:p>
    <w:p w:rsidR="008F0781" w:rsidRPr="00B1614C" w:rsidRDefault="008F0781" w:rsidP="008F0781">
      <w:pPr>
        <w:tabs>
          <w:tab w:val="right" w:pos="900"/>
          <w:tab w:val="right" w:pos="10260"/>
        </w:tabs>
        <w:spacing w:after="0" w:line="240" w:lineRule="auto"/>
        <w:jc w:val="center"/>
        <w:rPr>
          <w:rFonts w:ascii="Times New Roman" w:hAnsi="Times New Roman" w:cs="Times New Roman"/>
          <w:sz w:val="20"/>
          <w:szCs w:val="20"/>
        </w:rPr>
      </w:pPr>
    </w:p>
    <w:p w:rsidR="008F0781" w:rsidRPr="00B1614C" w:rsidRDefault="008F0781" w:rsidP="008F0781">
      <w:pPr>
        <w:tabs>
          <w:tab w:val="right" w:pos="900"/>
          <w:tab w:val="right" w:pos="10260"/>
        </w:tabs>
        <w:spacing w:after="0" w:line="240" w:lineRule="auto"/>
        <w:jc w:val="center"/>
        <w:rPr>
          <w:rFonts w:ascii="Times New Roman" w:hAnsi="Times New Roman" w:cs="Times New Roman"/>
          <w:sz w:val="20"/>
          <w:szCs w:val="20"/>
        </w:rPr>
      </w:pPr>
      <w:r w:rsidRPr="00B1614C">
        <w:rPr>
          <w:rFonts w:ascii="Times New Roman" w:hAnsi="Times New Roman" w:cs="Times New Roman"/>
          <w:sz w:val="20"/>
          <w:szCs w:val="20"/>
        </w:rPr>
        <w:t>Об утверждении отчета об исполнении бюджета муниципального образования  Кинзельский  сельсовет за 9 месяцев 2025 года</w:t>
      </w:r>
    </w:p>
    <w:p w:rsidR="008F0781" w:rsidRPr="00B1614C" w:rsidRDefault="008F0781" w:rsidP="008F0781">
      <w:pPr>
        <w:tabs>
          <w:tab w:val="right" w:pos="900"/>
          <w:tab w:val="right" w:pos="10260"/>
        </w:tabs>
        <w:spacing w:after="0" w:line="240" w:lineRule="auto"/>
        <w:jc w:val="center"/>
        <w:rPr>
          <w:rFonts w:ascii="Times New Roman" w:hAnsi="Times New Roman" w:cs="Times New Roman"/>
          <w:sz w:val="20"/>
          <w:szCs w:val="20"/>
        </w:rPr>
      </w:pPr>
    </w:p>
    <w:p w:rsidR="008F0781" w:rsidRPr="00B1614C" w:rsidRDefault="008F0781" w:rsidP="008F0781">
      <w:pPr>
        <w:tabs>
          <w:tab w:val="right" w:pos="900"/>
          <w:tab w:val="right" w:pos="10260"/>
        </w:tabs>
        <w:spacing w:after="0" w:line="240" w:lineRule="auto"/>
        <w:ind w:firstLine="709"/>
        <w:jc w:val="both"/>
        <w:rPr>
          <w:rFonts w:ascii="Times New Roman" w:eastAsia="Calibri" w:hAnsi="Times New Roman" w:cs="Times New Roman"/>
          <w:sz w:val="20"/>
          <w:szCs w:val="20"/>
        </w:rPr>
      </w:pPr>
      <w:r w:rsidRPr="00B1614C">
        <w:rPr>
          <w:rFonts w:ascii="Times New Roman" w:hAnsi="Times New Roman" w:cs="Times New Roman"/>
          <w:sz w:val="20"/>
          <w:szCs w:val="20"/>
        </w:rPr>
        <w:t>В соответствии с Бюджетным Кодексом Российской Федерации, Уставом муниципального образования Кинзельский  сельсовет Красногвардейского района Оренбургской области, Положением о бюджетном процессе в муниципальном образовании Кинзельский  сельсовет Красногвардейского района Оренбургской области, утвержденным решением Совета депутатов муниципального образования Кинзельский  сельсовет от 22.12.2021 № 10/4</w:t>
      </w:r>
      <w:r w:rsidRPr="00B1614C">
        <w:rPr>
          <w:rFonts w:ascii="Times New Roman" w:eastAsia="Calibri" w:hAnsi="Times New Roman" w:cs="Times New Roman"/>
          <w:sz w:val="20"/>
          <w:szCs w:val="20"/>
        </w:rPr>
        <w:t>:</w:t>
      </w:r>
    </w:p>
    <w:p w:rsidR="008F0781" w:rsidRPr="00B1614C" w:rsidRDefault="008F0781" w:rsidP="008F0781">
      <w:pPr>
        <w:tabs>
          <w:tab w:val="right" w:pos="900"/>
          <w:tab w:val="right" w:pos="10260"/>
        </w:tabs>
        <w:spacing w:after="0" w:line="240" w:lineRule="auto"/>
        <w:ind w:firstLine="709"/>
        <w:jc w:val="both"/>
        <w:rPr>
          <w:rFonts w:ascii="Times New Roman" w:hAnsi="Times New Roman" w:cs="Times New Roman"/>
          <w:sz w:val="20"/>
          <w:szCs w:val="20"/>
        </w:rPr>
      </w:pPr>
      <w:r w:rsidRPr="00B1614C">
        <w:rPr>
          <w:rFonts w:ascii="Times New Roman" w:hAnsi="Times New Roman" w:cs="Times New Roman"/>
          <w:sz w:val="20"/>
          <w:szCs w:val="20"/>
        </w:rPr>
        <w:t xml:space="preserve">1. Утвердить отчет об исполнении бюджета муниципального образования Кинзельский сельсовет за 9 месяцев 2025 года по доходам в сумме </w:t>
      </w:r>
      <w:r w:rsidRPr="00B1614C">
        <w:rPr>
          <w:rFonts w:ascii="Times New Roman" w:hAnsi="Times New Roman" w:cs="Times New Roman"/>
          <w:sz w:val="20"/>
          <w:szCs w:val="20"/>
          <w:shd w:val="clear" w:color="auto" w:fill="FFFFFF"/>
        </w:rPr>
        <w:t xml:space="preserve">7944,90 тысячи </w:t>
      </w:r>
      <w:r w:rsidRPr="00B1614C">
        <w:rPr>
          <w:rFonts w:ascii="Times New Roman" w:hAnsi="Times New Roman" w:cs="Times New Roman"/>
          <w:sz w:val="20"/>
          <w:szCs w:val="20"/>
        </w:rPr>
        <w:t xml:space="preserve"> рублей, по расходам в сумме </w:t>
      </w:r>
      <w:r w:rsidRPr="00B1614C">
        <w:rPr>
          <w:rFonts w:ascii="Times New Roman" w:hAnsi="Times New Roman" w:cs="Times New Roman"/>
          <w:sz w:val="20"/>
          <w:szCs w:val="20"/>
          <w:shd w:val="clear" w:color="auto" w:fill="FFFFFF"/>
        </w:rPr>
        <w:t xml:space="preserve">7914,80 тысяч </w:t>
      </w:r>
      <w:r w:rsidRPr="00B1614C">
        <w:rPr>
          <w:rFonts w:ascii="Times New Roman" w:hAnsi="Times New Roman" w:cs="Times New Roman"/>
          <w:sz w:val="20"/>
          <w:szCs w:val="20"/>
        </w:rPr>
        <w:t xml:space="preserve"> рублей, профицит бюджета в сумме </w:t>
      </w:r>
      <w:r w:rsidRPr="00B1614C">
        <w:rPr>
          <w:rFonts w:ascii="Times New Roman" w:hAnsi="Times New Roman" w:cs="Times New Roman"/>
          <w:sz w:val="20"/>
          <w:szCs w:val="20"/>
          <w:shd w:val="clear" w:color="auto" w:fill="FFFFFF"/>
        </w:rPr>
        <w:t>30,0 тысяч</w:t>
      </w:r>
      <w:r w:rsidRPr="00B1614C">
        <w:rPr>
          <w:rFonts w:ascii="Times New Roman" w:hAnsi="Times New Roman" w:cs="Times New Roman"/>
          <w:sz w:val="20"/>
          <w:szCs w:val="20"/>
        </w:rPr>
        <w:t xml:space="preserve"> рублей согласно приложению.</w:t>
      </w:r>
    </w:p>
    <w:p w:rsidR="008F0781" w:rsidRPr="00B1614C" w:rsidRDefault="008F0781" w:rsidP="008F0781">
      <w:pPr>
        <w:tabs>
          <w:tab w:val="right" w:pos="900"/>
          <w:tab w:val="right" w:pos="10260"/>
        </w:tabs>
        <w:spacing w:after="0" w:line="240" w:lineRule="auto"/>
        <w:ind w:firstLine="709"/>
        <w:jc w:val="both"/>
        <w:rPr>
          <w:rFonts w:ascii="Times New Roman" w:hAnsi="Times New Roman" w:cs="Times New Roman"/>
          <w:sz w:val="20"/>
          <w:szCs w:val="20"/>
        </w:rPr>
      </w:pPr>
      <w:r w:rsidRPr="00B1614C">
        <w:rPr>
          <w:rFonts w:ascii="Times New Roman" w:hAnsi="Times New Roman" w:cs="Times New Roman"/>
          <w:sz w:val="20"/>
          <w:szCs w:val="20"/>
        </w:rPr>
        <w:t xml:space="preserve">2. Администрации Кинзельский  сельсовета обеспечить предоставление отчета об исполнении бюджета за 9 месяцев 2025 года Совету депутатов муниципального образования Кинзельский  сельсовет Красногвардейского района Оренбургской области, Контрольно-счетной палате муниципального </w:t>
      </w:r>
      <w:r w:rsidRPr="00B1614C">
        <w:rPr>
          <w:rFonts w:ascii="Times New Roman" w:hAnsi="Times New Roman" w:cs="Times New Roman"/>
          <w:sz w:val="20"/>
          <w:szCs w:val="20"/>
        </w:rPr>
        <w:lastRenderedPageBreak/>
        <w:t>образования Красногвардейский район в срок до 20 ноября 2025 года.</w:t>
      </w:r>
    </w:p>
    <w:p w:rsidR="008F0781" w:rsidRPr="00B1614C" w:rsidRDefault="008F0781" w:rsidP="008F0781">
      <w:pPr>
        <w:spacing w:after="0"/>
        <w:ind w:firstLine="709"/>
        <w:jc w:val="both"/>
        <w:rPr>
          <w:rFonts w:ascii="Times New Roman" w:hAnsi="Times New Roman"/>
          <w:sz w:val="20"/>
          <w:szCs w:val="20"/>
        </w:rPr>
      </w:pPr>
      <w:r w:rsidRPr="00B1614C">
        <w:rPr>
          <w:rFonts w:ascii="Times New Roman" w:hAnsi="Times New Roman" w:cs="Times New Roman"/>
          <w:sz w:val="20"/>
          <w:szCs w:val="20"/>
        </w:rPr>
        <w:t xml:space="preserve">3. </w:t>
      </w:r>
      <w:r w:rsidRPr="00B1614C">
        <w:rPr>
          <w:rFonts w:ascii="Times New Roman" w:hAnsi="Times New Roman"/>
          <w:sz w:val="20"/>
          <w:szCs w:val="20"/>
        </w:rPr>
        <w:t>Установить, что настоящее постановление вступает в силу со дня его подписания, подлежит опубликованию и размещению на официальном сайте муниципального образования Кинзельский сельсовет Красногвардейского района в сети «Интернет».</w:t>
      </w:r>
    </w:p>
    <w:p w:rsidR="008F0781" w:rsidRPr="00B1614C" w:rsidRDefault="008F0781" w:rsidP="008F0781">
      <w:pPr>
        <w:tabs>
          <w:tab w:val="right" w:pos="900"/>
          <w:tab w:val="right" w:pos="10260"/>
        </w:tabs>
        <w:spacing w:after="0" w:line="240" w:lineRule="auto"/>
        <w:ind w:firstLine="709"/>
        <w:jc w:val="both"/>
        <w:rPr>
          <w:rFonts w:ascii="Times New Roman" w:hAnsi="Times New Roman" w:cs="Times New Roman"/>
          <w:sz w:val="20"/>
          <w:szCs w:val="20"/>
        </w:rPr>
      </w:pPr>
      <w:r w:rsidRPr="00B1614C">
        <w:rPr>
          <w:rFonts w:ascii="Times New Roman" w:hAnsi="Times New Roman" w:cs="Times New Roman"/>
          <w:sz w:val="20"/>
          <w:szCs w:val="20"/>
        </w:rPr>
        <w:t>4. Контроль за исполнением настоящего постановления оставляю за собой.</w:t>
      </w:r>
    </w:p>
    <w:p w:rsidR="008F0781" w:rsidRPr="00B1614C" w:rsidRDefault="008F0781" w:rsidP="008F0781">
      <w:pPr>
        <w:tabs>
          <w:tab w:val="right" w:pos="900"/>
          <w:tab w:val="right" w:pos="10260"/>
        </w:tabs>
        <w:spacing w:after="0" w:line="240" w:lineRule="auto"/>
        <w:jc w:val="both"/>
        <w:rPr>
          <w:rFonts w:ascii="Times New Roman" w:hAnsi="Times New Roman" w:cs="Times New Roman"/>
          <w:sz w:val="20"/>
          <w:szCs w:val="20"/>
        </w:rPr>
      </w:pPr>
    </w:p>
    <w:p w:rsidR="008F0781" w:rsidRDefault="008F0781" w:rsidP="008F0781">
      <w:pPr>
        <w:pStyle w:val="ad"/>
        <w:jc w:val="both"/>
      </w:pPr>
      <w:bookmarkStart w:id="1" w:name="_GoBack"/>
      <w:bookmarkEnd w:id="1"/>
      <w:r w:rsidRPr="00B1614C">
        <w:t>Временно исполняющий полномочия главы сельсовета                                                                                     С.А. Морозова</w:t>
      </w:r>
    </w:p>
    <w:p w:rsidR="00765F9B" w:rsidRDefault="00765F9B" w:rsidP="008F0781">
      <w:pPr>
        <w:pStyle w:val="ad"/>
        <w:jc w:val="both"/>
      </w:pPr>
    </w:p>
    <w:tbl>
      <w:tblPr>
        <w:tblStyle w:val="af2"/>
        <w:tblW w:w="0" w:type="auto"/>
        <w:tblLook w:val="04A0" w:firstRow="1" w:lastRow="0" w:firstColumn="1" w:lastColumn="0" w:noHBand="0" w:noVBand="1"/>
      </w:tblPr>
      <w:tblGrid>
        <w:gridCol w:w="5035"/>
      </w:tblGrid>
      <w:tr w:rsidR="00765F9B" w:rsidTr="00765F9B">
        <w:tc>
          <w:tcPr>
            <w:tcW w:w="5035" w:type="dxa"/>
          </w:tcPr>
          <w:p w:rsidR="00765F9B" w:rsidRPr="000C51F9" w:rsidRDefault="00765F9B" w:rsidP="00765F9B">
            <w:pPr>
              <w:pStyle w:val="ad"/>
              <w:jc w:val="center"/>
              <w:rPr>
                <w:i/>
                <w:sz w:val="28"/>
                <w:szCs w:val="28"/>
              </w:rPr>
            </w:pPr>
            <w:bookmarkStart w:id="2" w:name="RANGE!A1:F11"/>
            <w:r w:rsidRPr="000C51F9">
              <w:rPr>
                <w:i/>
                <w:sz w:val="28"/>
                <w:szCs w:val="28"/>
              </w:rPr>
              <w:t xml:space="preserve">С полным текстом постановлений  можно ознакомиться в администрации сельсовета или на официальном сайте </w:t>
            </w:r>
            <w:hyperlink r:id="rId11" w:history="1">
              <w:r w:rsidRPr="000C51F9">
                <w:rPr>
                  <w:rStyle w:val="ac"/>
                  <w:i/>
                  <w:sz w:val="28"/>
                  <w:szCs w:val="28"/>
                </w:rPr>
                <w:t>https://kinzelka.ru/</w:t>
              </w:r>
            </w:hyperlink>
          </w:p>
          <w:p w:rsidR="00765F9B" w:rsidRDefault="00765F9B" w:rsidP="008F0781">
            <w:pPr>
              <w:spacing w:after="0" w:line="240" w:lineRule="auto"/>
              <w:jc w:val="right"/>
            </w:pPr>
          </w:p>
        </w:tc>
      </w:tr>
    </w:tbl>
    <w:p w:rsidR="008F0781" w:rsidRPr="00B1614C" w:rsidRDefault="008F0781" w:rsidP="008F0781">
      <w:pPr>
        <w:spacing w:after="0" w:line="240" w:lineRule="auto"/>
        <w:jc w:val="right"/>
        <w:rPr>
          <w:rFonts w:ascii="Times New Roman" w:hAnsi="Times New Roman" w:cs="Times New Roman"/>
          <w:sz w:val="20"/>
          <w:szCs w:val="20"/>
        </w:rPr>
      </w:pPr>
    </w:p>
    <w:bookmarkEnd w:id="2"/>
    <w:p w:rsidR="008F0781" w:rsidRPr="00B1614C" w:rsidRDefault="008F0781" w:rsidP="008F0781">
      <w:pPr>
        <w:spacing w:after="0" w:line="240" w:lineRule="auto"/>
        <w:jc w:val="center"/>
        <w:rPr>
          <w:rFonts w:ascii="Times New Roman" w:hAnsi="Times New Roman" w:cs="Times New Roman"/>
          <w:sz w:val="20"/>
          <w:szCs w:val="20"/>
        </w:rPr>
      </w:pPr>
      <w:r w:rsidRPr="00B1614C">
        <w:rPr>
          <w:rFonts w:ascii="Times New Roman" w:hAnsi="Times New Roman" w:cs="Times New Roman"/>
          <w:noProof/>
          <w:sz w:val="20"/>
          <w:szCs w:val="20"/>
        </w:rPr>
        <w:drawing>
          <wp:inline distT="0" distB="0" distL="0" distR="0" wp14:anchorId="335EE597" wp14:editId="5A9AAE04">
            <wp:extent cx="314325" cy="3576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8F0781" w:rsidRPr="00B1614C" w:rsidRDefault="008F0781" w:rsidP="008F0781">
      <w:pPr>
        <w:tabs>
          <w:tab w:val="right" w:pos="900"/>
        </w:tabs>
        <w:spacing w:after="0" w:line="240" w:lineRule="auto"/>
        <w:jc w:val="center"/>
        <w:rPr>
          <w:rFonts w:ascii="Times New Roman" w:hAnsi="Times New Roman" w:cs="Times New Roman"/>
          <w:b/>
          <w:sz w:val="20"/>
          <w:szCs w:val="20"/>
        </w:rPr>
      </w:pPr>
      <w:r w:rsidRPr="00B1614C">
        <w:rPr>
          <w:rFonts w:ascii="Times New Roman" w:hAnsi="Times New Roman" w:cs="Times New Roman"/>
          <w:b/>
          <w:sz w:val="20"/>
          <w:szCs w:val="20"/>
        </w:rPr>
        <w:t xml:space="preserve">АДМИНИСТРАЦИЯ МУНИЦИПАЛЬНОГО ОБРАЗОВАНИЯ КИНЗЕЛЬСКИЙ  СЕЛЬСОВЕТ </w:t>
      </w:r>
      <w:r w:rsidRPr="00B1614C">
        <w:rPr>
          <w:rFonts w:ascii="Times New Roman" w:hAnsi="Times New Roman" w:cs="Times New Roman"/>
          <w:b/>
          <w:caps/>
          <w:sz w:val="20"/>
          <w:szCs w:val="20"/>
        </w:rPr>
        <w:t>КрасногвардейскОГО районА оренбургской</w:t>
      </w:r>
      <w:r w:rsidRPr="00B1614C">
        <w:rPr>
          <w:rFonts w:ascii="Times New Roman" w:hAnsi="Times New Roman" w:cs="Times New Roman"/>
          <w:b/>
          <w:sz w:val="20"/>
          <w:szCs w:val="20"/>
        </w:rPr>
        <w:t xml:space="preserve"> ОБЛАСТИ</w:t>
      </w:r>
    </w:p>
    <w:p w:rsidR="008F0781" w:rsidRPr="00B1614C" w:rsidRDefault="008F0781" w:rsidP="008F0781">
      <w:pPr>
        <w:tabs>
          <w:tab w:val="right" w:pos="900"/>
        </w:tabs>
        <w:spacing w:after="0" w:line="240" w:lineRule="auto"/>
        <w:jc w:val="center"/>
        <w:rPr>
          <w:rFonts w:ascii="Times New Roman" w:hAnsi="Times New Roman" w:cs="Times New Roman"/>
          <w:b/>
          <w:sz w:val="20"/>
          <w:szCs w:val="20"/>
        </w:rPr>
      </w:pPr>
    </w:p>
    <w:p w:rsidR="008F0781" w:rsidRPr="00B1614C" w:rsidRDefault="008F0781" w:rsidP="008F0781">
      <w:pPr>
        <w:spacing w:after="0" w:line="240" w:lineRule="auto"/>
        <w:jc w:val="center"/>
        <w:rPr>
          <w:rFonts w:ascii="Times New Roman" w:hAnsi="Times New Roman" w:cs="Times New Roman"/>
          <w:b/>
          <w:sz w:val="20"/>
          <w:szCs w:val="20"/>
        </w:rPr>
      </w:pPr>
      <w:r w:rsidRPr="00B1614C">
        <w:rPr>
          <w:rFonts w:ascii="Times New Roman" w:hAnsi="Times New Roman" w:cs="Times New Roman"/>
          <w:b/>
          <w:sz w:val="20"/>
          <w:szCs w:val="20"/>
        </w:rPr>
        <w:t>ПОСТАНОВЛЕНИЕ</w:t>
      </w:r>
    </w:p>
    <w:p w:rsidR="008F0781" w:rsidRPr="00B1614C" w:rsidRDefault="008F0781" w:rsidP="008F0781">
      <w:pPr>
        <w:tabs>
          <w:tab w:val="right" w:pos="900"/>
          <w:tab w:val="right" w:pos="10260"/>
        </w:tabs>
        <w:spacing w:after="0" w:line="240" w:lineRule="auto"/>
        <w:rPr>
          <w:sz w:val="20"/>
          <w:szCs w:val="20"/>
        </w:rPr>
      </w:pPr>
      <w:r w:rsidRPr="00B1614C">
        <w:rPr>
          <w:rFonts w:ascii="Times New Roman" w:hAnsi="Times New Roman"/>
          <w:sz w:val="20"/>
          <w:szCs w:val="20"/>
        </w:rPr>
        <w:t>01.11.2025                                                                  № 83-п</w:t>
      </w:r>
    </w:p>
    <w:p w:rsidR="008F0781" w:rsidRPr="00B1614C" w:rsidRDefault="008F0781" w:rsidP="008F0781">
      <w:pPr>
        <w:tabs>
          <w:tab w:val="right" w:pos="900"/>
          <w:tab w:val="right" w:pos="10260"/>
        </w:tabs>
        <w:spacing w:after="0" w:line="240" w:lineRule="auto"/>
        <w:jc w:val="center"/>
        <w:rPr>
          <w:rFonts w:ascii="Times New Roman" w:hAnsi="Times New Roman"/>
          <w:sz w:val="20"/>
          <w:szCs w:val="20"/>
        </w:rPr>
      </w:pPr>
      <w:r w:rsidRPr="00B1614C">
        <w:rPr>
          <w:rFonts w:ascii="Times New Roman" w:hAnsi="Times New Roman"/>
          <w:sz w:val="20"/>
          <w:szCs w:val="20"/>
        </w:rPr>
        <w:t>с. Кинзелька</w:t>
      </w:r>
    </w:p>
    <w:p w:rsidR="008F0781" w:rsidRPr="00B1614C" w:rsidRDefault="008F0781" w:rsidP="008F0781">
      <w:pPr>
        <w:tabs>
          <w:tab w:val="right" w:pos="900"/>
          <w:tab w:val="right" w:pos="10260"/>
        </w:tabs>
        <w:spacing w:after="0" w:line="240" w:lineRule="auto"/>
        <w:jc w:val="center"/>
        <w:rPr>
          <w:rFonts w:ascii="Times New Roman" w:hAnsi="Times New Roman"/>
          <w:sz w:val="20"/>
          <w:szCs w:val="20"/>
        </w:rPr>
      </w:pPr>
    </w:p>
    <w:p w:rsidR="008F0781" w:rsidRPr="00B1614C" w:rsidRDefault="008F0781" w:rsidP="008F0781">
      <w:pPr>
        <w:spacing w:after="0" w:line="240" w:lineRule="auto"/>
        <w:jc w:val="center"/>
        <w:rPr>
          <w:rFonts w:ascii="Times New Roman" w:hAnsi="Times New Roman"/>
          <w:sz w:val="20"/>
          <w:szCs w:val="20"/>
        </w:rPr>
      </w:pPr>
      <w:r w:rsidRPr="00B1614C">
        <w:rPr>
          <w:rFonts w:ascii="Times New Roman" w:eastAsia="Calibri" w:hAnsi="Times New Roman"/>
          <w:bCs/>
          <w:sz w:val="20"/>
          <w:szCs w:val="20"/>
          <w:lang w:eastAsia="en-US"/>
        </w:rPr>
        <w:t xml:space="preserve">Об утверждении </w:t>
      </w:r>
      <w:r w:rsidRPr="00B1614C">
        <w:rPr>
          <w:rFonts w:ascii="Times New Roman" w:hAnsi="Times New Roman"/>
          <w:sz w:val="20"/>
          <w:szCs w:val="20"/>
        </w:rPr>
        <w:t>муниципальной Программы «Пожарная безопасность муниципального образования Кинзельский сельсовет на 2026-2030 годы»</w:t>
      </w:r>
    </w:p>
    <w:p w:rsidR="008F0781" w:rsidRPr="00B1614C" w:rsidRDefault="008F0781" w:rsidP="008F0781">
      <w:pPr>
        <w:tabs>
          <w:tab w:val="right" w:pos="900"/>
          <w:tab w:val="right" w:pos="10260"/>
        </w:tabs>
        <w:spacing w:after="0" w:line="240" w:lineRule="auto"/>
        <w:jc w:val="center"/>
        <w:rPr>
          <w:rFonts w:ascii="Times New Roman" w:eastAsia="Calibri" w:hAnsi="Times New Roman"/>
          <w:bCs/>
          <w:sz w:val="20"/>
          <w:szCs w:val="20"/>
          <w:lang w:eastAsia="en-US"/>
        </w:rPr>
      </w:pP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xml:space="preserve">В соответствии с Федеральными Законами </w:t>
      </w:r>
      <w:hyperlink r:id="rId12" w:history="1">
        <w:r w:rsidRPr="00B1614C">
          <w:rPr>
            <w:rStyle w:val="ac"/>
            <w:rFonts w:ascii="Times New Roman" w:hAnsi="Times New Roman"/>
            <w:bCs/>
            <w:color w:val="auto"/>
            <w:sz w:val="20"/>
            <w:szCs w:val="20"/>
            <w:u w:val="none"/>
            <w:shd w:val="clear" w:color="auto" w:fill="FFFFFF"/>
          </w:rPr>
          <w:t>от 20.03.2025 N 33-ФЗ «Об общих принципах организации местного самоуправления в единой системе публичной власти</w:t>
        </w:r>
      </w:hyperlink>
      <w:r w:rsidRPr="00B1614C">
        <w:rPr>
          <w:rFonts w:ascii="Times New Roman" w:hAnsi="Times New Roman"/>
          <w:sz w:val="20"/>
          <w:szCs w:val="20"/>
        </w:rPr>
        <w:t xml:space="preserve">», от 21 декабря 1994 года    № 69-ФЗ «О пожарной безопасности», от 22 июля 2008 года </w:t>
      </w:r>
      <w:hyperlink r:id="rId13" w:history="1">
        <w:r w:rsidRPr="00B1614C">
          <w:rPr>
            <w:rFonts w:ascii="Times New Roman" w:hAnsi="Times New Roman"/>
            <w:sz w:val="20"/>
            <w:szCs w:val="20"/>
          </w:rPr>
          <w:t>№ 123-ФЗ</w:t>
        </w:r>
      </w:hyperlink>
      <w:r w:rsidRPr="00B1614C">
        <w:rPr>
          <w:rFonts w:ascii="Times New Roman" w:hAnsi="Times New Roman"/>
          <w:sz w:val="20"/>
          <w:szCs w:val="20"/>
        </w:rPr>
        <w:t xml:space="preserve"> «Технический регламент о требованиях пожарной безопасности», Законом Оренбургской области от </w:t>
      </w:r>
      <w:smartTag w:uri="urn:schemas-microsoft-com:office:smarttags" w:element="date">
        <w:smartTagPr>
          <w:attr w:name="ls" w:val="trans"/>
          <w:attr w:name="Month" w:val="12"/>
          <w:attr w:name="Day" w:val="23"/>
          <w:attr w:name="Year" w:val="2004"/>
        </w:smartTagPr>
        <w:r w:rsidRPr="00B1614C">
          <w:rPr>
            <w:rFonts w:ascii="Times New Roman" w:hAnsi="Times New Roman"/>
            <w:sz w:val="20"/>
            <w:szCs w:val="20"/>
          </w:rPr>
          <w:t>23.12.2004</w:t>
        </w:r>
      </w:smartTag>
      <w:r w:rsidRPr="00B1614C">
        <w:rPr>
          <w:rFonts w:ascii="Times New Roman" w:hAnsi="Times New Roman"/>
          <w:sz w:val="20"/>
          <w:szCs w:val="20"/>
        </w:rPr>
        <w:t xml:space="preserve"> года № 1673/276-III-ОЗ «О пожарной безопасности в Оренбургской области», со статьей 5 Устава администрации муниципального образования Кинзельский сельсовет и в целях повышения эффективности проведения в 2026-2030 годах комплекса мероприятий, направленных на профилактику пожаров и обеспечения пожарной безопасности на территории муниципального образования Кинзельский сельсовет:</w:t>
      </w:r>
    </w:p>
    <w:p w:rsidR="008F0781" w:rsidRPr="00B1614C" w:rsidRDefault="008F0781" w:rsidP="008F0781">
      <w:pPr>
        <w:spacing w:after="0" w:line="240" w:lineRule="auto"/>
        <w:jc w:val="both"/>
        <w:rPr>
          <w:rFonts w:ascii="Times New Roman" w:eastAsia="Calibri" w:hAnsi="Times New Roman"/>
          <w:bCs/>
          <w:sz w:val="20"/>
          <w:szCs w:val="20"/>
          <w:lang w:eastAsia="en-US"/>
        </w:rPr>
      </w:pPr>
      <w:r w:rsidRPr="00B1614C">
        <w:rPr>
          <w:rFonts w:ascii="Times New Roman" w:hAnsi="Times New Roman"/>
          <w:sz w:val="20"/>
          <w:szCs w:val="20"/>
        </w:rPr>
        <w:t>1. Утвердить</w:t>
      </w:r>
      <w:r w:rsidRPr="00B1614C">
        <w:rPr>
          <w:rFonts w:ascii="Times New Roman" w:hAnsi="Times New Roman"/>
          <w:sz w:val="20"/>
          <w:szCs w:val="20"/>
          <w:shd w:val="clear" w:color="auto" w:fill="FFFFFF"/>
        </w:rPr>
        <w:t xml:space="preserve"> </w:t>
      </w:r>
      <w:r w:rsidRPr="00B1614C">
        <w:rPr>
          <w:rFonts w:ascii="Times New Roman" w:hAnsi="Times New Roman"/>
          <w:sz w:val="20"/>
          <w:szCs w:val="20"/>
        </w:rPr>
        <w:t>муниципальную Программу «Пожарная безопасность муниципального образования Кинзельский сельсовет на 2026-2030 годы» согласно приложению</w:t>
      </w:r>
      <w:r w:rsidRPr="00B1614C">
        <w:rPr>
          <w:rFonts w:ascii="Times New Roman" w:eastAsia="Calibri" w:hAnsi="Times New Roman"/>
          <w:bCs/>
          <w:sz w:val="20"/>
          <w:szCs w:val="20"/>
          <w:lang w:eastAsia="en-US"/>
        </w:rPr>
        <w:t>.</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2. Установить, что настоящее постановление вступает в силу со дня его подписания, подлежит обнародованию и размещению на официальном сайте муниципального образования Кинзельский сельсовет Красногвардейского района в сети «Интернет».</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3.  Контроль за исполнением настоящего постановления оставляю за собой.</w:t>
      </w:r>
    </w:p>
    <w:p w:rsidR="008F0781" w:rsidRPr="00B1614C" w:rsidRDefault="008F0781" w:rsidP="008F0781">
      <w:pPr>
        <w:spacing w:after="0" w:line="240" w:lineRule="auto"/>
        <w:rPr>
          <w:rFonts w:ascii="Times New Roman" w:hAnsi="Times New Roman"/>
          <w:sz w:val="20"/>
          <w:szCs w:val="20"/>
        </w:rPr>
      </w:pPr>
    </w:p>
    <w:p w:rsidR="008F0781" w:rsidRPr="00B1614C" w:rsidRDefault="008F0781" w:rsidP="008F0781">
      <w:pPr>
        <w:pStyle w:val="ad"/>
        <w:jc w:val="both"/>
      </w:pPr>
      <w:r w:rsidRPr="00B1614C">
        <w:t>Временно исполняющий полномочия главы сельсовета                                                                                     С.А. Морозова</w:t>
      </w:r>
    </w:p>
    <w:p w:rsidR="008F0781" w:rsidRPr="00B1614C" w:rsidRDefault="008F0781" w:rsidP="008F0781">
      <w:pPr>
        <w:spacing w:after="0" w:line="240" w:lineRule="auto"/>
        <w:jc w:val="both"/>
        <w:rPr>
          <w:rFonts w:ascii="Times New Roman" w:hAnsi="Times New Roman"/>
          <w:sz w:val="20"/>
          <w:szCs w:val="20"/>
        </w:rPr>
      </w:pPr>
    </w:p>
    <w:p w:rsidR="008F0781" w:rsidRPr="00B1614C" w:rsidRDefault="008F0781" w:rsidP="008F0781">
      <w:pPr>
        <w:pStyle w:val="2"/>
        <w:spacing w:before="0" w:after="0"/>
        <w:jc w:val="right"/>
        <w:rPr>
          <w:rFonts w:ascii="Times New Roman" w:hAnsi="Times New Roman"/>
          <w:b w:val="0"/>
          <w:i w:val="0"/>
          <w:sz w:val="20"/>
          <w:szCs w:val="20"/>
        </w:rPr>
      </w:pPr>
      <w:r w:rsidRPr="00B1614C">
        <w:rPr>
          <w:rFonts w:ascii="Times New Roman" w:hAnsi="Times New Roman"/>
          <w:b w:val="0"/>
          <w:i w:val="0"/>
          <w:sz w:val="20"/>
          <w:szCs w:val="20"/>
        </w:rPr>
        <w:t xml:space="preserve">Приложение 1           </w:t>
      </w:r>
    </w:p>
    <w:p w:rsidR="008F0781" w:rsidRPr="00B1614C" w:rsidRDefault="008F0781" w:rsidP="008F0781">
      <w:pPr>
        <w:tabs>
          <w:tab w:val="right" w:pos="900"/>
          <w:tab w:val="right" w:pos="10260"/>
        </w:tabs>
        <w:spacing w:after="0" w:line="240" w:lineRule="auto"/>
        <w:jc w:val="right"/>
        <w:rPr>
          <w:rFonts w:ascii="Times New Roman" w:hAnsi="Times New Roman"/>
          <w:sz w:val="20"/>
          <w:szCs w:val="20"/>
        </w:rPr>
      </w:pPr>
      <w:r w:rsidRPr="00B1614C">
        <w:rPr>
          <w:rFonts w:ascii="Times New Roman" w:hAnsi="Times New Roman"/>
          <w:sz w:val="20"/>
          <w:szCs w:val="20"/>
        </w:rPr>
        <w:t>к постановлению администрации                                                                                                                                                                                                муниципального образования                                                                                                                                                        Кинзельский сельсовет                                                                                                                                                                    от  01.11.2025 г.  № 83-п</w:t>
      </w:r>
    </w:p>
    <w:p w:rsidR="008F0781" w:rsidRPr="00B1614C" w:rsidRDefault="008F0781" w:rsidP="008F0781">
      <w:pPr>
        <w:spacing w:after="0" w:line="240" w:lineRule="auto"/>
        <w:jc w:val="center"/>
        <w:rPr>
          <w:rFonts w:ascii="Times New Roman" w:hAnsi="Times New Roman"/>
          <w:b/>
          <w:sz w:val="20"/>
          <w:szCs w:val="20"/>
        </w:rPr>
      </w:pPr>
    </w:p>
    <w:p w:rsidR="008F0781" w:rsidRPr="00B1614C" w:rsidRDefault="008F0781" w:rsidP="008F0781">
      <w:pPr>
        <w:spacing w:after="0" w:line="240" w:lineRule="auto"/>
        <w:jc w:val="center"/>
        <w:rPr>
          <w:rFonts w:ascii="Times New Roman" w:hAnsi="Times New Roman"/>
          <w:b/>
          <w:sz w:val="20"/>
          <w:szCs w:val="20"/>
        </w:rPr>
      </w:pPr>
      <w:r w:rsidRPr="00B1614C">
        <w:rPr>
          <w:rFonts w:ascii="Times New Roman" w:hAnsi="Times New Roman"/>
          <w:b/>
          <w:sz w:val="20"/>
          <w:szCs w:val="20"/>
        </w:rPr>
        <w:t xml:space="preserve">Муниципальная  программа </w:t>
      </w:r>
    </w:p>
    <w:p w:rsidR="008F0781" w:rsidRPr="00B1614C" w:rsidRDefault="008F0781" w:rsidP="008F0781">
      <w:pPr>
        <w:spacing w:after="0" w:line="240" w:lineRule="auto"/>
        <w:jc w:val="center"/>
        <w:rPr>
          <w:rFonts w:ascii="Times New Roman" w:hAnsi="Times New Roman"/>
          <w:b/>
          <w:sz w:val="20"/>
          <w:szCs w:val="20"/>
        </w:rPr>
      </w:pPr>
      <w:r w:rsidRPr="00B1614C">
        <w:rPr>
          <w:rFonts w:ascii="Times New Roman" w:hAnsi="Times New Roman"/>
          <w:b/>
          <w:sz w:val="20"/>
          <w:szCs w:val="20"/>
        </w:rPr>
        <w:t>«Пожарная безопасность муниципального образования Кинзельский сельсовет</w:t>
      </w:r>
    </w:p>
    <w:p w:rsidR="008F0781" w:rsidRPr="00B1614C" w:rsidRDefault="008F0781" w:rsidP="008F0781">
      <w:pPr>
        <w:spacing w:after="0" w:line="240" w:lineRule="auto"/>
        <w:jc w:val="center"/>
        <w:rPr>
          <w:rFonts w:ascii="Times New Roman" w:hAnsi="Times New Roman"/>
          <w:b/>
          <w:sz w:val="20"/>
          <w:szCs w:val="20"/>
        </w:rPr>
      </w:pPr>
      <w:r w:rsidRPr="00B1614C">
        <w:rPr>
          <w:rFonts w:ascii="Times New Roman" w:hAnsi="Times New Roman"/>
          <w:b/>
          <w:sz w:val="20"/>
          <w:szCs w:val="20"/>
        </w:rPr>
        <w:t>на 2026 - 2030 годы»</w:t>
      </w:r>
    </w:p>
    <w:p w:rsidR="008F0781" w:rsidRPr="00B1614C" w:rsidRDefault="008F0781" w:rsidP="008F0781">
      <w:pPr>
        <w:spacing w:after="0" w:line="240" w:lineRule="auto"/>
        <w:rPr>
          <w:rFonts w:ascii="Times New Roman" w:hAnsi="Times New Roman"/>
          <w:sz w:val="20"/>
          <w:szCs w:val="20"/>
        </w:rPr>
      </w:pPr>
    </w:p>
    <w:p w:rsidR="008F0781" w:rsidRPr="00B1614C" w:rsidRDefault="008F0781" w:rsidP="008F0781">
      <w:pPr>
        <w:spacing w:after="0" w:line="240" w:lineRule="auto"/>
        <w:jc w:val="both"/>
        <w:rPr>
          <w:rFonts w:ascii="Times New Roman" w:hAnsi="Times New Roman"/>
          <w:b/>
          <w:sz w:val="20"/>
          <w:szCs w:val="20"/>
        </w:rPr>
      </w:pPr>
      <w:r w:rsidRPr="00B1614C">
        <w:rPr>
          <w:rStyle w:val="a8"/>
          <w:rFonts w:ascii="Times New Roman" w:hAnsi="Times New Roman"/>
          <w:sz w:val="20"/>
          <w:szCs w:val="20"/>
        </w:rPr>
        <w:t>Паспорт муниципальной программы «</w:t>
      </w:r>
      <w:r w:rsidRPr="00B1614C">
        <w:rPr>
          <w:rFonts w:ascii="Times New Roman" w:hAnsi="Times New Roman"/>
          <w:b/>
          <w:sz w:val="20"/>
          <w:szCs w:val="20"/>
        </w:rPr>
        <w:t>Пожарная безопасность муниципального образования Кинзельский сельсовет на 2026 - 2030 годы»</w:t>
      </w:r>
    </w:p>
    <w:tbl>
      <w:tblPr>
        <w:tblW w:w="4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72"/>
        <w:gridCol w:w="3356"/>
      </w:tblGrid>
      <w:tr w:rsidR="008F0781" w:rsidRPr="00B1614C" w:rsidTr="008F0781">
        <w:tc>
          <w:tcPr>
            <w:tcW w:w="1572"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5"/>
              <w:spacing w:before="0" w:beforeAutospacing="0" w:after="0" w:afterAutospacing="0"/>
              <w:jc w:val="center"/>
              <w:rPr>
                <w:sz w:val="16"/>
                <w:szCs w:val="16"/>
              </w:rPr>
            </w:pPr>
            <w:r w:rsidRPr="00B1614C">
              <w:rPr>
                <w:bCs/>
                <w:sz w:val="16"/>
                <w:szCs w:val="16"/>
              </w:rPr>
              <w:t>Наименование Программы</w:t>
            </w:r>
          </w:p>
        </w:tc>
        <w:tc>
          <w:tcPr>
            <w:tcW w:w="3356"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5"/>
              <w:spacing w:before="0" w:beforeAutospacing="0" w:after="0" w:afterAutospacing="0"/>
              <w:rPr>
                <w:b/>
                <w:bCs/>
                <w:sz w:val="16"/>
                <w:szCs w:val="16"/>
              </w:rPr>
            </w:pPr>
            <w:r w:rsidRPr="00B1614C">
              <w:rPr>
                <w:bCs/>
                <w:sz w:val="16"/>
                <w:szCs w:val="16"/>
              </w:rPr>
              <w:t xml:space="preserve">Муниципальная  программа «Пожарная безопасность </w:t>
            </w:r>
            <w:r w:rsidRPr="00B1614C">
              <w:rPr>
                <w:sz w:val="16"/>
                <w:szCs w:val="16"/>
              </w:rPr>
              <w:t>муниципального образования  Кинзельский сельсовет на</w:t>
            </w:r>
            <w:r w:rsidRPr="00B1614C">
              <w:rPr>
                <w:rStyle w:val="a8"/>
                <w:b w:val="0"/>
                <w:sz w:val="16"/>
                <w:szCs w:val="16"/>
              </w:rPr>
              <w:t xml:space="preserve"> 2026 - 2030 годы»</w:t>
            </w:r>
            <w:r w:rsidRPr="00B1614C">
              <w:rPr>
                <w:bCs/>
                <w:sz w:val="16"/>
                <w:szCs w:val="16"/>
              </w:rPr>
              <w:t xml:space="preserve"> </w:t>
            </w:r>
          </w:p>
        </w:tc>
      </w:tr>
      <w:tr w:rsidR="008F0781" w:rsidRPr="00B1614C" w:rsidTr="008F0781">
        <w:tc>
          <w:tcPr>
            <w:tcW w:w="1572"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5"/>
              <w:spacing w:before="0" w:beforeAutospacing="0" w:after="0" w:afterAutospacing="0"/>
              <w:rPr>
                <w:sz w:val="16"/>
                <w:szCs w:val="16"/>
              </w:rPr>
            </w:pPr>
            <w:r w:rsidRPr="00B1614C">
              <w:rPr>
                <w:sz w:val="16"/>
                <w:szCs w:val="16"/>
              </w:rPr>
              <w:t>Основание для разработки</w:t>
            </w:r>
          </w:p>
        </w:tc>
        <w:tc>
          <w:tcPr>
            <w:tcW w:w="3356"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5"/>
              <w:spacing w:before="0" w:beforeAutospacing="0" w:after="0" w:afterAutospacing="0"/>
              <w:contextualSpacing/>
              <w:rPr>
                <w:sz w:val="16"/>
                <w:szCs w:val="16"/>
              </w:rPr>
            </w:pPr>
            <w:r w:rsidRPr="00B1614C">
              <w:rPr>
                <w:sz w:val="16"/>
                <w:szCs w:val="16"/>
              </w:rPr>
              <w:t xml:space="preserve">Федеральный закон от 21.12.1994 года  № 69 - ФЗ «О пожарной безопасности»  </w:t>
            </w:r>
          </w:p>
          <w:p w:rsidR="008F0781" w:rsidRPr="00B1614C" w:rsidRDefault="008F0781" w:rsidP="008F0781">
            <w:pPr>
              <w:pStyle w:val="a5"/>
              <w:spacing w:before="0" w:beforeAutospacing="0" w:after="0" w:afterAutospacing="0"/>
              <w:contextualSpacing/>
              <w:rPr>
                <w:sz w:val="16"/>
                <w:szCs w:val="16"/>
              </w:rPr>
            </w:pPr>
            <w:r w:rsidRPr="00B1614C">
              <w:rPr>
                <w:sz w:val="16"/>
                <w:szCs w:val="16"/>
              </w:rPr>
              <w:t xml:space="preserve">Федеральный закон </w:t>
            </w:r>
            <w:hyperlink r:id="rId14" w:history="1">
              <w:r w:rsidRPr="00B1614C">
                <w:rPr>
                  <w:rStyle w:val="ac"/>
                  <w:bCs/>
                  <w:color w:val="auto"/>
                  <w:sz w:val="16"/>
                  <w:szCs w:val="16"/>
                  <w:shd w:val="clear" w:color="auto" w:fill="FFFFFF"/>
                </w:rPr>
                <w:t>от 20.03.2025 N 33-ФЗ «Об общих принципах организации местного самоуправления в единой системе публичной власти</w:t>
              </w:r>
            </w:hyperlink>
            <w:r w:rsidRPr="00B1614C">
              <w:rPr>
                <w:sz w:val="16"/>
                <w:szCs w:val="16"/>
              </w:rPr>
              <w:t xml:space="preserve">»,  </w:t>
            </w:r>
          </w:p>
          <w:p w:rsidR="008F0781" w:rsidRPr="00B1614C" w:rsidRDefault="009549E9" w:rsidP="008F0781">
            <w:pPr>
              <w:pStyle w:val="a5"/>
              <w:spacing w:before="0" w:beforeAutospacing="0" w:after="0" w:afterAutospacing="0"/>
              <w:contextualSpacing/>
              <w:rPr>
                <w:sz w:val="16"/>
                <w:szCs w:val="16"/>
              </w:rPr>
            </w:pPr>
            <w:hyperlink r:id="rId15" w:history="1">
              <w:r w:rsidR="008F0781" w:rsidRPr="00B1614C">
                <w:rPr>
                  <w:sz w:val="16"/>
                  <w:szCs w:val="16"/>
                </w:rPr>
                <w:t>№ 123-ФЗ</w:t>
              </w:r>
            </w:hyperlink>
            <w:r w:rsidR="008F0781" w:rsidRPr="00B1614C">
              <w:rPr>
                <w:sz w:val="16"/>
                <w:szCs w:val="16"/>
              </w:rPr>
              <w:t xml:space="preserve"> «Технический регламент о требованиях пожарной безопасности»  от 22 июля 2008 года, </w:t>
            </w:r>
          </w:p>
          <w:p w:rsidR="008F0781" w:rsidRPr="00B1614C" w:rsidRDefault="008F0781" w:rsidP="008F0781">
            <w:pPr>
              <w:pStyle w:val="a5"/>
              <w:spacing w:before="0" w:beforeAutospacing="0" w:after="0" w:afterAutospacing="0"/>
              <w:contextualSpacing/>
              <w:rPr>
                <w:sz w:val="16"/>
                <w:szCs w:val="16"/>
              </w:rPr>
            </w:pPr>
            <w:r w:rsidRPr="00B1614C">
              <w:rPr>
                <w:sz w:val="16"/>
                <w:szCs w:val="16"/>
              </w:rPr>
              <w:t xml:space="preserve">Закон Оренбургской области от </w:t>
            </w:r>
            <w:smartTag w:uri="urn:schemas-microsoft-com:office:smarttags" w:element="date">
              <w:smartTagPr>
                <w:attr w:name="Year" w:val="2004"/>
                <w:attr w:name="Day" w:val="23"/>
                <w:attr w:name="Month" w:val="12"/>
                <w:attr w:name="ls" w:val="trans"/>
              </w:smartTagPr>
              <w:r w:rsidRPr="00B1614C">
                <w:rPr>
                  <w:sz w:val="16"/>
                  <w:szCs w:val="16"/>
                </w:rPr>
                <w:t>23.12.2004</w:t>
              </w:r>
            </w:smartTag>
            <w:r w:rsidRPr="00B1614C">
              <w:rPr>
                <w:sz w:val="16"/>
                <w:szCs w:val="16"/>
              </w:rPr>
              <w:t xml:space="preserve"> года № 1673/276-III-ОЗ «О пожарной безопасности в Оренбургской области»</w:t>
            </w:r>
          </w:p>
        </w:tc>
      </w:tr>
      <w:tr w:rsidR="008F0781" w:rsidRPr="00B1614C" w:rsidTr="008F0781">
        <w:tc>
          <w:tcPr>
            <w:tcW w:w="1572"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5"/>
              <w:spacing w:before="0" w:beforeAutospacing="0" w:after="0" w:afterAutospacing="0"/>
              <w:rPr>
                <w:sz w:val="16"/>
                <w:szCs w:val="16"/>
              </w:rPr>
            </w:pPr>
            <w:r w:rsidRPr="00B1614C">
              <w:rPr>
                <w:sz w:val="16"/>
                <w:szCs w:val="16"/>
              </w:rPr>
              <w:t>Ответственный исполнитель Программы</w:t>
            </w:r>
          </w:p>
        </w:tc>
        <w:tc>
          <w:tcPr>
            <w:tcW w:w="3356"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5"/>
              <w:spacing w:before="0" w:beforeAutospacing="0" w:after="0" w:afterAutospacing="0"/>
              <w:rPr>
                <w:sz w:val="16"/>
                <w:szCs w:val="16"/>
              </w:rPr>
            </w:pPr>
            <w:r w:rsidRPr="00B1614C">
              <w:rPr>
                <w:sz w:val="16"/>
                <w:szCs w:val="16"/>
              </w:rPr>
              <w:t>Администрация муниципального образования Кинзельский сельсовет</w:t>
            </w:r>
          </w:p>
        </w:tc>
      </w:tr>
      <w:tr w:rsidR="008F0781" w:rsidRPr="00B1614C" w:rsidTr="008F0781">
        <w:tc>
          <w:tcPr>
            <w:tcW w:w="1572"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Цели и задачи муниципальной программы</w:t>
            </w:r>
          </w:p>
        </w:tc>
        <w:tc>
          <w:tcPr>
            <w:tcW w:w="3356"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1. Цели:</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1) обеспечение необходимых условий для реализации полномочий по обеспечению первичных мер пожарной безопасности;</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2. Задачи:</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1) совершенствование нормативно-правовой, методической и технической базы по обеспечению политики в области предупреждения пожаров в жилом секторе, общественных и производственных зданиях;</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2) совершенствование организации профилактики и тушения пожаров;</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3) укрепление необходимой материальной и технической базы для функционирования пожарной техники муниципального образования;</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4) повышение пожарной готовности пожарной техники к тушению пожаров;</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5) привлечение широких слоев населения поселения к реализации мер по обеспечении пожарной безопасности.</w:t>
            </w:r>
          </w:p>
          <w:p w:rsidR="008F0781" w:rsidRPr="00B1614C" w:rsidRDefault="008F0781" w:rsidP="008F0781">
            <w:pPr>
              <w:pStyle w:val="afc"/>
              <w:rPr>
                <w:rFonts w:ascii="Times New Roman" w:hAnsi="Times New Roman" w:cs="Times New Roman"/>
                <w:sz w:val="16"/>
                <w:szCs w:val="16"/>
              </w:rPr>
            </w:pPr>
          </w:p>
        </w:tc>
      </w:tr>
      <w:tr w:rsidR="008F0781" w:rsidRPr="00B1614C" w:rsidTr="008F0781">
        <w:tc>
          <w:tcPr>
            <w:tcW w:w="1572"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Целевые индикаторы муниципальной программы</w:t>
            </w:r>
          </w:p>
        </w:tc>
        <w:tc>
          <w:tcPr>
            <w:tcW w:w="3356"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Предотвращение гибели и травмирования людей при чрезвычайных ситуациях, обусловленных пожарами, сокращение материального ущерба.</w:t>
            </w:r>
          </w:p>
        </w:tc>
      </w:tr>
      <w:tr w:rsidR="008F0781" w:rsidRPr="00B1614C" w:rsidTr="008F0781">
        <w:tc>
          <w:tcPr>
            <w:tcW w:w="1572"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Сроки и этапы реализации муниципальной программы</w:t>
            </w:r>
          </w:p>
        </w:tc>
        <w:tc>
          <w:tcPr>
            <w:tcW w:w="3356"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Срок реализации муниципальной программы предусматривается в 2026-2030 годах. Этапы реализации муниципальной программы не предусмотрены.</w:t>
            </w:r>
          </w:p>
        </w:tc>
      </w:tr>
      <w:tr w:rsidR="008F0781" w:rsidRPr="00B1614C" w:rsidTr="008F0781">
        <w:tc>
          <w:tcPr>
            <w:tcW w:w="1572"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Система мероприятий муниципальной программы</w:t>
            </w:r>
          </w:p>
        </w:tc>
        <w:tc>
          <w:tcPr>
            <w:tcW w:w="3356"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1) Организация обучения населения муниципального образования пожарной безопасности;</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2) Организация работы по профилактике пожаров в жилых фондах и жилых домах граждан с подворным обходом домов в населенных пунктах с привлечением органов местного самоуправления;</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3) Рассмотрение на сходах граждан вопроса пожарной безопасности, проведение бесед, инструктажей о мерах пожарной безопасности.</w:t>
            </w:r>
          </w:p>
        </w:tc>
      </w:tr>
      <w:tr w:rsidR="008F0781" w:rsidRPr="00B1614C" w:rsidTr="008F0781">
        <w:tc>
          <w:tcPr>
            <w:tcW w:w="1572"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Ресурсное обеспечение муниципальной программы</w:t>
            </w:r>
          </w:p>
        </w:tc>
        <w:tc>
          <w:tcPr>
            <w:tcW w:w="3356"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Финансирование муниципальной программы осуществляется за счет средств бюджета муниципального образования</w:t>
            </w:r>
          </w:p>
          <w:p w:rsidR="008F0781" w:rsidRPr="00B1614C" w:rsidRDefault="008F0781" w:rsidP="008F0781">
            <w:pPr>
              <w:spacing w:after="0" w:line="240" w:lineRule="auto"/>
              <w:rPr>
                <w:rFonts w:ascii="Times New Roman" w:hAnsi="Times New Roman"/>
                <w:sz w:val="16"/>
                <w:szCs w:val="16"/>
              </w:rPr>
            </w:pPr>
          </w:p>
        </w:tc>
      </w:tr>
      <w:tr w:rsidR="008F0781" w:rsidRPr="00B1614C" w:rsidTr="008F0781">
        <w:tc>
          <w:tcPr>
            <w:tcW w:w="1572"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lastRenderedPageBreak/>
              <w:t>Ожидаемые результаты реализации муниципальной программы</w:t>
            </w:r>
          </w:p>
        </w:tc>
        <w:tc>
          <w:tcPr>
            <w:tcW w:w="3356"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1) Создание необходимых условий для повышения защищенности личности, имущества и муниципального образования в целом от пожаров, в том числе:</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 сокращение количества масштабов и последствий пожаров на объектах муниципального образования в том числе, обусловленных бытовыми причинами, за счет развертывания системы профилактики пожаров и повышения активности:</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 повышения оперативности прибытия подразделений пожарной охраны к очагам возгорания и сокращения среднего времени тушения пожаров за счет совершенствования пожарно-технического вооружения и повышения профессионального мастерства специалистов:</w:t>
            </w:r>
          </w:p>
          <w:p w:rsidR="008F0781" w:rsidRPr="00B1614C" w:rsidRDefault="008F0781" w:rsidP="008F0781">
            <w:pPr>
              <w:pStyle w:val="afc"/>
              <w:rPr>
                <w:rFonts w:ascii="Times New Roman" w:hAnsi="Times New Roman" w:cs="Times New Roman"/>
                <w:sz w:val="16"/>
                <w:szCs w:val="16"/>
              </w:rPr>
            </w:pPr>
            <w:r w:rsidRPr="00B1614C">
              <w:rPr>
                <w:rFonts w:ascii="Times New Roman" w:hAnsi="Times New Roman" w:cs="Times New Roman"/>
                <w:sz w:val="16"/>
                <w:szCs w:val="16"/>
              </w:rPr>
              <w:t>- повышения ответственности должностных лиц организаций за выполнение мероприятий по обеспечению пожарной безопасности на подведомственной территории, зданиях и сооружениях.</w:t>
            </w:r>
          </w:p>
        </w:tc>
      </w:tr>
    </w:tbl>
    <w:p w:rsidR="008F0781" w:rsidRPr="00B1614C" w:rsidRDefault="008F0781" w:rsidP="008F0781">
      <w:pPr>
        <w:spacing w:after="0" w:line="240" w:lineRule="auto"/>
        <w:jc w:val="center"/>
        <w:rPr>
          <w:rStyle w:val="a8"/>
          <w:rFonts w:ascii="Times New Roman" w:hAnsi="Times New Roman"/>
          <w:sz w:val="20"/>
          <w:szCs w:val="20"/>
        </w:rPr>
      </w:pPr>
      <w:bookmarkStart w:id="3" w:name="2"/>
      <w:bookmarkEnd w:id="3"/>
    </w:p>
    <w:p w:rsidR="008F0781" w:rsidRPr="00B1614C" w:rsidRDefault="008F0781" w:rsidP="008F0781">
      <w:pPr>
        <w:pStyle w:val="3"/>
        <w:spacing w:before="0" w:line="240" w:lineRule="auto"/>
        <w:jc w:val="both"/>
        <w:rPr>
          <w:rFonts w:ascii="Times New Roman" w:hAnsi="Times New Roman"/>
          <w:color w:val="auto"/>
          <w:sz w:val="20"/>
          <w:szCs w:val="20"/>
        </w:rPr>
      </w:pPr>
      <w:r w:rsidRPr="00B1614C">
        <w:rPr>
          <w:rFonts w:ascii="Times New Roman" w:hAnsi="Times New Roman"/>
          <w:color w:val="auto"/>
          <w:sz w:val="20"/>
          <w:szCs w:val="20"/>
        </w:rPr>
        <w:t>1. Введение. Характеристика проблем, на решение которых направлена муниципальная программа</w:t>
      </w:r>
    </w:p>
    <w:p w:rsidR="008F0781" w:rsidRPr="00B1614C" w:rsidRDefault="008F0781" w:rsidP="008F0781">
      <w:pPr>
        <w:autoSpaceDE w:val="0"/>
        <w:autoSpaceDN w:val="0"/>
        <w:adjustRightInd w:val="0"/>
        <w:spacing w:after="0" w:line="240" w:lineRule="auto"/>
        <w:jc w:val="both"/>
        <w:rPr>
          <w:rFonts w:ascii="Times New Roman" w:eastAsia="Calibri" w:hAnsi="Times New Roman"/>
          <w:sz w:val="20"/>
          <w:szCs w:val="20"/>
          <w:lang w:eastAsia="en-US"/>
        </w:rPr>
      </w:pPr>
      <w:r w:rsidRPr="00B1614C">
        <w:rPr>
          <w:rFonts w:ascii="Times New Roman" w:hAnsi="Times New Roman"/>
          <w:sz w:val="20"/>
          <w:szCs w:val="20"/>
        </w:rPr>
        <w:t xml:space="preserve">Пожары и связанные с ними чрезвычайные ситуации являются одним из факторов, негативно влияющих на состояние экономики и в целом дестабилизирующих социально-экономическую обстановку. </w:t>
      </w:r>
      <w:r w:rsidRPr="00B1614C">
        <w:rPr>
          <w:rFonts w:ascii="Times New Roman" w:eastAsia="Calibri" w:hAnsi="Times New Roman"/>
          <w:sz w:val="20"/>
          <w:szCs w:val="20"/>
          <w:lang w:eastAsia="en-US"/>
        </w:rPr>
        <w:t xml:space="preserve">Обеспечение первичных мер пожарной безопасности в границах населенных пунктов сельского поселения – один из вопросов местного значения, закрепленных федеральным законодательством за сельским поселением. Решение данного вопроса направлено на снижение количества пожаров, недопущение гибели и травмирования людей при пожарах, сокращение материального ущерба от пожаров. </w:t>
      </w:r>
    </w:p>
    <w:p w:rsidR="008F0781" w:rsidRPr="00B1614C" w:rsidRDefault="008F0781" w:rsidP="008F0781">
      <w:pPr>
        <w:autoSpaceDE w:val="0"/>
        <w:autoSpaceDN w:val="0"/>
        <w:adjustRightInd w:val="0"/>
        <w:spacing w:after="0" w:line="240" w:lineRule="auto"/>
        <w:jc w:val="both"/>
        <w:rPr>
          <w:rFonts w:ascii="Times New Roman" w:eastAsia="Calibri" w:hAnsi="Times New Roman"/>
          <w:sz w:val="20"/>
          <w:szCs w:val="20"/>
          <w:lang w:eastAsia="en-US"/>
        </w:rPr>
      </w:pPr>
      <w:r w:rsidRPr="00B1614C">
        <w:rPr>
          <w:rFonts w:ascii="Times New Roman" w:eastAsia="Calibri" w:hAnsi="Times New Roman"/>
          <w:sz w:val="20"/>
          <w:szCs w:val="20"/>
          <w:lang w:eastAsia="en-US"/>
        </w:rPr>
        <w:t>Следует обратить внимание на то, что подавляющая часть населения не имеет четкого представления о реальной опасности пожаров, поэтому система мер, в том числе и по пожарной пропаганде и обучению мерам пожарной безопасности, требует совершенствования.</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Основными причинами, возникающих проблем по обеспечению пожарной безопасности в муниципальном образовании являются:</w:t>
      </w:r>
    </w:p>
    <w:p w:rsidR="008F0781" w:rsidRPr="00B1614C" w:rsidRDefault="008F0781" w:rsidP="008F0781">
      <w:pPr>
        <w:autoSpaceDE w:val="0"/>
        <w:autoSpaceDN w:val="0"/>
        <w:adjustRightInd w:val="0"/>
        <w:spacing w:after="0" w:line="240" w:lineRule="auto"/>
        <w:jc w:val="both"/>
        <w:rPr>
          <w:rFonts w:ascii="Times New Roman" w:hAnsi="Times New Roman"/>
          <w:sz w:val="20"/>
          <w:szCs w:val="20"/>
        </w:rPr>
      </w:pPr>
      <w:r w:rsidRPr="00B1614C">
        <w:rPr>
          <w:rFonts w:ascii="Times New Roman" w:hAnsi="Times New Roman"/>
          <w:sz w:val="20"/>
          <w:szCs w:val="20"/>
        </w:rPr>
        <w:t>- неосторожное обращение с огнем, нарушение правил пожарной безопасности при эксплуатации электроприборов и неисправность печного отопления;</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пассивное отношение граждан в решении вопросов пожарной безопасности.</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Природно-климатические условия территории поселения, преобладающая деревянная застройка населённых пунктов сохраняют высокий уровень природных и техногенных угроз. Природные пожары, кроме прямого ущерба окружающей среде, угрожают населённым пунктам. Для преодоления негативных тенденций необходимы целенаправленные, скоординированные действия органов местного самоуправления, муниципального образования Кинзельский сельсовет, общественных объединений и граждан.</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xml:space="preserve">Проблема совершенствования противопожарной защиты может быть решена только с помощью комплекса взаимосвязанных по ресурсам и срокам исполнения мероприятий, в выполнении которых, требуется участие большинства руководителей организаций, расположенных на территории муниципального образования Кинзельский сельсовет. Таким образом, единственным способом реализации </w:t>
      </w:r>
      <w:r w:rsidRPr="00B1614C">
        <w:rPr>
          <w:rFonts w:ascii="Times New Roman" w:hAnsi="Times New Roman"/>
          <w:sz w:val="20"/>
          <w:szCs w:val="20"/>
        </w:rPr>
        <w:lastRenderedPageBreak/>
        <w:t>мероприятий по пожарной безопасности является целевая программа.</w:t>
      </w:r>
    </w:p>
    <w:p w:rsidR="008F0781" w:rsidRPr="00B1614C" w:rsidRDefault="008F0781" w:rsidP="008F0781">
      <w:pPr>
        <w:pStyle w:val="3"/>
        <w:spacing w:before="0" w:line="240" w:lineRule="auto"/>
        <w:jc w:val="both"/>
        <w:rPr>
          <w:rFonts w:ascii="Times New Roman" w:hAnsi="Times New Roman"/>
          <w:color w:val="auto"/>
          <w:sz w:val="20"/>
          <w:szCs w:val="20"/>
        </w:rPr>
      </w:pPr>
      <w:r w:rsidRPr="00B1614C">
        <w:rPr>
          <w:rFonts w:ascii="Times New Roman" w:hAnsi="Times New Roman"/>
          <w:color w:val="auto"/>
          <w:sz w:val="20"/>
          <w:szCs w:val="20"/>
        </w:rPr>
        <w:t>2. Цели, задачи и целевые индикаторы муниципальной программы</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При определении объемов работ, с учетом возможности финансирования, принят минимально необходимый комплекс мероприятий, главная цель которого не допустить дальнейшего снижения противопожарной защиты населения, повышение эффективности расширения и усиления профилактических мероприятий предупреждения пожаров гибели и травмирования людей.</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Программа предусматривает осуществление следующих основных мероприятий (Приложение 1 к Программе).</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1. Предупреждения возникновения пожаров, профилактика пожаров.</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Основная цель программных мероприятий, объединенных в раздел «Предупреждение возникновения пожаров профилактика пожаров», состоит в создании условий по предотвращению фактов возгорании повышению оперативности их обнаружения. Достижение поставленной цели обеспечивается решением следующих задач:</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1) организация обучения населения муниципального образования Кинзельский сельсовет;</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2) организация работы по профилактике пожаров в жилищном фонде и жилым домах граждан подворным обходов домов в населенных пунктах с привлечением органов местного самоуправления;</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3) рассмотрение на сходах граждан вопроса пожарной безопасности, проведение бесед, инструктажей о мерах пожарной безопасности;</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4) обеспечение проведения очистки территорий сел поселения, сельскохозяйственных и промышленных предприятий, учреждений организаций от сгораемого мусора, отходов производства, сухой травы</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5) разработка и выпуск в газете «Селяночка» организационно - методических материалов, необходимы для проведения пропаганды и профилактических работ среди населения муниципального образования Кинзельский сельсовет.</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2. Развитие материально-технической базы противопожарной службы.</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Основная цель программных мероприятий состоит в снижении материального ущерба и людских потерь от пожаров за счет повышения оперативности прибытия пожарных расчетов к очагу возгорания и сокращения времени локализации и ликвидации пожаров.</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Достижение поставленной цели обеспечивается решением следующих задач:</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проведение капитального ремонта основной и специальной пожарной техники поселения:</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закупка необходимого пожарного вооружения.</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Выполнение намеченных мероприятий позволит эффектно бороться с пожарами, повысить уровень пожарно - технических возможностей готовности к решению поставленных задач.</w:t>
      </w:r>
    </w:p>
    <w:p w:rsidR="008F0781" w:rsidRPr="00B1614C" w:rsidRDefault="008F0781" w:rsidP="008F0781">
      <w:pPr>
        <w:pStyle w:val="3"/>
        <w:spacing w:before="0" w:line="240" w:lineRule="auto"/>
        <w:jc w:val="both"/>
        <w:rPr>
          <w:rFonts w:ascii="Times New Roman" w:hAnsi="Times New Roman"/>
          <w:color w:val="auto"/>
          <w:sz w:val="20"/>
          <w:szCs w:val="20"/>
        </w:rPr>
      </w:pPr>
      <w:r w:rsidRPr="00B1614C">
        <w:rPr>
          <w:rFonts w:ascii="Times New Roman" w:hAnsi="Times New Roman"/>
          <w:color w:val="auto"/>
          <w:sz w:val="20"/>
          <w:szCs w:val="20"/>
        </w:rPr>
        <w:t>3. Срок и этапы реализации муниципальной программы</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Срок реализации муниципальной программы реализуется в течение 2026-2030 годов. Этапы реализации муниципальной программы не предусмотрены.</w:t>
      </w:r>
    </w:p>
    <w:p w:rsidR="008F0781" w:rsidRPr="00B1614C" w:rsidRDefault="008F0781" w:rsidP="008F0781">
      <w:pPr>
        <w:pStyle w:val="3"/>
        <w:spacing w:before="0" w:line="240" w:lineRule="auto"/>
        <w:jc w:val="both"/>
        <w:rPr>
          <w:rFonts w:ascii="Times New Roman" w:hAnsi="Times New Roman"/>
          <w:color w:val="auto"/>
          <w:sz w:val="20"/>
          <w:szCs w:val="20"/>
        </w:rPr>
      </w:pPr>
      <w:r w:rsidRPr="00B1614C">
        <w:rPr>
          <w:rFonts w:ascii="Times New Roman" w:hAnsi="Times New Roman"/>
          <w:color w:val="auto"/>
          <w:sz w:val="20"/>
          <w:szCs w:val="20"/>
        </w:rPr>
        <w:t>4. Система мероприятий муниципальной программы</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В соответствии с поставленными задачами Программой предусмотрены следующие мероприятия:</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lastRenderedPageBreak/>
        <w:t>- организация обучения населения муниципального образования Кинзельский сельсовет мерам пожарной безопасности;</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организация работы по профилактике пожаров в жилищном фонде и жилых домах граждан с подворным обходом в населенных пунктах с привлечением органов местного самоуправления;</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рассмотрение на сходах граждан вопроса пожарной безопасности, проведение бесед, инструктажей о мерах пожарной безопасности;</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обеспечение проведения очистки территорий сел поселения, сельскохозяйственных и промышленных предприятий, учреждений организаций от сгораемого мусора, отходов производства, сухой травы;</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разработка и выпуск в газете «Селяночка» организационно - методических материалов, необходимы для проведения пропаганды и профилактических работ среди населения муниципального образования Кинзельский сельсовет.</w:t>
      </w:r>
    </w:p>
    <w:p w:rsidR="008F0781" w:rsidRPr="00B1614C" w:rsidRDefault="008F0781" w:rsidP="008F0781">
      <w:pPr>
        <w:pStyle w:val="3"/>
        <w:spacing w:before="0" w:line="240" w:lineRule="auto"/>
        <w:jc w:val="both"/>
        <w:rPr>
          <w:rFonts w:ascii="Times New Roman" w:hAnsi="Times New Roman"/>
          <w:color w:val="auto"/>
          <w:sz w:val="20"/>
          <w:szCs w:val="20"/>
        </w:rPr>
      </w:pPr>
      <w:r w:rsidRPr="00B1614C">
        <w:rPr>
          <w:rFonts w:ascii="Times New Roman" w:hAnsi="Times New Roman"/>
          <w:color w:val="auto"/>
          <w:sz w:val="20"/>
          <w:szCs w:val="20"/>
        </w:rPr>
        <w:t>5. Ресурсное обеспечение муниципальной программы</w:t>
      </w:r>
    </w:p>
    <w:p w:rsidR="008F0781" w:rsidRPr="00B1614C" w:rsidRDefault="008F0781" w:rsidP="008F0781">
      <w:pPr>
        <w:spacing w:after="0"/>
        <w:jc w:val="both"/>
        <w:rPr>
          <w:rFonts w:ascii="Times New Roman" w:hAnsi="Times New Roman"/>
          <w:sz w:val="20"/>
          <w:szCs w:val="20"/>
        </w:rPr>
      </w:pPr>
      <w:r w:rsidRPr="00B1614C">
        <w:rPr>
          <w:rFonts w:ascii="Times New Roman" w:hAnsi="Times New Roman"/>
          <w:sz w:val="20"/>
          <w:szCs w:val="20"/>
        </w:rPr>
        <w:t xml:space="preserve">Финансирование мероприятий Программы осуществляется за счет средств местного бюджета. </w:t>
      </w:r>
    </w:p>
    <w:p w:rsidR="008F0781" w:rsidRPr="00B1614C" w:rsidRDefault="008F0781" w:rsidP="008F0781">
      <w:pPr>
        <w:spacing w:after="0"/>
        <w:jc w:val="both"/>
        <w:rPr>
          <w:rFonts w:ascii="Times New Roman" w:hAnsi="Times New Roman"/>
          <w:sz w:val="20"/>
          <w:szCs w:val="20"/>
        </w:rPr>
      </w:pPr>
      <w:r w:rsidRPr="00B1614C">
        <w:rPr>
          <w:rFonts w:ascii="Times New Roman" w:hAnsi="Times New Roman"/>
          <w:sz w:val="20"/>
          <w:szCs w:val="20"/>
        </w:rPr>
        <w:t xml:space="preserve">Общий объем финансирования Программы в 2026-2030 года составляет 800,0 тыс. рублей, из них: </w:t>
      </w:r>
    </w:p>
    <w:p w:rsidR="008F0781" w:rsidRPr="00B1614C" w:rsidRDefault="008F0781" w:rsidP="009C15D3">
      <w:pPr>
        <w:numPr>
          <w:ilvl w:val="0"/>
          <w:numId w:val="1"/>
        </w:numPr>
        <w:tabs>
          <w:tab w:val="left" w:pos="720"/>
        </w:tabs>
        <w:suppressAutoHyphens/>
        <w:spacing w:after="0" w:line="240" w:lineRule="auto"/>
        <w:ind w:left="0" w:firstLine="0"/>
        <w:jc w:val="both"/>
        <w:rPr>
          <w:rFonts w:ascii="Times New Roman" w:hAnsi="Times New Roman"/>
          <w:sz w:val="20"/>
          <w:szCs w:val="20"/>
        </w:rPr>
      </w:pPr>
      <w:r w:rsidRPr="00B1614C">
        <w:rPr>
          <w:rFonts w:ascii="Times New Roman" w:hAnsi="Times New Roman"/>
          <w:sz w:val="20"/>
          <w:szCs w:val="20"/>
        </w:rPr>
        <w:t>из местного бюджета – 800,0 тыс. рублей;</w:t>
      </w:r>
    </w:p>
    <w:p w:rsidR="008F0781" w:rsidRPr="00B1614C" w:rsidRDefault="008F0781" w:rsidP="008F0781">
      <w:pPr>
        <w:spacing w:after="0"/>
        <w:jc w:val="both"/>
        <w:rPr>
          <w:rFonts w:ascii="Times New Roman" w:hAnsi="Times New Roman"/>
          <w:sz w:val="20"/>
          <w:szCs w:val="20"/>
        </w:rPr>
      </w:pPr>
      <w:r w:rsidRPr="00B1614C">
        <w:rPr>
          <w:rFonts w:ascii="Times New Roman" w:hAnsi="Times New Roman"/>
          <w:sz w:val="20"/>
          <w:szCs w:val="20"/>
        </w:rPr>
        <w:t>Мероприятия по реализации Программы по годам и источникам финансирования приведены в приложении № 1 к Программе. Объемы и источники финансирования Программы приведены в приложении № 2.</w:t>
      </w:r>
    </w:p>
    <w:p w:rsidR="008F0781" w:rsidRPr="00B1614C" w:rsidRDefault="008F0781" w:rsidP="008F0781">
      <w:pPr>
        <w:spacing w:after="0"/>
        <w:jc w:val="both"/>
        <w:rPr>
          <w:rFonts w:ascii="Times New Roman" w:hAnsi="Times New Roman"/>
          <w:sz w:val="20"/>
          <w:szCs w:val="20"/>
        </w:rPr>
      </w:pPr>
      <w:r w:rsidRPr="00B1614C">
        <w:rPr>
          <w:rFonts w:ascii="Times New Roman" w:hAnsi="Times New Roman"/>
          <w:sz w:val="20"/>
          <w:szCs w:val="20"/>
        </w:rPr>
        <w:t>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w:t>
      </w:r>
    </w:p>
    <w:p w:rsidR="008F0781" w:rsidRPr="00B1614C" w:rsidRDefault="008F0781" w:rsidP="008F0781">
      <w:pPr>
        <w:pStyle w:val="3"/>
        <w:spacing w:before="0" w:line="240" w:lineRule="auto"/>
        <w:jc w:val="both"/>
        <w:rPr>
          <w:rFonts w:ascii="Times New Roman" w:hAnsi="Times New Roman"/>
          <w:color w:val="auto"/>
          <w:sz w:val="20"/>
          <w:szCs w:val="20"/>
        </w:rPr>
      </w:pPr>
      <w:r w:rsidRPr="00B1614C">
        <w:rPr>
          <w:rFonts w:ascii="Times New Roman" w:hAnsi="Times New Roman"/>
          <w:color w:val="auto"/>
          <w:sz w:val="20"/>
          <w:szCs w:val="20"/>
        </w:rPr>
        <w:t>6. Ожидаемые результаты реализации муниципальной программы</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За период реализации Программы планируется:</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Создание необходимых условий для повышения защищенности личности, имущества и муниципального образования Кинзельский сельсовет в целом от пожаров в том числе:</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1. сокращение количества, масштабов и последствий пожаров на объектах муниципального образования Кинзельский сельсовет, в том числе обусловленных бытовыми причинами, за счет развертывания системы профилактики пожаров и повышения активности населения;</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2. повышение оперативности прибытия подразделений пожарной охраны к очагам возгорания и сокращения среднего времени тушения пожаров за счет совершенствования пожарно - технического вооружения и повышения профессионального мастерства специалистов;</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3. повышения активности должностных лиц, организаций за выполнение мероприятий по обеспечению пожарной безопасности на подведомственной территории, зданиях и сооружениях.</w:t>
      </w:r>
    </w:p>
    <w:p w:rsidR="008F0781" w:rsidRPr="00B1614C" w:rsidRDefault="008F0781" w:rsidP="008F0781">
      <w:pPr>
        <w:pStyle w:val="3"/>
        <w:spacing w:before="0" w:line="240" w:lineRule="auto"/>
        <w:jc w:val="both"/>
        <w:rPr>
          <w:rFonts w:ascii="Times New Roman" w:hAnsi="Times New Roman"/>
          <w:color w:val="auto"/>
          <w:sz w:val="20"/>
          <w:szCs w:val="20"/>
        </w:rPr>
      </w:pPr>
      <w:r w:rsidRPr="00B1614C">
        <w:rPr>
          <w:rFonts w:ascii="Times New Roman" w:hAnsi="Times New Roman"/>
          <w:color w:val="auto"/>
          <w:sz w:val="20"/>
          <w:szCs w:val="20"/>
        </w:rPr>
        <w:t>7. Организация управления реализацией муниципальной программы</w:t>
      </w:r>
    </w:p>
    <w:p w:rsidR="00B1614C" w:rsidRPr="00B1614C" w:rsidRDefault="008F0781"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Ответственность за выполнение муниципальной Программы «Пожарная безопасность муниципального образования Кинзельский сельсовет на 2026-2030 годы» в установленные сроки и в полном объеме, рациональное использование выделяемых бюджетных </w:t>
      </w:r>
      <w:r w:rsidRPr="00B1614C">
        <w:rPr>
          <w:rFonts w:ascii="Times New Roman" w:hAnsi="Times New Roman"/>
          <w:sz w:val="20"/>
          <w:szCs w:val="20"/>
        </w:rPr>
        <w:lastRenderedPageBreak/>
        <w:t>средств несет администрация муниципального образования Кинзельский сельсовет Красногвардейского района Оренбургской области.</w:t>
      </w:r>
    </w:p>
    <w:p w:rsidR="00B1614C" w:rsidRPr="00B1614C" w:rsidRDefault="008F0781" w:rsidP="00B1614C">
      <w:pPr>
        <w:spacing w:after="0" w:line="240" w:lineRule="auto"/>
        <w:jc w:val="both"/>
        <w:rPr>
          <w:rFonts w:ascii="Times New Roman" w:hAnsi="Times New Roman"/>
          <w:sz w:val="20"/>
          <w:szCs w:val="20"/>
        </w:rPr>
      </w:pPr>
      <w:r w:rsidRPr="00B1614C">
        <w:rPr>
          <w:rFonts w:ascii="Times New Roman" w:hAnsi="Times New Roman"/>
          <w:sz w:val="20"/>
          <w:szCs w:val="20"/>
        </w:rPr>
        <w:t>8. Оценка эффективности реализации муниципальной целевой программы</w:t>
      </w:r>
    </w:p>
    <w:p w:rsidR="008F0781" w:rsidRPr="00B1614C" w:rsidRDefault="008F0781" w:rsidP="00B1614C">
      <w:pPr>
        <w:spacing w:after="0" w:line="240" w:lineRule="auto"/>
        <w:jc w:val="both"/>
        <w:rPr>
          <w:rFonts w:ascii="Times New Roman" w:hAnsi="Times New Roman"/>
          <w:sz w:val="20"/>
          <w:szCs w:val="20"/>
        </w:rPr>
      </w:pPr>
      <w:r w:rsidRPr="00B1614C">
        <w:rPr>
          <w:rFonts w:ascii="Times New Roman" w:hAnsi="Times New Roman"/>
          <w:sz w:val="20"/>
          <w:szCs w:val="20"/>
        </w:rPr>
        <w:t>Оценка эффективности реализации (далее - оценка) муниципальной программы «Пожарная безопасность муниципального образования Кинзельский сельсовет на 2026-2030 годы» (далее - муниципальная программа) осуществляется ответственным исполнителем муниципальной программы по итогам её исполнения за отчётный финансовый год и в целом за период реализации.</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Оценка осуществляется на основе использования системы целевых индикаторов. Степень достижения запланированных результатов предполагается оценивать на основании сопоставления фактически достигнутых значений целевых индикаторов с их плановыми значениями.</w:t>
      </w:r>
    </w:p>
    <w:p w:rsidR="008F0781" w:rsidRPr="00B1614C" w:rsidRDefault="008F0781" w:rsidP="008F0781">
      <w:pPr>
        <w:spacing w:after="0" w:line="240" w:lineRule="auto"/>
        <w:jc w:val="both"/>
        <w:rPr>
          <w:rFonts w:ascii="Times New Roman" w:hAnsi="Times New Roman"/>
          <w:sz w:val="20"/>
          <w:szCs w:val="20"/>
        </w:rPr>
      </w:pP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xml:space="preserve">Ожидается, что реализации Программы и ее финансирование в полном объёме позволят: </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обеспечить сокращение общего количества пожаров, гибели людей и материальных потерь, а также снижение материальных потерь от пожаров и бюджетных средств на ликвидацию их последствий;</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xml:space="preserve"> достигнуть повышения необходимого уровня пожарной безопасности и обеспечить оптимальное реагирование на угрозы возникновения пожаров со стороны населения при минимизации бюджетных затрат; </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xml:space="preserve">создать эффективную систему противодействия угрозам пожарной опасности; </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xml:space="preserve">укрепить материально-техническую базу для оптимального функционирования противопожарной системы; </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xml:space="preserve">вовлечь общественность в профилактические мероприятия по предупреждению пожаров и гибели людей; </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xml:space="preserve">повысить готовность сил и средств пожарной охраны местного самоуправления и населения к действиям по предотвращению и ликвидации пожаров и их последствий; </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 xml:space="preserve">уменьшить риск пожаров в жилом секторе и в муниципальных учреждениях и организациях, расположенных на территории сельского поселения; </w:t>
      </w:r>
    </w:p>
    <w:p w:rsidR="008F0781" w:rsidRPr="00B1614C" w:rsidRDefault="008F0781" w:rsidP="008F0781">
      <w:pPr>
        <w:spacing w:after="0" w:line="240" w:lineRule="auto"/>
        <w:jc w:val="both"/>
        <w:rPr>
          <w:rFonts w:ascii="Times New Roman" w:hAnsi="Times New Roman"/>
          <w:sz w:val="20"/>
          <w:szCs w:val="20"/>
        </w:rPr>
      </w:pPr>
      <w:r w:rsidRPr="00B1614C">
        <w:rPr>
          <w:rFonts w:ascii="Times New Roman" w:hAnsi="Times New Roman"/>
          <w:sz w:val="20"/>
          <w:szCs w:val="20"/>
        </w:rPr>
        <w:t>повысить уровень культуры пожарной безопасности среди населения.</w:t>
      </w:r>
    </w:p>
    <w:p w:rsidR="008F0781" w:rsidRPr="00B1614C" w:rsidRDefault="008F0781" w:rsidP="008F0781">
      <w:pPr>
        <w:spacing w:after="0" w:line="240" w:lineRule="auto"/>
        <w:rPr>
          <w:rFonts w:ascii="Times New Roman" w:hAnsi="Times New Roman"/>
          <w:sz w:val="20"/>
          <w:szCs w:val="20"/>
        </w:rPr>
      </w:pPr>
    </w:p>
    <w:p w:rsidR="008F0781" w:rsidRPr="00B1614C" w:rsidRDefault="008F0781" w:rsidP="008F0781">
      <w:pPr>
        <w:spacing w:after="0" w:line="240" w:lineRule="auto"/>
        <w:rPr>
          <w:rFonts w:ascii="Times New Roman" w:hAnsi="Times New Roman"/>
          <w:sz w:val="20"/>
          <w:szCs w:val="20"/>
        </w:rPr>
      </w:pPr>
      <w:r w:rsidRPr="00B1614C">
        <w:rPr>
          <w:rFonts w:ascii="Times New Roman" w:hAnsi="Times New Roman"/>
          <w:sz w:val="20"/>
          <w:szCs w:val="20"/>
        </w:rPr>
        <w:t>Приложение 1 к муниципальной программе «Пожарная безопасность муниципального образования Кинзельский сельсовет на 2026-2030 годы»</w:t>
      </w:r>
    </w:p>
    <w:p w:rsidR="008F0781" w:rsidRPr="00B1614C" w:rsidRDefault="008F0781" w:rsidP="008F0781">
      <w:pPr>
        <w:spacing w:after="0" w:line="240" w:lineRule="auto"/>
        <w:rPr>
          <w:rFonts w:ascii="Times New Roman" w:hAnsi="Times New Roman"/>
          <w:sz w:val="20"/>
          <w:szCs w:val="20"/>
        </w:rPr>
      </w:pPr>
    </w:p>
    <w:p w:rsidR="008F0781" w:rsidRPr="00B1614C" w:rsidRDefault="008F0781" w:rsidP="008F0781">
      <w:pPr>
        <w:pStyle w:val="3"/>
        <w:spacing w:before="0" w:line="240" w:lineRule="auto"/>
        <w:jc w:val="center"/>
        <w:rPr>
          <w:rFonts w:ascii="Times New Roman" w:hAnsi="Times New Roman"/>
          <w:color w:val="auto"/>
          <w:sz w:val="20"/>
          <w:szCs w:val="20"/>
        </w:rPr>
      </w:pPr>
      <w:r w:rsidRPr="00B1614C">
        <w:rPr>
          <w:rFonts w:ascii="Times New Roman" w:hAnsi="Times New Roman"/>
          <w:color w:val="auto"/>
          <w:sz w:val="20"/>
          <w:szCs w:val="20"/>
        </w:rPr>
        <w:t>Мероприятия муниципальной программы</w:t>
      </w:r>
    </w:p>
    <w:p w:rsidR="008F0781" w:rsidRPr="00B1614C" w:rsidRDefault="008F0781" w:rsidP="008F0781">
      <w:pPr>
        <w:pStyle w:val="3"/>
        <w:spacing w:before="0" w:line="240" w:lineRule="auto"/>
        <w:jc w:val="center"/>
        <w:rPr>
          <w:rFonts w:ascii="Times New Roman" w:hAnsi="Times New Roman"/>
          <w:color w:val="auto"/>
          <w:sz w:val="20"/>
          <w:szCs w:val="20"/>
        </w:rPr>
      </w:pPr>
      <w:r w:rsidRPr="00B1614C">
        <w:rPr>
          <w:rFonts w:ascii="Times New Roman" w:hAnsi="Times New Roman"/>
          <w:color w:val="auto"/>
          <w:sz w:val="20"/>
          <w:szCs w:val="20"/>
        </w:rPr>
        <w:t>Пожарная безопасность муниципального образования Кинзельский сельсовет</w:t>
      </w:r>
    </w:p>
    <w:p w:rsidR="008F0781" w:rsidRPr="00B1614C" w:rsidRDefault="008F0781" w:rsidP="008F0781">
      <w:pPr>
        <w:pStyle w:val="3"/>
        <w:spacing w:before="0" w:line="240" w:lineRule="auto"/>
        <w:jc w:val="center"/>
        <w:rPr>
          <w:rFonts w:ascii="Times New Roman" w:hAnsi="Times New Roman"/>
          <w:color w:val="auto"/>
          <w:sz w:val="20"/>
          <w:szCs w:val="20"/>
        </w:rPr>
      </w:pPr>
      <w:r w:rsidRPr="00B1614C">
        <w:rPr>
          <w:rFonts w:ascii="Times New Roman" w:hAnsi="Times New Roman"/>
          <w:color w:val="auto"/>
          <w:sz w:val="20"/>
          <w:szCs w:val="20"/>
        </w:rPr>
        <w:t>на 2026-2030 годы</w:t>
      </w:r>
    </w:p>
    <w:p w:rsidR="008F0781" w:rsidRPr="00B1614C" w:rsidRDefault="008F0781" w:rsidP="008F0781">
      <w:pPr>
        <w:spacing w:after="0" w:line="240" w:lineRule="auto"/>
        <w:rPr>
          <w:rFonts w:ascii="Times New Roman" w:hAnsi="Times New Roman"/>
          <w:sz w:val="20"/>
          <w:szCs w:val="20"/>
        </w:rPr>
      </w:pPr>
    </w:p>
    <w:tbl>
      <w:tblPr>
        <w:tblW w:w="50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1134"/>
        <w:gridCol w:w="592"/>
        <w:gridCol w:w="967"/>
        <w:gridCol w:w="839"/>
        <w:gridCol w:w="11"/>
        <w:gridCol w:w="710"/>
        <w:gridCol w:w="45"/>
      </w:tblGrid>
      <w:tr w:rsidR="008F0781" w:rsidRPr="00B1614C" w:rsidTr="008F0781">
        <w:trPr>
          <w:gridAfter w:val="1"/>
          <w:wAfter w:w="45" w:type="dxa"/>
        </w:trPr>
        <w:tc>
          <w:tcPr>
            <w:tcW w:w="709" w:type="dxa"/>
            <w:tcBorders>
              <w:top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N</w:t>
            </w:r>
          </w:p>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п/ п</w:t>
            </w:r>
          </w:p>
        </w:tc>
        <w:tc>
          <w:tcPr>
            <w:tcW w:w="1726"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Содержание мероприятия</w:t>
            </w:r>
          </w:p>
          <w:p w:rsidR="008F0781" w:rsidRPr="00B1614C" w:rsidRDefault="008F0781" w:rsidP="008F0781">
            <w:pPr>
              <w:pStyle w:val="afc"/>
              <w:rPr>
                <w:rFonts w:ascii="Times New Roman" w:hAnsi="Times New Roman" w:cs="Times New Roman"/>
                <w:sz w:val="12"/>
                <w:szCs w:val="12"/>
              </w:rPr>
            </w:pPr>
          </w:p>
          <w:p w:rsidR="008F0781" w:rsidRPr="00B1614C" w:rsidRDefault="008F0781" w:rsidP="008F0781">
            <w:pPr>
              <w:pStyle w:val="afc"/>
              <w:rPr>
                <w:rFonts w:ascii="Times New Roman" w:hAnsi="Times New Roman" w:cs="Times New Roman"/>
                <w:sz w:val="12"/>
                <w:szCs w:val="12"/>
              </w:rPr>
            </w:pPr>
          </w:p>
        </w:tc>
        <w:tc>
          <w:tcPr>
            <w:tcW w:w="967"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Ответственные исполнители</w:t>
            </w:r>
          </w:p>
        </w:tc>
        <w:tc>
          <w:tcPr>
            <w:tcW w:w="839"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Срок исполнения</w:t>
            </w:r>
          </w:p>
          <w:p w:rsidR="008F0781" w:rsidRPr="00B1614C" w:rsidRDefault="008F0781" w:rsidP="008F0781">
            <w:pPr>
              <w:pStyle w:val="afc"/>
              <w:rPr>
                <w:rFonts w:ascii="Times New Roman" w:hAnsi="Times New Roman" w:cs="Times New Roman"/>
                <w:sz w:val="12"/>
                <w:szCs w:val="12"/>
              </w:rPr>
            </w:pPr>
          </w:p>
          <w:p w:rsidR="008F0781" w:rsidRPr="00B1614C" w:rsidRDefault="008F0781" w:rsidP="008F0781">
            <w:pPr>
              <w:pStyle w:val="afc"/>
              <w:rPr>
                <w:rFonts w:ascii="Times New Roman" w:hAnsi="Times New Roman" w:cs="Times New Roman"/>
                <w:sz w:val="12"/>
                <w:szCs w:val="12"/>
              </w:rPr>
            </w:pPr>
          </w:p>
        </w:tc>
        <w:tc>
          <w:tcPr>
            <w:tcW w:w="721" w:type="dxa"/>
            <w:gridSpan w:val="2"/>
            <w:tcBorders>
              <w:top w:val="single" w:sz="4" w:space="0" w:color="auto"/>
              <w:left w:val="single" w:sz="4" w:space="0" w:color="auto"/>
              <w:bottom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Источники финансирования</w:t>
            </w:r>
          </w:p>
        </w:tc>
      </w:tr>
      <w:tr w:rsidR="008F0781" w:rsidRPr="00B1614C" w:rsidTr="008F0781">
        <w:tc>
          <w:tcPr>
            <w:tcW w:w="5007" w:type="dxa"/>
            <w:gridSpan w:val="8"/>
            <w:tcBorders>
              <w:top w:val="single" w:sz="4" w:space="0" w:color="auto"/>
              <w:bottom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1 1.Предупреждение возникновения пожаров, профилактика пожаров</w:t>
            </w:r>
          </w:p>
        </w:tc>
      </w:tr>
      <w:tr w:rsidR="008F0781" w:rsidRPr="00B1614C" w:rsidTr="008F0781">
        <w:trPr>
          <w:gridAfter w:val="1"/>
          <w:wAfter w:w="45" w:type="dxa"/>
        </w:trPr>
        <w:tc>
          <w:tcPr>
            <w:tcW w:w="709" w:type="dxa"/>
            <w:tcBorders>
              <w:top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1.1.</w:t>
            </w:r>
          </w:p>
        </w:tc>
        <w:tc>
          <w:tcPr>
            <w:tcW w:w="1726"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Организация работы по профилактике пожаров в жилищном фонде и жилых домах граждан с подворным обходом домов в населенных пунктах с привлечением органов местного самоуправления</w:t>
            </w:r>
          </w:p>
        </w:tc>
        <w:tc>
          <w:tcPr>
            <w:tcW w:w="967"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 xml:space="preserve">Администрация муниципального образования </w:t>
            </w:r>
          </w:p>
        </w:tc>
        <w:tc>
          <w:tcPr>
            <w:tcW w:w="839"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2026-2030</w:t>
            </w:r>
          </w:p>
        </w:tc>
        <w:tc>
          <w:tcPr>
            <w:tcW w:w="721" w:type="dxa"/>
            <w:gridSpan w:val="2"/>
            <w:tcBorders>
              <w:top w:val="single" w:sz="4" w:space="0" w:color="auto"/>
              <w:left w:val="single" w:sz="4" w:space="0" w:color="auto"/>
              <w:bottom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Финансирование не требуется</w:t>
            </w:r>
          </w:p>
        </w:tc>
      </w:tr>
      <w:tr w:rsidR="008F0781" w:rsidRPr="00B1614C" w:rsidTr="008F0781">
        <w:trPr>
          <w:gridAfter w:val="1"/>
          <w:wAfter w:w="45" w:type="dxa"/>
        </w:trPr>
        <w:tc>
          <w:tcPr>
            <w:tcW w:w="709" w:type="dxa"/>
            <w:tcBorders>
              <w:top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lastRenderedPageBreak/>
              <w:t>1.2.</w:t>
            </w:r>
          </w:p>
        </w:tc>
        <w:tc>
          <w:tcPr>
            <w:tcW w:w="1726"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Рассмотрение на сходах граждан вопроса пожарной безопасности, проведение бесед, инструктажей о мерах пожарной безопасности</w:t>
            </w:r>
          </w:p>
        </w:tc>
        <w:tc>
          <w:tcPr>
            <w:tcW w:w="967"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 xml:space="preserve">Администрация муниципального образования </w:t>
            </w:r>
          </w:p>
        </w:tc>
        <w:tc>
          <w:tcPr>
            <w:tcW w:w="839"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2026-2030</w:t>
            </w:r>
          </w:p>
        </w:tc>
        <w:tc>
          <w:tcPr>
            <w:tcW w:w="721" w:type="dxa"/>
            <w:gridSpan w:val="2"/>
            <w:tcBorders>
              <w:top w:val="single" w:sz="4" w:space="0" w:color="auto"/>
              <w:left w:val="single" w:sz="4" w:space="0" w:color="auto"/>
              <w:bottom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Финансирование не требуется</w:t>
            </w:r>
          </w:p>
        </w:tc>
      </w:tr>
      <w:tr w:rsidR="008F0781" w:rsidRPr="00B1614C" w:rsidTr="008F0781">
        <w:trPr>
          <w:gridAfter w:val="1"/>
          <w:wAfter w:w="45" w:type="dxa"/>
        </w:trPr>
        <w:tc>
          <w:tcPr>
            <w:tcW w:w="709" w:type="dxa"/>
            <w:tcBorders>
              <w:top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1.3.</w:t>
            </w:r>
          </w:p>
        </w:tc>
        <w:tc>
          <w:tcPr>
            <w:tcW w:w="1726"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Проведение очистки подъездных путей к пожарным гидрантам от снега</w:t>
            </w:r>
          </w:p>
        </w:tc>
        <w:tc>
          <w:tcPr>
            <w:tcW w:w="967"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 xml:space="preserve">Администрация муниципального образования </w:t>
            </w:r>
          </w:p>
        </w:tc>
        <w:tc>
          <w:tcPr>
            <w:tcW w:w="839"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 xml:space="preserve">с ноября по март </w:t>
            </w:r>
          </w:p>
          <w:p w:rsidR="008F0781" w:rsidRPr="00B1614C" w:rsidRDefault="008F0781" w:rsidP="008F0781">
            <w:pPr>
              <w:spacing w:after="0" w:line="240" w:lineRule="auto"/>
              <w:jc w:val="center"/>
              <w:rPr>
                <w:rFonts w:ascii="Times New Roman" w:hAnsi="Times New Roman"/>
                <w:sz w:val="12"/>
                <w:szCs w:val="12"/>
              </w:rPr>
            </w:pPr>
            <w:r w:rsidRPr="00B1614C">
              <w:rPr>
                <w:rFonts w:ascii="Times New Roman" w:hAnsi="Times New Roman"/>
                <w:sz w:val="12"/>
                <w:szCs w:val="12"/>
              </w:rPr>
              <w:t>2026-2030</w:t>
            </w:r>
          </w:p>
        </w:tc>
        <w:tc>
          <w:tcPr>
            <w:tcW w:w="721" w:type="dxa"/>
            <w:gridSpan w:val="2"/>
            <w:tcBorders>
              <w:top w:val="single" w:sz="4" w:space="0" w:color="auto"/>
              <w:left w:val="single" w:sz="4" w:space="0" w:color="auto"/>
              <w:bottom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Местный бюджет</w:t>
            </w:r>
          </w:p>
        </w:tc>
      </w:tr>
      <w:tr w:rsidR="008F0781" w:rsidRPr="00B1614C" w:rsidTr="008F0781">
        <w:trPr>
          <w:gridAfter w:val="1"/>
          <w:wAfter w:w="45" w:type="dxa"/>
        </w:trPr>
        <w:tc>
          <w:tcPr>
            <w:tcW w:w="709" w:type="dxa"/>
            <w:tcBorders>
              <w:top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1.4.</w:t>
            </w:r>
          </w:p>
        </w:tc>
        <w:tc>
          <w:tcPr>
            <w:tcW w:w="1726"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shd w:val="clear" w:color="auto" w:fill="FFFFFF"/>
              </w:rPr>
              <w:t>Публикация материалов по противопожарной тематике на официальном сайте муниципального образования, в газете «Селяночка»</w:t>
            </w:r>
          </w:p>
        </w:tc>
        <w:tc>
          <w:tcPr>
            <w:tcW w:w="967"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 xml:space="preserve">Администрация муниципального образования </w:t>
            </w:r>
          </w:p>
        </w:tc>
        <w:tc>
          <w:tcPr>
            <w:tcW w:w="839"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2026-2030</w:t>
            </w:r>
          </w:p>
        </w:tc>
        <w:tc>
          <w:tcPr>
            <w:tcW w:w="721" w:type="dxa"/>
            <w:gridSpan w:val="2"/>
            <w:tcBorders>
              <w:top w:val="single" w:sz="4" w:space="0" w:color="auto"/>
              <w:left w:val="single" w:sz="4" w:space="0" w:color="auto"/>
              <w:bottom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Финансирование не требуется</w:t>
            </w:r>
          </w:p>
        </w:tc>
      </w:tr>
      <w:tr w:rsidR="008F0781" w:rsidRPr="00B1614C" w:rsidTr="008F0781">
        <w:trPr>
          <w:gridAfter w:val="1"/>
          <w:wAfter w:w="45" w:type="dxa"/>
        </w:trPr>
        <w:tc>
          <w:tcPr>
            <w:tcW w:w="709" w:type="dxa"/>
            <w:tcBorders>
              <w:top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1.5.</w:t>
            </w:r>
          </w:p>
        </w:tc>
        <w:tc>
          <w:tcPr>
            <w:tcW w:w="1726"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Противопожарная опашка</w:t>
            </w:r>
          </w:p>
        </w:tc>
        <w:tc>
          <w:tcPr>
            <w:tcW w:w="967"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Администрация муниципального образования</w:t>
            </w:r>
          </w:p>
        </w:tc>
        <w:tc>
          <w:tcPr>
            <w:tcW w:w="839"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до 01 мая</w:t>
            </w:r>
          </w:p>
          <w:p w:rsidR="008F0781" w:rsidRPr="00B1614C" w:rsidRDefault="008F0781" w:rsidP="008F0781">
            <w:pPr>
              <w:spacing w:after="0" w:line="240" w:lineRule="auto"/>
              <w:jc w:val="center"/>
              <w:rPr>
                <w:rFonts w:ascii="Times New Roman" w:hAnsi="Times New Roman"/>
                <w:sz w:val="12"/>
                <w:szCs w:val="12"/>
              </w:rPr>
            </w:pPr>
            <w:r w:rsidRPr="00B1614C">
              <w:rPr>
                <w:rFonts w:ascii="Times New Roman" w:hAnsi="Times New Roman"/>
                <w:sz w:val="12"/>
                <w:szCs w:val="12"/>
              </w:rPr>
              <w:t>2026-2030</w:t>
            </w:r>
          </w:p>
        </w:tc>
        <w:tc>
          <w:tcPr>
            <w:tcW w:w="721" w:type="dxa"/>
            <w:gridSpan w:val="2"/>
            <w:tcBorders>
              <w:top w:val="single" w:sz="4" w:space="0" w:color="auto"/>
              <w:left w:val="single" w:sz="4" w:space="0" w:color="auto"/>
              <w:bottom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Местный бюджет</w:t>
            </w:r>
          </w:p>
        </w:tc>
      </w:tr>
      <w:tr w:rsidR="008F0781" w:rsidRPr="00B1614C" w:rsidTr="008F0781">
        <w:trPr>
          <w:gridAfter w:val="1"/>
          <w:wAfter w:w="45" w:type="dxa"/>
        </w:trPr>
        <w:tc>
          <w:tcPr>
            <w:tcW w:w="709" w:type="dxa"/>
            <w:tcBorders>
              <w:top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1.6.</w:t>
            </w:r>
          </w:p>
        </w:tc>
        <w:tc>
          <w:tcPr>
            <w:tcW w:w="1726"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Обустройство противопожарных источников водоснабжения</w:t>
            </w:r>
          </w:p>
        </w:tc>
        <w:tc>
          <w:tcPr>
            <w:tcW w:w="967"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Администрация муниципального образования</w:t>
            </w:r>
          </w:p>
        </w:tc>
        <w:tc>
          <w:tcPr>
            <w:tcW w:w="839"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2026-2030</w:t>
            </w:r>
          </w:p>
        </w:tc>
        <w:tc>
          <w:tcPr>
            <w:tcW w:w="721" w:type="dxa"/>
            <w:gridSpan w:val="2"/>
            <w:tcBorders>
              <w:top w:val="single" w:sz="4" w:space="0" w:color="auto"/>
              <w:left w:val="single" w:sz="4" w:space="0" w:color="auto"/>
              <w:bottom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Местный бюджет</w:t>
            </w:r>
          </w:p>
        </w:tc>
      </w:tr>
      <w:tr w:rsidR="008F0781" w:rsidRPr="00B1614C" w:rsidTr="008F0781">
        <w:trPr>
          <w:gridAfter w:val="1"/>
          <w:wAfter w:w="45" w:type="dxa"/>
        </w:trPr>
        <w:tc>
          <w:tcPr>
            <w:tcW w:w="709" w:type="dxa"/>
            <w:tcBorders>
              <w:top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1.6.1</w:t>
            </w:r>
          </w:p>
        </w:tc>
        <w:tc>
          <w:tcPr>
            <w:tcW w:w="1726"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В том числе установка пожарных гидрантов в количестве:</w:t>
            </w:r>
          </w:p>
          <w:p w:rsidR="008F0781" w:rsidRPr="00B1614C" w:rsidRDefault="008F0781" w:rsidP="008F0781">
            <w:pPr>
              <w:spacing w:after="0" w:line="240" w:lineRule="auto"/>
              <w:rPr>
                <w:rFonts w:ascii="Times New Roman" w:hAnsi="Times New Roman"/>
                <w:sz w:val="12"/>
                <w:szCs w:val="12"/>
              </w:rPr>
            </w:pPr>
            <w:r w:rsidRPr="00B1614C">
              <w:rPr>
                <w:rFonts w:ascii="Times New Roman" w:hAnsi="Times New Roman"/>
                <w:sz w:val="12"/>
                <w:szCs w:val="12"/>
              </w:rPr>
              <w:t>- 2026 – 1</w:t>
            </w:r>
          </w:p>
          <w:p w:rsidR="008F0781" w:rsidRPr="00B1614C" w:rsidRDefault="008F0781" w:rsidP="008F0781">
            <w:pPr>
              <w:spacing w:after="0" w:line="240" w:lineRule="auto"/>
              <w:rPr>
                <w:rFonts w:ascii="Times New Roman" w:hAnsi="Times New Roman"/>
                <w:sz w:val="12"/>
                <w:szCs w:val="12"/>
              </w:rPr>
            </w:pPr>
          </w:p>
        </w:tc>
        <w:tc>
          <w:tcPr>
            <w:tcW w:w="967"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Администрация муниципального образования</w:t>
            </w:r>
          </w:p>
        </w:tc>
        <w:tc>
          <w:tcPr>
            <w:tcW w:w="839"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2026-2030</w:t>
            </w:r>
          </w:p>
        </w:tc>
        <w:tc>
          <w:tcPr>
            <w:tcW w:w="721" w:type="dxa"/>
            <w:gridSpan w:val="2"/>
            <w:tcBorders>
              <w:top w:val="single" w:sz="4" w:space="0" w:color="auto"/>
              <w:left w:val="single" w:sz="4" w:space="0" w:color="auto"/>
              <w:bottom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Местный бюджет</w:t>
            </w:r>
          </w:p>
        </w:tc>
      </w:tr>
      <w:tr w:rsidR="008F0781" w:rsidRPr="00B1614C" w:rsidTr="008F0781">
        <w:trPr>
          <w:gridAfter w:val="1"/>
          <w:wAfter w:w="45" w:type="dxa"/>
        </w:trPr>
        <w:tc>
          <w:tcPr>
            <w:tcW w:w="709" w:type="dxa"/>
            <w:tcBorders>
              <w:top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1.7.</w:t>
            </w:r>
          </w:p>
        </w:tc>
        <w:tc>
          <w:tcPr>
            <w:tcW w:w="1726"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Оснащение территорий общего пользования первичными средствами пожаротушения</w:t>
            </w:r>
          </w:p>
        </w:tc>
        <w:tc>
          <w:tcPr>
            <w:tcW w:w="967"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Администрация муниципального образования</w:t>
            </w:r>
          </w:p>
        </w:tc>
        <w:tc>
          <w:tcPr>
            <w:tcW w:w="839"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2026-2030</w:t>
            </w:r>
          </w:p>
        </w:tc>
        <w:tc>
          <w:tcPr>
            <w:tcW w:w="721" w:type="dxa"/>
            <w:gridSpan w:val="2"/>
            <w:tcBorders>
              <w:top w:val="single" w:sz="4" w:space="0" w:color="auto"/>
              <w:left w:val="single" w:sz="4" w:space="0" w:color="auto"/>
              <w:bottom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Местный бюджет</w:t>
            </w:r>
          </w:p>
        </w:tc>
      </w:tr>
      <w:tr w:rsidR="008F0781" w:rsidRPr="00B1614C" w:rsidTr="008F0781">
        <w:tc>
          <w:tcPr>
            <w:tcW w:w="5007" w:type="dxa"/>
            <w:gridSpan w:val="8"/>
            <w:tcBorders>
              <w:top w:val="single" w:sz="4" w:space="0" w:color="auto"/>
              <w:bottom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2. Развитие материально- технической базы противопожарной службы</w:t>
            </w:r>
          </w:p>
        </w:tc>
      </w:tr>
      <w:tr w:rsidR="008F0781" w:rsidRPr="00B1614C" w:rsidTr="008F0781">
        <w:trPr>
          <w:gridAfter w:val="1"/>
          <w:wAfter w:w="45" w:type="dxa"/>
        </w:trPr>
        <w:tc>
          <w:tcPr>
            <w:tcW w:w="709" w:type="dxa"/>
            <w:tcBorders>
              <w:top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2.1.</w:t>
            </w:r>
          </w:p>
        </w:tc>
        <w:tc>
          <w:tcPr>
            <w:tcW w:w="1134"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Покупка огнетушителей и зарядка огнетушителей</w:t>
            </w:r>
          </w:p>
        </w:tc>
        <w:tc>
          <w:tcPr>
            <w:tcW w:w="1559"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 xml:space="preserve">Администрация муниципального образования </w:t>
            </w:r>
          </w:p>
        </w:tc>
        <w:tc>
          <w:tcPr>
            <w:tcW w:w="850"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2026-2030</w:t>
            </w:r>
          </w:p>
        </w:tc>
        <w:tc>
          <w:tcPr>
            <w:tcW w:w="710" w:type="dxa"/>
            <w:tcBorders>
              <w:top w:val="single" w:sz="4" w:space="0" w:color="auto"/>
              <w:left w:val="single" w:sz="4" w:space="0" w:color="auto"/>
              <w:bottom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Местный бюджет</w:t>
            </w:r>
          </w:p>
        </w:tc>
      </w:tr>
      <w:tr w:rsidR="008F0781" w:rsidRPr="00B1614C" w:rsidTr="008F0781">
        <w:trPr>
          <w:gridAfter w:val="1"/>
          <w:wAfter w:w="45" w:type="dxa"/>
          <w:trHeight w:val="1164"/>
        </w:trPr>
        <w:tc>
          <w:tcPr>
            <w:tcW w:w="709" w:type="dxa"/>
            <w:tcBorders>
              <w:top w:val="single" w:sz="4" w:space="0" w:color="auto"/>
              <w:bottom w:val="single" w:sz="4" w:space="0" w:color="auto"/>
              <w:right w:val="single" w:sz="4" w:space="0" w:color="auto"/>
            </w:tcBorders>
          </w:tcPr>
          <w:p w:rsidR="008F0781" w:rsidRPr="00B1614C" w:rsidRDefault="008F0781" w:rsidP="008F0781">
            <w:pPr>
              <w:pStyle w:val="afc"/>
              <w:rPr>
                <w:rFonts w:ascii="Times New Roman" w:hAnsi="Times New Roman" w:cs="Times New Roman"/>
                <w:sz w:val="12"/>
                <w:szCs w:val="12"/>
              </w:rPr>
            </w:pPr>
            <w:r w:rsidRPr="00B1614C">
              <w:rPr>
                <w:rFonts w:ascii="Times New Roman" w:hAnsi="Times New Roman" w:cs="Times New Roman"/>
                <w:sz w:val="12"/>
                <w:szCs w:val="12"/>
              </w:rPr>
              <w:t>2.2.</w:t>
            </w:r>
          </w:p>
        </w:tc>
        <w:tc>
          <w:tcPr>
            <w:tcW w:w="1134" w:type="dxa"/>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Организация мер по оповещению населения о пожаре</w:t>
            </w:r>
          </w:p>
        </w:tc>
        <w:tc>
          <w:tcPr>
            <w:tcW w:w="1559"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ff"/>
              <w:ind w:left="0"/>
              <w:rPr>
                <w:rFonts w:ascii="Times New Roman" w:hAnsi="Times New Roman" w:cs="Times New Roman"/>
                <w:sz w:val="12"/>
                <w:szCs w:val="12"/>
              </w:rPr>
            </w:pPr>
            <w:r w:rsidRPr="00B1614C">
              <w:rPr>
                <w:rFonts w:ascii="Times New Roman" w:hAnsi="Times New Roman" w:cs="Times New Roman"/>
                <w:sz w:val="12"/>
                <w:szCs w:val="12"/>
              </w:rPr>
              <w:t xml:space="preserve">Администрация муниципального образования </w:t>
            </w:r>
          </w:p>
        </w:tc>
        <w:tc>
          <w:tcPr>
            <w:tcW w:w="850" w:type="dxa"/>
            <w:gridSpan w:val="2"/>
            <w:tcBorders>
              <w:top w:val="single" w:sz="4" w:space="0" w:color="auto"/>
              <w:left w:val="single" w:sz="4" w:space="0" w:color="auto"/>
              <w:bottom w:val="single" w:sz="4" w:space="0" w:color="auto"/>
              <w:right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2026-2030</w:t>
            </w:r>
          </w:p>
        </w:tc>
        <w:tc>
          <w:tcPr>
            <w:tcW w:w="710" w:type="dxa"/>
            <w:tcBorders>
              <w:top w:val="single" w:sz="4" w:space="0" w:color="auto"/>
              <w:left w:val="single" w:sz="4" w:space="0" w:color="auto"/>
              <w:bottom w:val="single" w:sz="4" w:space="0" w:color="auto"/>
            </w:tcBorders>
          </w:tcPr>
          <w:p w:rsidR="008F0781" w:rsidRPr="00B1614C" w:rsidRDefault="008F0781" w:rsidP="008F0781">
            <w:pPr>
              <w:pStyle w:val="afc"/>
              <w:jc w:val="center"/>
              <w:rPr>
                <w:rFonts w:ascii="Times New Roman" w:hAnsi="Times New Roman" w:cs="Times New Roman"/>
                <w:sz w:val="12"/>
                <w:szCs w:val="12"/>
              </w:rPr>
            </w:pPr>
            <w:r w:rsidRPr="00B1614C">
              <w:rPr>
                <w:rFonts w:ascii="Times New Roman" w:hAnsi="Times New Roman" w:cs="Times New Roman"/>
                <w:sz w:val="12"/>
                <w:szCs w:val="12"/>
              </w:rPr>
              <w:t>Местный бюджет</w:t>
            </w:r>
          </w:p>
        </w:tc>
      </w:tr>
    </w:tbl>
    <w:p w:rsidR="008F0781" w:rsidRPr="00B1614C" w:rsidRDefault="008F0781" w:rsidP="008F0781">
      <w:pPr>
        <w:pStyle w:val="afff0"/>
        <w:rPr>
          <w:rFonts w:ascii="Times New Roman" w:hAnsi="Times New Roman" w:cs="Times New Roman"/>
          <w:sz w:val="20"/>
          <w:szCs w:val="20"/>
        </w:rPr>
      </w:pPr>
    </w:p>
    <w:p w:rsidR="008F0781" w:rsidRPr="00B1614C" w:rsidRDefault="008F0781" w:rsidP="008F0781">
      <w:pPr>
        <w:spacing w:after="0" w:line="240" w:lineRule="auto"/>
        <w:rPr>
          <w:rFonts w:ascii="Times New Roman" w:hAnsi="Times New Roman"/>
          <w:sz w:val="20"/>
          <w:szCs w:val="20"/>
        </w:rPr>
      </w:pPr>
      <w:r w:rsidRPr="00B1614C">
        <w:rPr>
          <w:rFonts w:ascii="Times New Roman" w:hAnsi="Times New Roman"/>
          <w:sz w:val="20"/>
          <w:szCs w:val="20"/>
        </w:rPr>
        <w:t>Приложение 2 к муниципальной программе «Пожарная безопасность муниципального образования Кинзельский сельсовет на 2026-2030 годы»</w:t>
      </w:r>
    </w:p>
    <w:p w:rsidR="008F0781" w:rsidRPr="00B1614C" w:rsidRDefault="008F0781" w:rsidP="008F0781">
      <w:pPr>
        <w:ind w:right="101"/>
        <w:jc w:val="right"/>
        <w:rPr>
          <w:sz w:val="20"/>
          <w:szCs w:val="20"/>
        </w:rPr>
      </w:pPr>
    </w:p>
    <w:p w:rsidR="008F0781" w:rsidRPr="00B1614C" w:rsidRDefault="008F0781" w:rsidP="00B1614C">
      <w:pPr>
        <w:tabs>
          <w:tab w:val="left" w:pos="0"/>
        </w:tabs>
        <w:ind w:right="101"/>
        <w:jc w:val="center"/>
        <w:rPr>
          <w:rFonts w:ascii="Times New Roman" w:hAnsi="Times New Roman"/>
          <w:sz w:val="20"/>
          <w:szCs w:val="20"/>
        </w:rPr>
      </w:pPr>
      <w:r w:rsidRPr="00B1614C">
        <w:rPr>
          <w:rFonts w:ascii="Times New Roman" w:hAnsi="Times New Roman"/>
          <w:sz w:val="20"/>
          <w:szCs w:val="20"/>
        </w:rPr>
        <w:t>ОБЪЕМЫ И ИСТОЧНИКИ ФИНАНСИРОВАНИЯ ПРОГРАММЫ</w:t>
      </w:r>
      <w:r w:rsidR="00B1614C" w:rsidRPr="00B1614C">
        <w:rPr>
          <w:rFonts w:ascii="Times New Roman" w:hAnsi="Times New Roman"/>
          <w:sz w:val="20"/>
          <w:szCs w:val="20"/>
        </w:rPr>
        <w:t xml:space="preserve">  </w:t>
      </w:r>
      <w:r w:rsidRPr="00B1614C">
        <w:rPr>
          <w:rFonts w:ascii="Times New Roman" w:hAnsi="Times New Roman"/>
          <w:sz w:val="20"/>
          <w:szCs w:val="20"/>
        </w:rPr>
        <w:t>(тыс. руб.)</w:t>
      </w:r>
    </w:p>
    <w:tbl>
      <w:tblPr>
        <w:tblW w:w="5143" w:type="dxa"/>
        <w:tblInd w:w="108" w:type="dxa"/>
        <w:tblLayout w:type="fixed"/>
        <w:tblLook w:val="0000" w:firstRow="0" w:lastRow="0" w:firstColumn="0" w:lastColumn="0" w:noHBand="0" w:noVBand="0"/>
      </w:tblPr>
      <w:tblGrid>
        <w:gridCol w:w="284"/>
        <w:gridCol w:w="1258"/>
        <w:gridCol w:w="709"/>
        <w:gridCol w:w="567"/>
        <w:gridCol w:w="567"/>
        <w:gridCol w:w="567"/>
        <w:gridCol w:w="567"/>
        <w:gridCol w:w="567"/>
        <w:gridCol w:w="57"/>
      </w:tblGrid>
      <w:tr w:rsidR="00B1614C" w:rsidRPr="00B1614C" w:rsidTr="00B1614C">
        <w:trPr>
          <w:cantSplit/>
          <w:trHeight w:hRule="exact" w:val="332"/>
        </w:trPr>
        <w:tc>
          <w:tcPr>
            <w:tcW w:w="284" w:type="dxa"/>
            <w:vMerge w:val="restart"/>
            <w:tcBorders>
              <w:top w:val="single" w:sz="4" w:space="0" w:color="000000"/>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w:t>
            </w:r>
          </w:p>
        </w:tc>
        <w:tc>
          <w:tcPr>
            <w:tcW w:w="1258" w:type="dxa"/>
            <w:vMerge w:val="restart"/>
            <w:tcBorders>
              <w:top w:val="single" w:sz="4" w:space="0" w:color="000000"/>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Общие объемы затрат по источникам  финансирования</w:t>
            </w:r>
          </w:p>
        </w:tc>
        <w:tc>
          <w:tcPr>
            <w:tcW w:w="709" w:type="dxa"/>
            <w:vMerge w:val="restart"/>
            <w:tcBorders>
              <w:top w:val="single" w:sz="4" w:space="0" w:color="000000"/>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Всего, тыс. рублей</w:t>
            </w:r>
          </w:p>
        </w:tc>
        <w:tc>
          <w:tcPr>
            <w:tcW w:w="2892" w:type="dxa"/>
            <w:gridSpan w:val="6"/>
            <w:tcBorders>
              <w:top w:val="single" w:sz="4" w:space="0" w:color="000000"/>
              <w:left w:val="single" w:sz="4" w:space="0" w:color="000000"/>
              <w:bottom w:val="single" w:sz="4" w:space="0" w:color="000000"/>
              <w:right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В том числе по годам</w:t>
            </w:r>
          </w:p>
        </w:tc>
      </w:tr>
      <w:tr w:rsidR="00B1614C" w:rsidRPr="00B1614C" w:rsidTr="00B1614C">
        <w:trPr>
          <w:gridAfter w:val="1"/>
          <w:wAfter w:w="57" w:type="dxa"/>
          <w:cantSplit/>
        </w:trPr>
        <w:tc>
          <w:tcPr>
            <w:tcW w:w="284" w:type="dxa"/>
            <w:vMerge/>
            <w:tcBorders>
              <w:top w:val="single" w:sz="4" w:space="0" w:color="000000"/>
              <w:left w:val="single" w:sz="4" w:space="0" w:color="000000"/>
              <w:bottom w:val="single" w:sz="4" w:space="0" w:color="000000"/>
            </w:tcBorders>
          </w:tcPr>
          <w:p w:rsidR="008F0781" w:rsidRPr="00B1614C" w:rsidRDefault="008F0781" w:rsidP="008F0781">
            <w:pPr>
              <w:rPr>
                <w:rFonts w:ascii="Times New Roman" w:hAnsi="Times New Roman"/>
                <w:sz w:val="12"/>
                <w:szCs w:val="12"/>
              </w:rPr>
            </w:pPr>
          </w:p>
        </w:tc>
        <w:tc>
          <w:tcPr>
            <w:tcW w:w="1258" w:type="dxa"/>
            <w:vMerge/>
            <w:tcBorders>
              <w:top w:val="single" w:sz="4" w:space="0" w:color="000000"/>
              <w:left w:val="single" w:sz="4" w:space="0" w:color="000000"/>
              <w:bottom w:val="single" w:sz="4" w:space="0" w:color="000000"/>
            </w:tcBorders>
          </w:tcPr>
          <w:p w:rsidR="008F0781" w:rsidRPr="00B1614C" w:rsidRDefault="008F0781" w:rsidP="008F0781">
            <w:pPr>
              <w:rPr>
                <w:rFonts w:ascii="Times New Roman" w:hAnsi="Times New Roman"/>
                <w:sz w:val="12"/>
                <w:szCs w:val="12"/>
              </w:rPr>
            </w:pPr>
          </w:p>
        </w:tc>
        <w:tc>
          <w:tcPr>
            <w:tcW w:w="709" w:type="dxa"/>
            <w:vMerge/>
            <w:tcBorders>
              <w:top w:val="single" w:sz="4" w:space="0" w:color="000000"/>
              <w:left w:val="single" w:sz="4" w:space="0" w:color="000000"/>
              <w:bottom w:val="single" w:sz="4" w:space="0" w:color="000000"/>
            </w:tcBorders>
          </w:tcPr>
          <w:p w:rsidR="008F0781" w:rsidRPr="00B1614C" w:rsidRDefault="008F0781" w:rsidP="008F0781">
            <w:pPr>
              <w:rPr>
                <w:rFonts w:ascii="Times New Roman" w:hAnsi="Times New Roman"/>
                <w:sz w:val="12"/>
                <w:szCs w:val="12"/>
              </w:rPr>
            </w:pPr>
          </w:p>
        </w:tc>
        <w:tc>
          <w:tcPr>
            <w:tcW w:w="567" w:type="dxa"/>
            <w:tcBorders>
              <w:left w:val="single" w:sz="4" w:space="0" w:color="000000"/>
              <w:bottom w:val="single" w:sz="4" w:space="0" w:color="000000"/>
            </w:tcBorders>
          </w:tcPr>
          <w:p w:rsidR="008F0781" w:rsidRPr="00B1614C" w:rsidRDefault="008F0781" w:rsidP="008F0781">
            <w:pPr>
              <w:snapToGrid w:val="0"/>
              <w:ind w:right="101"/>
              <w:rPr>
                <w:rFonts w:ascii="Times New Roman" w:hAnsi="Times New Roman"/>
                <w:sz w:val="12"/>
                <w:szCs w:val="12"/>
              </w:rPr>
            </w:pPr>
            <w:r w:rsidRPr="00B1614C">
              <w:rPr>
                <w:rFonts w:ascii="Times New Roman" w:hAnsi="Times New Roman"/>
                <w:sz w:val="12"/>
                <w:szCs w:val="12"/>
              </w:rPr>
              <w:t>2026</w:t>
            </w:r>
          </w:p>
        </w:tc>
        <w:tc>
          <w:tcPr>
            <w:tcW w:w="567"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2027</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rPr>
                <w:rFonts w:ascii="Times New Roman" w:hAnsi="Times New Roman"/>
                <w:sz w:val="12"/>
                <w:szCs w:val="12"/>
              </w:rPr>
            </w:pPr>
            <w:r w:rsidRPr="00B1614C">
              <w:rPr>
                <w:rFonts w:ascii="Times New Roman" w:hAnsi="Times New Roman"/>
                <w:sz w:val="12"/>
                <w:szCs w:val="12"/>
              </w:rPr>
              <w:t>2028</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rPr>
                <w:rFonts w:ascii="Times New Roman" w:hAnsi="Times New Roman"/>
                <w:sz w:val="12"/>
                <w:szCs w:val="12"/>
              </w:rPr>
            </w:pPr>
            <w:r w:rsidRPr="00B1614C">
              <w:rPr>
                <w:rFonts w:ascii="Times New Roman" w:hAnsi="Times New Roman"/>
                <w:sz w:val="12"/>
                <w:szCs w:val="12"/>
              </w:rPr>
              <w:t>2029</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rPr>
                <w:rFonts w:ascii="Times New Roman" w:hAnsi="Times New Roman"/>
                <w:sz w:val="12"/>
                <w:szCs w:val="12"/>
              </w:rPr>
            </w:pPr>
            <w:r w:rsidRPr="00B1614C">
              <w:rPr>
                <w:rFonts w:ascii="Times New Roman" w:hAnsi="Times New Roman"/>
                <w:sz w:val="12"/>
                <w:szCs w:val="12"/>
              </w:rPr>
              <w:t>2030</w:t>
            </w:r>
          </w:p>
        </w:tc>
      </w:tr>
      <w:tr w:rsidR="00B1614C" w:rsidRPr="00B1614C" w:rsidTr="00B1614C">
        <w:trPr>
          <w:gridAfter w:val="1"/>
          <w:wAfter w:w="57" w:type="dxa"/>
        </w:trPr>
        <w:tc>
          <w:tcPr>
            <w:tcW w:w="284"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1</w:t>
            </w:r>
          </w:p>
        </w:tc>
        <w:tc>
          <w:tcPr>
            <w:tcW w:w="1258" w:type="dxa"/>
            <w:tcBorders>
              <w:left w:val="single" w:sz="4" w:space="0" w:color="000000"/>
              <w:bottom w:val="single" w:sz="4" w:space="0" w:color="000000"/>
            </w:tcBorders>
          </w:tcPr>
          <w:p w:rsidR="008F0781" w:rsidRPr="00B1614C" w:rsidRDefault="008F0781" w:rsidP="008F0781">
            <w:pPr>
              <w:snapToGrid w:val="0"/>
              <w:ind w:right="101"/>
              <w:rPr>
                <w:rFonts w:ascii="Times New Roman" w:hAnsi="Times New Roman"/>
                <w:sz w:val="12"/>
                <w:szCs w:val="12"/>
              </w:rPr>
            </w:pPr>
            <w:r w:rsidRPr="00B1614C">
              <w:rPr>
                <w:rFonts w:ascii="Times New Roman" w:hAnsi="Times New Roman"/>
                <w:sz w:val="12"/>
                <w:szCs w:val="12"/>
              </w:rPr>
              <w:t>Бюджет администрации муниципального образования Кинзельский сельсовет Красногвардейского района Оренбургской области</w:t>
            </w:r>
          </w:p>
        </w:tc>
        <w:tc>
          <w:tcPr>
            <w:tcW w:w="709"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800,0</w:t>
            </w:r>
          </w:p>
        </w:tc>
        <w:tc>
          <w:tcPr>
            <w:tcW w:w="567"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200,0</w:t>
            </w:r>
          </w:p>
        </w:tc>
        <w:tc>
          <w:tcPr>
            <w:tcW w:w="567"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150,0</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rPr>
                <w:rFonts w:ascii="Times New Roman" w:hAnsi="Times New Roman"/>
                <w:sz w:val="12"/>
                <w:szCs w:val="12"/>
              </w:rPr>
            </w:pPr>
            <w:r w:rsidRPr="00B1614C">
              <w:rPr>
                <w:rFonts w:ascii="Times New Roman" w:hAnsi="Times New Roman"/>
                <w:sz w:val="12"/>
                <w:szCs w:val="12"/>
              </w:rPr>
              <w:t>150,0</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150,0</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150,0</w:t>
            </w:r>
          </w:p>
        </w:tc>
      </w:tr>
      <w:tr w:rsidR="00B1614C" w:rsidRPr="00B1614C" w:rsidTr="00B1614C">
        <w:trPr>
          <w:gridAfter w:val="1"/>
          <w:wAfter w:w="57" w:type="dxa"/>
        </w:trPr>
        <w:tc>
          <w:tcPr>
            <w:tcW w:w="284"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2</w:t>
            </w:r>
          </w:p>
        </w:tc>
        <w:tc>
          <w:tcPr>
            <w:tcW w:w="1258" w:type="dxa"/>
            <w:tcBorders>
              <w:left w:val="single" w:sz="4" w:space="0" w:color="000000"/>
              <w:bottom w:val="single" w:sz="4" w:space="0" w:color="000000"/>
            </w:tcBorders>
          </w:tcPr>
          <w:p w:rsidR="008F0781" w:rsidRPr="00B1614C" w:rsidRDefault="008F0781" w:rsidP="008F0781">
            <w:pPr>
              <w:ind w:right="101"/>
              <w:rPr>
                <w:rFonts w:ascii="Times New Roman" w:hAnsi="Times New Roman"/>
                <w:sz w:val="12"/>
                <w:szCs w:val="12"/>
              </w:rPr>
            </w:pPr>
            <w:r w:rsidRPr="00B1614C">
              <w:rPr>
                <w:rFonts w:ascii="Times New Roman" w:hAnsi="Times New Roman"/>
                <w:sz w:val="12"/>
                <w:szCs w:val="12"/>
              </w:rPr>
              <w:t>Средства иных участников программы</w:t>
            </w:r>
          </w:p>
        </w:tc>
        <w:tc>
          <w:tcPr>
            <w:tcW w:w="709"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0,0</w:t>
            </w:r>
          </w:p>
        </w:tc>
        <w:tc>
          <w:tcPr>
            <w:tcW w:w="567"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0,0</w:t>
            </w:r>
          </w:p>
        </w:tc>
        <w:tc>
          <w:tcPr>
            <w:tcW w:w="567"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0,0</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rPr>
                <w:rFonts w:ascii="Times New Roman" w:hAnsi="Times New Roman"/>
                <w:sz w:val="12"/>
                <w:szCs w:val="12"/>
              </w:rPr>
            </w:pPr>
            <w:r w:rsidRPr="00B1614C">
              <w:rPr>
                <w:rFonts w:ascii="Times New Roman" w:hAnsi="Times New Roman"/>
                <w:sz w:val="12"/>
                <w:szCs w:val="12"/>
              </w:rPr>
              <w:t>0,0</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0,0</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0,0</w:t>
            </w:r>
          </w:p>
        </w:tc>
      </w:tr>
      <w:tr w:rsidR="00B1614C" w:rsidRPr="00B1614C" w:rsidTr="00B1614C">
        <w:trPr>
          <w:gridAfter w:val="1"/>
          <w:wAfter w:w="57" w:type="dxa"/>
          <w:trHeight w:val="562"/>
        </w:trPr>
        <w:tc>
          <w:tcPr>
            <w:tcW w:w="284"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3</w:t>
            </w:r>
          </w:p>
        </w:tc>
        <w:tc>
          <w:tcPr>
            <w:tcW w:w="1258" w:type="dxa"/>
            <w:tcBorders>
              <w:left w:val="single" w:sz="4" w:space="0" w:color="000000"/>
              <w:bottom w:val="single" w:sz="4" w:space="0" w:color="000000"/>
            </w:tcBorders>
          </w:tcPr>
          <w:p w:rsidR="008F0781" w:rsidRPr="00B1614C" w:rsidRDefault="008F0781" w:rsidP="008F0781">
            <w:pPr>
              <w:ind w:right="101"/>
              <w:rPr>
                <w:rFonts w:ascii="Times New Roman" w:hAnsi="Times New Roman"/>
                <w:sz w:val="12"/>
                <w:szCs w:val="12"/>
              </w:rPr>
            </w:pPr>
            <w:r w:rsidRPr="00B1614C">
              <w:rPr>
                <w:rFonts w:ascii="Times New Roman" w:hAnsi="Times New Roman"/>
                <w:sz w:val="12"/>
                <w:szCs w:val="12"/>
              </w:rPr>
              <w:t>Всего по Программе</w:t>
            </w:r>
          </w:p>
        </w:tc>
        <w:tc>
          <w:tcPr>
            <w:tcW w:w="709"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800,0</w:t>
            </w:r>
          </w:p>
        </w:tc>
        <w:tc>
          <w:tcPr>
            <w:tcW w:w="567"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200,0</w:t>
            </w:r>
          </w:p>
        </w:tc>
        <w:tc>
          <w:tcPr>
            <w:tcW w:w="567" w:type="dxa"/>
            <w:tcBorders>
              <w:left w:val="single" w:sz="4" w:space="0" w:color="000000"/>
              <w:bottom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150,0</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rPr>
                <w:rFonts w:ascii="Times New Roman" w:hAnsi="Times New Roman"/>
                <w:sz w:val="12"/>
                <w:szCs w:val="12"/>
              </w:rPr>
            </w:pPr>
            <w:r w:rsidRPr="00B1614C">
              <w:rPr>
                <w:rFonts w:ascii="Times New Roman" w:hAnsi="Times New Roman"/>
                <w:sz w:val="12"/>
                <w:szCs w:val="12"/>
              </w:rPr>
              <w:t>150,0</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150,0</w:t>
            </w:r>
          </w:p>
        </w:tc>
        <w:tc>
          <w:tcPr>
            <w:tcW w:w="567" w:type="dxa"/>
            <w:tcBorders>
              <w:left w:val="single" w:sz="4" w:space="0" w:color="000000"/>
              <w:bottom w:val="single" w:sz="4" w:space="0" w:color="000000"/>
              <w:right w:val="single" w:sz="4" w:space="0" w:color="000000"/>
            </w:tcBorders>
          </w:tcPr>
          <w:p w:rsidR="008F0781" w:rsidRPr="00B1614C" w:rsidRDefault="008F0781" w:rsidP="008F0781">
            <w:pPr>
              <w:snapToGrid w:val="0"/>
              <w:ind w:right="101"/>
              <w:jc w:val="center"/>
              <w:rPr>
                <w:rFonts w:ascii="Times New Roman" w:hAnsi="Times New Roman"/>
                <w:sz w:val="12"/>
                <w:szCs w:val="12"/>
              </w:rPr>
            </w:pPr>
            <w:r w:rsidRPr="00B1614C">
              <w:rPr>
                <w:rFonts w:ascii="Times New Roman" w:hAnsi="Times New Roman"/>
                <w:sz w:val="12"/>
                <w:szCs w:val="12"/>
              </w:rPr>
              <w:t>150,0</w:t>
            </w:r>
          </w:p>
        </w:tc>
      </w:tr>
    </w:tbl>
    <w:p w:rsidR="00B1614C" w:rsidRPr="00B1614C" w:rsidRDefault="00B1614C" w:rsidP="00B1614C">
      <w:pPr>
        <w:spacing w:after="0" w:line="240" w:lineRule="auto"/>
        <w:jc w:val="center"/>
        <w:rPr>
          <w:rFonts w:ascii="Times New Roman" w:hAnsi="Times New Roman" w:cs="Times New Roman"/>
          <w:sz w:val="20"/>
          <w:szCs w:val="20"/>
        </w:rPr>
      </w:pPr>
    </w:p>
    <w:p w:rsidR="00B1614C" w:rsidRPr="00B1614C" w:rsidRDefault="00B1614C" w:rsidP="00B1614C">
      <w:pPr>
        <w:spacing w:after="0" w:line="240" w:lineRule="auto"/>
        <w:jc w:val="center"/>
        <w:rPr>
          <w:rFonts w:ascii="Times New Roman" w:hAnsi="Times New Roman" w:cs="Times New Roman"/>
          <w:sz w:val="20"/>
          <w:szCs w:val="20"/>
        </w:rPr>
      </w:pPr>
      <w:r w:rsidRPr="00B1614C">
        <w:rPr>
          <w:rFonts w:ascii="Times New Roman" w:hAnsi="Times New Roman" w:cs="Times New Roman"/>
          <w:noProof/>
          <w:sz w:val="20"/>
          <w:szCs w:val="20"/>
        </w:rPr>
        <w:drawing>
          <wp:inline distT="0" distB="0" distL="0" distR="0" wp14:anchorId="65DFFF1F" wp14:editId="5D4B2FF6">
            <wp:extent cx="314325" cy="3576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B1614C" w:rsidRPr="00B1614C" w:rsidRDefault="00B1614C" w:rsidP="00B1614C">
      <w:pPr>
        <w:tabs>
          <w:tab w:val="right" w:pos="900"/>
        </w:tabs>
        <w:spacing w:after="0" w:line="240" w:lineRule="auto"/>
        <w:jc w:val="center"/>
        <w:rPr>
          <w:rFonts w:ascii="Times New Roman" w:hAnsi="Times New Roman" w:cs="Times New Roman"/>
          <w:b/>
          <w:sz w:val="20"/>
          <w:szCs w:val="20"/>
        </w:rPr>
      </w:pPr>
      <w:r w:rsidRPr="00B1614C">
        <w:rPr>
          <w:rFonts w:ascii="Times New Roman" w:hAnsi="Times New Roman" w:cs="Times New Roman"/>
          <w:b/>
          <w:sz w:val="20"/>
          <w:szCs w:val="20"/>
        </w:rPr>
        <w:t xml:space="preserve">АДМИНИСТРАЦИЯ МУНИЦИПАЛЬНОГО ОБРАЗОВАНИЯ КИНЗЕЛЬСКИЙ  СЕЛЬСОВЕТ </w:t>
      </w:r>
      <w:r w:rsidRPr="00B1614C">
        <w:rPr>
          <w:rFonts w:ascii="Times New Roman" w:hAnsi="Times New Roman" w:cs="Times New Roman"/>
          <w:b/>
          <w:caps/>
          <w:sz w:val="20"/>
          <w:szCs w:val="20"/>
        </w:rPr>
        <w:t>КрасногвардейскОГО районА оренбургской</w:t>
      </w:r>
      <w:r w:rsidRPr="00B1614C">
        <w:rPr>
          <w:rFonts w:ascii="Times New Roman" w:hAnsi="Times New Roman" w:cs="Times New Roman"/>
          <w:b/>
          <w:sz w:val="20"/>
          <w:szCs w:val="20"/>
        </w:rPr>
        <w:t xml:space="preserve"> ОБЛАСТИ</w:t>
      </w:r>
    </w:p>
    <w:p w:rsidR="00B1614C" w:rsidRPr="00B1614C" w:rsidRDefault="00B1614C" w:rsidP="00B1614C">
      <w:pPr>
        <w:tabs>
          <w:tab w:val="right" w:pos="900"/>
        </w:tabs>
        <w:spacing w:after="0" w:line="240" w:lineRule="auto"/>
        <w:jc w:val="center"/>
        <w:rPr>
          <w:rFonts w:ascii="Times New Roman" w:hAnsi="Times New Roman" w:cs="Times New Roman"/>
          <w:b/>
          <w:sz w:val="20"/>
          <w:szCs w:val="20"/>
        </w:rPr>
      </w:pPr>
    </w:p>
    <w:p w:rsidR="00B1614C" w:rsidRPr="00B1614C" w:rsidRDefault="00B1614C" w:rsidP="00B1614C">
      <w:pPr>
        <w:spacing w:after="0" w:line="240" w:lineRule="auto"/>
        <w:jc w:val="center"/>
        <w:rPr>
          <w:rFonts w:ascii="Times New Roman" w:hAnsi="Times New Roman" w:cs="Times New Roman"/>
          <w:b/>
          <w:sz w:val="20"/>
          <w:szCs w:val="20"/>
        </w:rPr>
      </w:pPr>
      <w:r w:rsidRPr="00B1614C">
        <w:rPr>
          <w:rFonts w:ascii="Times New Roman" w:hAnsi="Times New Roman" w:cs="Times New Roman"/>
          <w:b/>
          <w:sz w:val="20"/>
          <w:szCs w:val="20"/>
        </w:rPr>
        <w:lastRenderedPageBreak/>
        <w:t>ПОСТАНОВЛЕНИЕ</w:t>
      </w:r>
    </w:p>
    <w:p w:rsidR="008F0781" w:rsidRPr="00B1614C" w:rsidRDefault="008F0781" w:rsidP="008F0781">
      <w:pPr>
        <w:spacing w:after="0" w:line="240" w:lineRule="auto"/>
        <w:rPr>
          <w:rFonts w:ascii="Times New Roman" w:hAnsi="Times New Roman"/>
          <w:sz w:val="20"/>
          <w:szCs w:val="20"/>
        </w:rPr>
      </w:pPr>
    </w:p>
    <w:p w:rsidR="00B1614C" w:rsidRPr="00B1614C" w:rsidRDefault="00B1614C" w:rsidP="00B1614C">
      <w:pPr>
        <w:tabs>
          <w:tab w:val="right" w:pos="900"/>
          <w:tab w:val="right" w:pos="10260"/>
        </w:tabs>
        <w:spacing w:after="0" w:line="240" w:lineRule="auto"/>
        <w:rPr>
          <w:rFonts w:ascii="Times New Roman" w:hAnsi="Times New Roman" w:cs="Times New Roman"/>
          <w:sz w:val="20"/>
          <w:szCs w:val="20"/>
        </w:rPr>
      </w:pPr>
      <w:r w:rsidRPr="00B1614C">
        <w:rPr>
          <w:rFonts w:ascii="Times New Roman" w:hAnsi="Times New Roman" w:cs="Times New Roman"/>
          <w:sz w:val="20"/>
          <w:szCs w:val="20"/>
        </w:rPr>
        <w:t>01.11.2025                                                                 № 84-п</w:t>
      </w:r>
    </w:p>
    <w:p w:rsidR="00B1614C" w:rsidRPr="00B1614C" w:rsidRDefault="00B1614C" w:rsidP="00B1614C">
      <w:pPr>
        <w:tabs>
          <w:tab w:val="right" w:pos="900"/>
          <w:tab w:val="right" w:pos="10260"/>
        </w:tabs>
        <w:spacing w:after="0" w:line="240" w:lineRule="auto"/>
        <w:jc w:val="center"/>
        <w:rPr>
          <w:rFonts w:ascii="Times New Roman" w:hAnsi="Times New Roman" w:cs="Times New Roman"/>
          <w:sz w:val="20"/>
          <w:szCs w:val="20"/>
        </w:rPr>
      </w:pPr>
      <w:r w:rsidRPr="00B1614C">
        <w:rPr>
          <w:rFonts w:ascii="Times New Roman" w:hAnsi="Times New Roman" w:cs="Times New Roman"/>
          <w:sz w:val="20"/>
          <w:szCs w:val="20"/>
        </w:rPr>
        <w:t>с. Кинзелька</w:t>
      </w:r>
    </w:p>
    <w:p w:rsidR="00B1614C" w:rsidRPr="00B1614C" w:rsidRDefault="00B1614C" w:rsidP="00B1614C">
      <w:pPr>
        <w:tabs>
          <w:tab w:val="right" w:pos="900"/>
          <w:tab w:val="right" w:pos="10260"/>
        </w:tabs>
        <w:spacing w:after="0" w:line="240" w:lineRule="auto"/>
        <w:jc w:val="center"/>
        <w:rPr>
          <w:rFonts w:ascii="Times New Roman" w:hAnsi="Times New Roman" w:cs="Times New Roman"/>
          <w:sz w:val="20"/>
          <w:szCs w:val="20"/>
        </w:rPr>
      </w:pPr>
    </w:p>
    <w:p w:rsidR="00B1614C" w:rsidRPr="00B1614C" w:rsidRDefault="00B1614C" w:rsidP="00B1614C">
      <w:pPr>
        <w:spacing w:after="0" w:line="240" w:lineRule="auto"/>
        <w:jc w:val="center"/>
        <w:rPr>
          <w:rFonts w:ascii="Times New Roman" w:hAnsi="Times New Roman" w:cs="Times New Roman"/>
          <w:sz w:val="20"/>
          <w:szCs w:val="20"/>
        </w:rPr>
      </w:pPr>
      <w:r w:rsidRPr="00B1614C">
        <w:rPr>
          <w:rFonts w:ascii="Times New Roman" w:eastAsia="Calibri" w:hAnsi="Times New Roman" w:cs="Times New Roman"/>
          <w:bCs/>
          <w:sz w:val="20"/>
          <w:szCs w:val="20"/>
          <w:lang w:eastAsia="en-US"/>
        </w:rPr>
        <w:t xml:space="preserve">Об утверждении  </w:t>
      </w:r>
      <w:r w:rsidRPr="00B1614C">
        <w:rPr>
          <w:rFonts w:ascii="Times New Roman" w:hAnsi="Times New Roman" w:cs="Times New Roman"/>
          <w:sz w:val="20"/>
          <w:szCs w:val="20"/>
        </w:rPr>
        <w:t>муниципальной Программы «Противодействие экстремизму и профилактика терроризма на территории муниципального образования Кинзельский сельсовет Красногвардейского района на  2026-2030 годы»</w:t>
      </w:r>
    </w:p>
    <w:p w:rsidR="00B1614C" w:rsidRPr="00B1614C" w:rsidRDefault="00B1614C" w:rsidP="00B1614C">
      <w:pPr>
        <w:tabs>
          <w:tab w:val="right" w:pos="900"/>
          <w:tab w:val="right" w:pos="10260"/>
        </w:tabs>
        <w:spacing w:after="0" w:line="240" w:lineRule="auto"/>
        <w:jc w:val="center"/>
        <w:rPr>
          <w:rFonts w:ascii="Times New Roman" w:eastAsia="Calibri" w:hAnsi="Times New Roman" w:cs="Times New Roman"/>
          <w:bCs/>
          <w:sz w:val="20"/>
          <w:szCs w:val="20"/>
          <w:lang w:eastAsia="en-US"/>
        </w:rPr>
      </w:pPr>
    </w:p>
    <w:p w:rsidR="00B1614C" w:rsidRPr="00B1614C" w:rsidRDefault="00B1614C" w:rsidP="00B1614C">
      <w:pPr>
        <w:pStyle w:val="1"/>
        <w:shd w:val="clear" w:color="auto" w:fill="FFFFFF"/>
        <w:ind w:firstLine="709"/>
        <w:jc w:val="both"/>
        <w:rPr>
          <w:rFonts w:ascii="Times New Roman" w:hAnsi="Times New Roman"/>
          <w:b w:val="0"/>
          <w:sz w:val="20"/>
          <w:szCs w:val="20"/>
        </w:rPr>
      </w:pPr>
      <w:r w:rsidRPr="00B1614C">
        <w:rPr>
          <w:rFonts w:ascii="Times New Roman" w:hAnsi="Times New Roman"/>
          <w:b w:val="0"/>
          <w:sz w:val="20"/>
          <w:szCs w:val="20"/>
        </w:rPr>
        <w:t xml:space="preserve">В целях реализации положений </w:t>
      </w:r>
      <w:r w:rsidRPr="00B1614C">
        <w:rPr>
          <w:rStyle w:val="affe"/>
          <w:rFonts w:ascii="Times New Roman" w:hAnsi="Times New Roman"/>
          <w:b w:val="0"/>
          <w:color w:val="auto"/>
          <w:sz w:val="20"/>
          <w:szCs w:val="20"/>
        </w:rPr>
        <w:t>Федерального закона</w:t>
      </w:r>
      <w:r w:rsidRPr="00B1614C">
        <w:rPr>
          <w:rFonts w:ascii="Times New Roman" w:hAnsi="Times New Roman"/>
          <w:b w:val="0"/>
          <w:sz w:val="20"/>
          <w:szCs w:val="20"/>
        </w:rPr>
        <w:t xml:space="preserve"> </w:t>
      </w:r>
      <w:hyperlink r:id="rId16" w:history="1">
        <w:r w:rsidRPr="00B1614C">
          <w:rPr>
            <w:rStyle w:val="ac"/>
            <w:rFonts w:ascii="Times New Roman" w:hAnsi="Times New Roman"/>
            <w:b w:val="0"/>
            <w:bCs w:val="0"/>
            <w:color w:val="auto"/>
            <w:sz w:val="20"/>
            <w:szCs w:val="20"/>
          </w:rPr>
          <w:t>от 20.03.2025 N 33-ФЗ «Об общих принципах организации местного самоуправления в единой системе публичной власти</w:t>
        </w:r>
      </w:hyperlink>
      <w:r w:rsidRPr="00B1614C">
        <w:rPr>
          <w:rFonts w:ascii="Times New Roman" w:hAnsi="Times New Roman"/>
          <w:b w:val="0"/>
          <w:sz w:val="20"/>
          <w:szCs w:val="20"/>
        </w:rPr>
        <w:t xml:space="preserve">», </w:t>
      </w:r>
      <w:r w:rsidRPr="00B1614C">
        <w:rPr>
          <w:rStyle w:val="affe"/>
          <w:rFonts w:ascii="Times New Roman" w:hAnsi="Times New Roman"/>
          <w:b w:val="0"/>
          <w:color w:val="auto"/>
          <w:sz w:val="20"/>
          <w:szCs w:val="20"/>
        </w:rPr>
        <w:t>Федерального закона</w:t>
      </w:r>
      <w:r w:rsidRPr="00B1614C">
        <w:rPr>
          <w:rFonts w:ascii="Times New Roman" w:hAnsi="Times New Roman"/>
          <w:b w:val="0"/>
          <w:sz w:val="20"/>
          <w:szCs w:val="20"/>
        </w:rPr>
        <w:t xml:space="preserve"> от 06.03.2006 N 35-ФЗ «О противодействии терроризму», </w:t>
      </w:r>
      <w:r w:rsidRPr="00B1614C">
        <w:rPr>
          <w:rStyle w:val="affe"/>
          <w:rFonts w:ascii="Times New Roman" w:hAnsi="Times New Roman"/>
          <w:b w:val="0"/>
          <w:color w:val="auto"/>
          <w:sz w:val="20"/>
          <w:szCs w:val="20"/>
        </w:rPr>
        <w:t>Федерального закона</w:t>
      </w:r>
      <w:r w:rsidRPr="00B1614C">
        <w:rPr>
          <w:rFonts w:ascii="Times New Roman" w:hAnsi="Times New Roman"/>
          <w:b w:val="0"/>
          <w:sz w:val="20"/>
          <w:szCs w:val="20"/>
        </w:rPr>
        <w:t xml:space="preserve"> от 25.07.2002 N 114-ФЗ «О противодействии экстремистской деятельности», Указа Президента Российской Федерации от 15.06.2006 г. N 116 «О мерах по противодействию терроризму», от 28 декабря 2024 г. №1124 "Об утверждении Стратегии противодействия экстремизму в Российской Федерации» профилактики проявлений терроризма и экстремизма на территории муниципального образования Кинзельский сельсовет Красногвардейского района:</w:t>
      </w:r>
    </w:p>
    <w:p w:rsidR="00B1614C" w:rsidRPr="00B1614C" w:rsidRDefault="00B1614C" w:rsidP="00B1614C">
      <w:pPr>
        <w:spacing w:after="0" w:line="240" w:lineRule="auto"/>
        <w:ind w:firstLine="709"/>
        <w:jc w:val="both"/>
        <w:rPr>
          <w:rFonts w:ascii="Times New Roman" w:eastAsia="Calibri" w:hAnsi="Times New Roman" w:cs="Times New Roman"/>
          <w:bCs/>
          <w:sz w:val="20"/>
          <w:szCs w:val="20"/>
          <w:lang w:eastAsia="en-US"/>
        </w:rPr>
      </w:pPr>
      <w:r w:rsidRPr="00B1614C">
        <w:rPr>
          <w:rFonts w:ascii="Times New Roman" w:hAnsi="Times New Roman" w:cs="Times New Roman"/>
          <w:sz w:val="20"/>
          <w:szCs w:val="20"/>
        </w:rPr>
        <w:t>1. Утвердить</w:t>
      </w:r>
      <w:r w:rsidRPr="00B1614C">
        <w:rPr>
          <w:rFonts w:ascii="Times New Roman" w:hAnsi="Times New Roman" w:cs="Times New Roman"/>
          <w:sz w:val="20"/>
          <w:szCs w:val="20"/>
          <w:shd w:val="clear" w:color="auto" w:fill="FFFFFF"/>
        </w:rPr>
        <w:t xml:space="preserve"> </w:t>
      </w:r>
      <w:r w:rsidRPr="00B1614C">
        <w:rPr>
          <w:rFonts w:ascii="Times New Roman" w:hAnsi="Times New Roman" w:cs="Times New Roman"/>
          <w:sz w:val="20"/>
          <w:szCs w:val="20"/>
        </w:rPr>
        <w:t>муниципальную Программу «Противодействие экстремизму и профилактика терроризма на территории муниципального образования Кинзельский сельсовет Красногвардейского района на  2026-2030 годы» согласно приложению</w:t>
      </w:r>
      <w:r w:rsidRPr="00B1614C">
        <w:rPr>
          <w:rFonts w:ascii="Times New Roman" w:eastAsia="Calibri" w:hAnsi="Times New Roman" w:cs="Times New Roman"/>
          <w:bCs/>
          <w:sz w:val="20"/>
          <w:szCs w:val="20"/>
          <w:lang w:eastAsia="en-US"/>
        </w:rPr>
        <w:t>.</w:t>
      </w:r>
    </w:p>
    <w:p w:rsidR="00B1614C" w:rsidRPr="00B1614C" w:rsidRDefault="00B1614C" w:rsidP="00B1614C">
      <w:pPr>
        <w:spacing w:after="0" w:line="240" w:lineRule="auto"/>
        <w:ind w:firstLine="709"/>
        <w:jc w:val="both"/>
        <w:rPr>
          <w:rFonts w:ascii="Times New Roman" w:hAnsi="Times New Roman" w:cs="Times New Roman"/>
          <w:sz w:val="20"/>
          <w:szCs w:val="20"/>
        </w:rPr>
      </w:pPr>
      <w:r w:rsidRPr="00B1614C">
        <w:rPr>
          <w:rFonts w:ascii="Times New Roman" w:hAnsi="Times New Roman" w:cs="Times New Roman"/>
          <w:sz w:val="20"/>
          <w:szCs w:val="20"/>
        </w:rPr>
        <w:t>2. Установить, что настоящее постановление вступает в силу со дня его подписания, подлежит обнародованию и размещению на официальном сайте муниципального образования Кинзельский сельсовет Красногвардейского района в сети «Интернет».</w:t>
      </w:r>
    </w:p>
    <w:p w:rsidR="00B1614C" w:rsidRPr="00B1614C" w:rsidRDefault="00B1614C" w:rsidP="00B1614C">
      <w:pPr>
        <w:spacing w:after="0" w:line="240" w:lineRule="auto"/>
        <w:ind w:firstLine="709"/>
        <w:jc w:val="both"/>
        <w:rPr>
          <w:rFonts w:ascii="Times New Roman" w:hAnsi="Times New Roman" w:cs="Times New Roman"/>
          <w:sz w:val="20"/>
          <w:szCs w:val="20"/>
        </w:rPr>
      </w:pPr>
      <w:r w:rsidRPr="00B1614C">
        <w:rPr>
          <w:rFonts w:ascii="Times New Roman" w:hAnsi="Times New Roman" w:cs="Times New Roman"/>
          <w:sz w:val="20"/>
          <w:szCs w:val="20"/>
        </w:rPr>
        <w:t>3.  Контроль за исполнением настоящего постановления оставляю за собой.</w:t>
      </w:r>
    </w:p>
    <w:p w:rsidR="00B1614C" w:rsidRPr="00B1614C" w:rsidRDefault="00B1614C" w:rsidP="00B1614C">
      <w:pPr>
        <w:spacing w:after="0" w:line="240" w:lineRule="auto"/>
        <w:rPr>
          <w:rFonts w:ascii="Times New Roman" w:hAnsi="Times New Roman" w:cs="Times New Roman"/>
          <w:sz w:val="20"/>
          <w:szCs w:val="20"/>
        </w:rPr>
      </w:pPr>
    </w:p>
    <w:p w:rsidR="00B1614C" w:rsidRPr="00B1614C" w:rsidRDefault="00B1614C" w:rsidP="00B1614C">
      <w:pPr>
        <w:pStyle w:val="ad"/>
        <w:jc w:val="both"/>
      </w:pPr>
      <w:r w:rsidRPr="00B1614C">
        <w:t>Временно исполняющий полномочия главы сельсовета                                                                                            С.А. Морозова</w:t>
      </w:r>
    </w:p>
    <w:p w:rsidR="00B1614C" w:rsidRPr="00B1614C" w:rsidRDefault="00B1614C" w:rsidP="00B1614C">
      <w:pPr>
        <w:spacing w:after="0" w:line="240" w:lineRule="auto"/>
        <w:rPr>
          <w:rFonts w:ascii="Times New Roman" w:hAnsi="Times New Roman" w:cs="Times New Roman"/>
          <w:sz w:val="20"/>
          <w:szCs w:val="20"/>
        </w:rPr>
      </w:pPr>
    </w:p>
    <w:p w:rsidR="00B1614C" w:rsidRPr="00B1614C" w:rsidRDefault="00B1614C" w:rsidP="00B1614C">
      <w:pPr>
        <w:tabs>
          <w:tab w:val="left" w:pos="1134"/>
          <w:tab w:val="left" w:pos="1560"/>
        </w:tabs>
        <w:spacing w:after="0" w:line="240" w:lineRule="auto"/>
        <w:ind w:left="360"/>
        <w:jc w:val="right"/>
        <w:rPr>
          <w:rFonts w:ascii="Times New Roman" w:hAnsi="Times New Roman" w:cs="Times New Roman"/>
          <w:sz w:val="20"/>
          <w:szCs w:val="20"/>
        </w:rPr>
      </w:pPr>
      <w:r w:rsidRPr="00B1614C">
        <w:rPr>
          <w:rFonts w:ascii="Times New Roman" w:hAnsi="Times New Roman" w:cs="Times New Roman"/>
          <w:sz w:val="20"/>
          <w:szCs w:val="20"/>
        </w:rPr>
        <w:t>Приложение</w:t>
      </w:r>
    </w:p>
    <w:p w:rsidR="00B1614C" w:rsidRPr="00B1614C" w:rsidRDefault="00B1614C" w:rsidP="00B1614C">
      <w:pPr>
        <w:tabs>
          <w:tab w:val="left" w:pos="1134"/>
          <w:tab w:val="left" w:pos="1560"/>
        </w:tabs>
        <w:spacing w:after="0" w:line="240" w:lineRule="auto"/>
        <w:ind w:left="360"/>
        <w:jc w:val="right"/>
        <w:rPr>
          <w:rFonts w:ascii="Times New Roman" w:hAnsi="Times New Roman" w:cs="Times New Roman"/>
          <w:sz w:val="20"/>
          <w:szCs w:val="20"/>
        </w:rPr>
      </w:pPr>
      <w:r w:rsidRPr="00B1614C">
        <w:rPr>
          <w:rFonts w:ascii="Times New Roman" w:hAnsi="Times New Roman" w:cs="Times New Roman"/>
          <w:sz w:val="20"/>
          <w:szCs w:val="20"/>
        </w:rPr>
        <w:t xml:space="preserve">к постановлению администрации </w:t>
      </w:r>
    </w:p>
    <w:p w:rsidR="00B1614C" w:rsidRPr="00B1614C" w:rsidRDefault="00B1614C" w:rsidP="00B1614C">
      <w:pPr>
        <w:tabs>
          <w:tab w:val="left" w:pos="1134"/>
          <w:tab w:val="left" w:pos="1560"/>
        </w:tabs>
        <w:spacing w:after="0" w:line="240" w:lineRule="auto"/>
        <w:ind w:left="360"/>
        <w:jc w:val="right"/>
        <w:rPr>
          <w:rFonts w:ascii="Times New Roman" w:hAnsi="Times New Roman" w:cs="Times New Roman"/>
          <w:sz w:val="20"/>
          <w:szCs w:val="20"/>
        </w:rPr>
      </w:pPr>
      <w:r w:rsidRPr="00B1614C">
        <w:rPr>
          <w:rFonts w:ascii="Times New Roman" w:hAnsi="Times New Roman" w:cs="Times New Roman"/>
          <w:sz w:val="20"/>
          <w:szCs w:val="20"/>
        </w:rPr>
        <w:t>муниципального образования</w:t>
      </w:r>
    </w:p>
    <w:p w:rsidR="00B1614C" w:rsidRPr="00B1614C" w:rsidRDefault="00B1614C" w:rsidP="00B1614C">
      <w:pPr>
        <w:tabs>
          <w:tab w:val="left" w:pos="1134"/>
          <w:tab w:val="left" w:pos="1560"/>
        </w:tabs>
        <w:spacing w:after="0" w:line="240" w:lineRule="auto"/>
        <w:ind w:left="360"/>
        <w:jc w:val="right"/>
        <w:rPr>
          <w:rFonts w:ascii="Times New Roman" w:hAnsi="Times New Roman" w:cs="Times New Roman"/>
          <w:sz w:val="20"/>
          <w:szCs w:val="20"/>
        </w:rPr>
      </w:pPr>
      <w:r w:rsidRPr="00B1614C">
        <w:rPr>
          <w:rFonts w:ascii="Times New Roman" w:hAnsi="Times New Roman" w:cs="Times New Roman"/>
          <w:sz w:val="20"/>
          <w:szCs w:val="20"/>
        </w:rPr>
        <w:t>Кинзельский сельсовет</w:t>
      </w:r>
    </w:p>
    <w:p w:rsidR="00B1614C" w:rsidRPr="00B1614C" w:rsidRDefault="00B1614C" w:rsidP="00B1614C">
      <w:pPr>
        <w:tabs>
          <w:tab w:val="left" w:pos="1134"/>
          <w:tab w:val="left" w:pos="1560"/>
        </w:tabs>
        <w:spacing w:after="0" w:line="240" w:lineRule="auto"/>
        <w:ind w:left="360"/>
        <w:jc w:val="right"/>
        <w:rPr>
          <w:rFonts w:ascii="Times New Roman" w:hAnsi="Times New Roman" w:cs="Times New Roman"/>
          <w:sz w:val="20"/>
          <w:szCs w:val="20"/>
        </w:rPr>
      </w:pPr>
      <w:r w:rsidRPr="00B1614C">
        <w:rPr>
          <w:rFonts w:ascii="Times New Roman" w:hAnsi="Times New Roman" w:cs="Times New Roman"/>
          <w:sz w:val="20"/>
          <w:szCs w:val="20"/>
        </w:rPr>
        <w:t>от 01.11.2025 № 84-п</w:t>
      </w:r>
    </w:p>
    <w:p w:rsidR="00B1614C" w:rsidRPr="00B1614C" w:rsidRDefault="00B1614C" w:rsidP="00B1614C">
      <w:pPr>
        <w:spacing w:after="0" w:line="240" w:lineRule="auto"/>
        <w:jc w:val="center"/>
        <w:rPr>
          <w:rFonts w:ascii="Times New Roman" w:hAnsi="Times New Roman"/>
          <w:b/>
        </w:rPr>
      </w:pPr>
    </w:p>
    <w:p w:rsidR="00B1614C" w:rsidRPr="00B1614C" w:rsidRDefault="00B1614C" w:rsidP="00B1614C">
      <w:pPr>
        <w:spacing w:after="0" w:line="240" w:lineRule="auto"/>
        <w:jc w:val="center"/>
        <w:rPr>
          <w:rFonts w:ascii="Times New Roman" w:hAnsi="Times New Roman"/>
          <w:b/>
          <w:sz w:val="20"/>
          <w:szCs w:val="20"/>
        </w:rPr>
      </w:pPr>
      <w:r w:rsidRPr="00B1614C">
        <w:rPr>
          <w:rFonts w:ascii="Times New Roman" w:hAnsi="Times New Roman"/>
          <w:b/>
          <w:sz w:val="20"/>
          <w:szCs w:val="20"/>
        </w:rPr>
        <w:t>Паспорт программы</w:t>
      </w:r>
    </w:p>
    <w:p w:rsidR="00B1614C" w:rsidRPr="00B1614C" w:rsidRDefault="00B1614C" w:rsidP="00B1614C">
      <w:pPr>
        <w:spacing w:after="0"/>
        <w:rPr>
          <w:rFonts w:ascii="Times New Roman" w:hAnsi="Times New Roman"/>
        </w:rPr>
      </w:pPr>
    </w:p>
    <w:tbl>
      <w:tblPr>
        <w:tblW w:w="4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tblGrid>
      <w:tr w:rsidR="00B1614C" w:rsidRPr="00B1614C" w:rsidTr="00B1614C">
        <w:tc>
          <w:tcPr>
            <w:tcW w:w="1418"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Наименование программы</w:t>
            </w:r>
          </w:p>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 </w:t>
            </w:r>
          </w:p>
        </w:tc>
        <w:tc>
          <w:tcPr>
            <w:tcW w:w="3544"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Муниципальная программа:</w:t>
            </w:r>
          </w:p>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«Противодействие экстремизму и профилактика терроризма на территории муниципального образования Кинзельский сельсовет Красногвардейского района на 2026-2030 годы»</w:t>
            </w:r>
          </w:p>
        </w:tc>
      </w:tr>
      <w:tr w:rsidR="00B1614C" w:rsidRPr="00B1614C" w:rsidTr="00B1614C">
        <w:tc>
          <w:tcPr>
            <w:tcW w:w="1418"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Основание разработки программы</w:t>
            </w:r>
          </w:p>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 </w:t>
            </w:r>
          </w:p>
        </w:tc>
        <w:tc>
          <w:tcPr>
            <w:tcW w:w="3544" w:type="dxa"/>
            <w:vAlign w:val="center"/>
          </w:tcPr>
          <w:p w:rsidR="00B1614C" w:rsidRPr="00B1614C" w:rsidRDefault="00B1614C" w:rsidP="006C602F">
            <w:pPr>
              <w:pStyle w:val="afff0"/>
              <w:rPr>
                <w:rFonts w:ascii="Times New Roman" w:hAnsi="Times New Roman" w:cs="Times New Roman"/>
                <w:sz w:val="12"/>
                <w:szCs w:val="12"/>
              </w:rPr>
            </w:pPr>
            <w:r w:rsidRPr="00B1614C">
              <w:rPr>
                <w:rStyle w:val="affe"/>
                <w:rFonts w:ascii="Times New Roman" w:hAnsi="Times New Roman"/>
                <w:color w:val="auto"/>
                <w:sz w:val="12"/>
                <w:szCs w:val="12"/>
              </w:rPr>
              <w:t>Федеральные Законы</w:t>
            </w:r>
            <w:r w:rsidRPr="00B1614C">
              <w:rPr>
                <w:rFonts w:ascii="Times New Roman" w:hAnsi="Times New Roman" w:cs="Times New Roman"/>
                <w:sz w:val="12"/>
                <w:szCs w:val="12"/>
              </w:rPr>
              <w:t xml:space="preserve"> от 06.03.2006. N 35-ФЗ «О противодействии терроризму», </w:t>
            </w:r>
            <w:hyperlink r:id="rId17" w:history="1">
              <w:r w:rsidRPr="00B1614C">
                <w:rPr>
                  <w:rStyle w:val="ac"/>
                  <w:rFonts w:ascii="Times New Roman" w:hAnsi="Times New Roman" w:cs="Times New Roman"/>
                  <w:bCs/>
                  <w:color w:val="auto"/>
                  <w:sz w:val="12"/>
                  <w:szCs w:val="12"/>
                </w:rPr>
                <w:t>от 20.03.2025 N 33-ФЗ «Об общих принципах организации местного самоуправления в единой системе публичной власти</w:t>
              </w:r>
            </w:hyperlink>
            <w:r w:rsidRPr="00B1614C">
              <w:rPr>
                <w:rFonts w:ascii="Times New Roman" w:hAnsi="Times New Roman" w:cs="Times New Roman"/>
                <w:sz w:val="12"/>
                <w:szCs w:val="12"/>
              </w:rPr>
              <w:t>», от 25.07.2002. N 114-ФЗ «О противодействии экстремистской деятельности», Указ Президента Российской Федерации от 15.06.2006 г. N 116 «О мерах по противодействию терроризму", от 28 декабря 2024 г. №1124 "Об утверждении Стратегии противодействия экстремизму в Российской Федерации»</w:t>
            </w:r>
          </w:p>
        </w:tc>
      </w:tr>
      <w:tr w:rsidR="00B1614C" w:rsidRPr="00B1614C" w:rsidTr="00B1614C">
        <w:tc>
          <w:tcPr>
            <w:tcW w:w="1418"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Исполнители</w:t>
            </w:r>
          </w:p>
        </w:tc>
        <w:tc>
          <w:tcPr>
            <w:tcW w:w="3544"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 xml:space="preserve">Администрация муниципального образования Кинзельский сельсовет Красногвардейского района </w:t>
            </w:r>
          </w:p>
        </w:tc>
      </w:tr>
      <w:tr w:rsidR="00B1614C" w:rsidRPr="00B1614C" w:rsidTr="00B1614C">
        <w:tc>
          <w:tcPr>
            <w:tcW w:w="1418"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Цели программы</w:t>
            </w:r>
          </w:p>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 </w:t>
            </w:r>
          </w:p>
        </w:tc>
        <w:tc>
          <w:tcPr>
            <w:tcW w:w="3544"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Противодействие терроризму и экстремизму и защита жизни граждан, проживающих на территории муниципального образования Кинзельский сельсовет Красногвардейского района  от террористических и экстремистских актов</w:t>
            </w:r>
          </w:p>
        </w:tc>
      </w:tr>
      <w:tr w:rsidR="00B1614C" w:rsidRPr="00B1614C" w:rsidTr="00B1614C">
        <w:tc>
          <w:tcPr>
            <w:tcW w:w="1418"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Задачи программы</w:t>
            </w:r>
          </w:p>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 </w:t>
            </w:r>
          </w:p>
        </w:tc>
        <w:tc>
          <w:tcPr>
            <w:tcW w:w="3544"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1. Уменьшение проявлений экстремизма и негативного отношения к лицам других национальностей и религиозных конфессий.</w:t>
            </w:r>
          </w:p>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 xml:space="preserve">2. Формирование у населения внутренней потребности в </w:t>
            </w:r>
            <w:r w:rsidRPr="00B1614C">
              <w:rPr>
                <w:rFonts w:ascii="Times New Roman" w:hAnsi="Times New Roman" w:cs="Times New Roman"/>
                <w:sz w:val="12"/>
                <w:szCs w:val="12"/>
              </w:rPr>
              <w:lastRenderedPageBreak/>
              <w:t>толерантном поведении к людям других национальностей и религиозных конфессий на основе ценностей многонационального российского общества, культурного самосознания, принципов соблюдения прав и свобод человека.</w:t>
            </w:r>
          </w:p>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3. Формирование толерантности и межэтнической культуры в молодежной среде, профилактика агрессивного поведения.</w:t>
            </w:r>
          </w:p>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4. Информирование населения муниципального образования Кинзельский сельсовет Красногвардейского района  по вопросам противодействия терроризму и экстремизму.</w:t>
            </w:r>
          </w:p>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5. Содействие правоохранительным органам в выявлении правонарушений и преступлений данной категории, а также ликвидации их последствий.</w:t>
            </w:r>
          </w:p>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6. Организация воспитательной работы среди детей и молодежи, направленной на устранение причин и условий, способствующих совершению действий экстремистского характера.</w:t>
            </w:r>
          </w:p>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7. Недопущение наличия свастики и иных элементов экстремистской направленности в населенном пункте.</w:t>
            </w:r>
          </w:p>
        </w:tc>
      </w:tr>
      <w:tr w:rsidR="00B1614C" w:rsidRPr="00B1614C" w:rsidTr="00B1614C">
        <w:tc>
          <w:tcPr>
            <w:tcW w:w="1418"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Сроки реализации программы</w:t>
            </w:r>
          </w:p>
        </w:tc>
        <w:tc>
          <w:tcPr>
            <w:tcW w:w="3544"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2026-2030 годы.</w:t>
            </w:r>
          </w:p>
        </w:tc>
      </w:tr>
      <w:tr w:rsidR="00B1614C" w:rsidRPr="00B1614C" w:rsidTr="00B1614C">
        <w:tc>
          <w:tcPr>
            <w:tcW w:w="1418"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Ожидаемые результаты от реализации программы</w:t>
            </w:r>
          </w:p>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 </w:t>
            </w:r>
          </w:p>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 </w:t>
            </w:r>
          </w:p>
        </w:tc>
        <w:tc>
          <w:tcPr>
            <w:tcW w:w="3544"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1. Обеспечение условий для успешной социокультурной адаптации молодежи.</w:t>
            </w:r>
          </w:p>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2. Противодействия проникновению в общественное сознание идей религиозного фундаментализма, экстремизма и нетерпимости.</w:t>
            </w:r>
          </w:p>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3. Совершенствование форм и методов работы органа местного самоуправления по профилактике проявлений ксенофобии, национальной и расовой нетерпимости, противодействию этнической дискриминации.</w:t>
            </w:r>
          </w:p>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4. 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B1614C" w:rsidRPr="00B1614C" w:rsidTr="00B1614C">
        <w:tc>
          <w:tcPr>
            <w:tcW w:w="1418"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Источники финансирования</w:t>
            </w:r>
          </w:p>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 </w:t>
            </w:r>
          </w:p>
        </w:tc>
        <w:tc>
          <w:tcPr>
            <w:tcW w:w="3544"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 xml:space="preserve">Объем средств выделяемых на реализацию мероприятий настоящей Программы ежегодно уточняется при формировании проекта бюджета на соответствующий финансовый год </w:t>
            </w:r>
          </w:p>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В ходе реализации Программы перечень программных мероприятий может корректироваться, изменяться и дополняться.</w:t>
            </w:r>
          </w:p>
        </w:tc>
      </w:tr>
      <w:tr w:rsidR="00B1614C" w:rsidRPr="00B1614C" w:rsidTr="00B1614C">
        <w:tc>
          <w:tcPr>
            <w:tcW w:w="1418"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Управление программой и контроль за реализацией её</w:t>
            </w:r>
          </w:p>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 </w:t>
            </w:r>
          </w:p>
        </w:tc>
        <w:tc>
          <w:tcPr>
            <w:tcW w:w="3544"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Контроль за выполнением настоящей Программы осуществляет Администрация муниципального образования Кинзельский сельсовет Красногвардейского района .</w:t>
            </w:r>
          </w:p>
        </w:tc>
      </w:tr>
      <w:tr w:rsidR="00B1614C" w:rsidRPr="00B1614C" w:rsidTr="00B1614C">
        <w:tc>
          <w:tcPr>
            <w:tcW w:w="1418"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Разработчик</w:t>
            </w:r>
          </w:p>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 </w:t>
            </w:r>
          </w:p>
        </w:tc>
        <w:tc>
          <w:tcPr>
            <w:tcW w:w="3544"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Администрация муниципального образования Кинзельский сельсовет Красногвардейского района .</w:t>
            </w:r>
          </w:p>
        </w:tc>
      </w:tr>
    </w:tbl>
    <w:p w:rsidR="00B1614C" w:rsidRPr="00B1614C" w:rsidRDefault="00B1614C" w:rsidP="00B1614C">
      <w:pPr>
        <w:spacing w:after="0"/>
        <w:rPr>
          <w:rFonts w:ascii="Times New Roman" w:hAnsi="Times New Roman"/>
          <w:sz w:val="24"/>
          <w:szCs w:val="24"/>
        </w:rPr>
      </w:pPr>
    </w:p>
    <w:p w:rsidR="00B1614C" w:rsidRPr="00B1614C" w:rsidRDefault="00B1614C" w:rsidP="00B1614C">
      <w:pPr>
        <w:pStyle w:val="3"/>
        <w:spacing w:before="0" w:line="240" w:lineRule="auto"/>
        <w:jc w:val="center"/>
        <w:rPr>
          <w:rFonts w:ascii="Times New Roman" w:hAnsi="Times New Roman"/>
          <w:color w:val="auto"/>
          <w:sz w:val="20"/>
          <w:szCs w:val="20"/>
        </w:rPr>
      </w:pPr>
      <w:r w:rsidRPr="00B1614C">
        <w:rPr>
          <w:rFonts w:ascii="Times New Roman" w:hAnsi="Times New Roman"/>
          <w:color w:val="auto"/>
          <w:sz w:val="20"/>
          <w:szCs w:val="20"/>
        </w:rPr>
        <w:t>Раздел 1. Содержание проблемы и обоснование необходимости её решения программными методами</w:t>
      </w:r>
    </w:p>
    <w:p w:rsidR="00B1614C" w:rsidRPr="00B1614C" w:rsidRDefault="00B1614C" w:rsidP="00B1614C">
      <w:pPr>
        <w:spacing w:after="0" w:line="240" w:lineRule="auto"/>
        <w:rPr>
          <w:rFonts w:ascii="Times New Roman" w:hAnsi="Times New Roman"/>
          <w:sz w:val="20"/>
          <w:szCs w:val="20"/>
        </w:rPr>
      </w:pP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       В настоящее время Президентом Российской Федерации и Правительством Российской Федерации задача предотвращения террористических проявлений рассматривается в качестве приоритетной.</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      В связи с проведением СВО на Украине создается угроза террористических актов для ряда регионов, в том числе и Оренбургской области. </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     Высокая степень террористической опасности в Оренбургской области определяется наличием развитой сети нефте- и газотрубопроводов. Объектами первоочередных террористических устремлений являются также места массового пребывания людей (учреждения культуры, спортивные сооружения, учебные заведения).</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      Угроза совершения террористических актов на территории региона усиливается тем, что Оренбургская область имеет исключительное геополитическое положение, а также развитую транспортную и коммуникационную системы, относится к высокоразвитым субъектам Российской Федерации, является одним из регионов с высоким уровнем миграционных процессов, носящих транснациональный характер. </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         Наличие на территории муниципального образования Кинзельский сельсовет Красногвардейского района Оренбургской области жизненно важных объектов, мест массового пребывания людей является фактором возможного планирования террористических акций членами банд формирований, поэтому сохраняется реальная угроза безопасности жителей.</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       Наиболее остро стоит проблема антитеррористической защищенности объектов социальной сферы в учреждениях образования, культуры, спортивных залах </w:t>
      </w:r>
      <w:r w:rsidRPr="00B1614C">
        <w:rPr>
          <w:rFonts w:ascii="Times New Roman" w:hAnsi="Times New Roman"/>
          <w:sz w:val="20"/>
          <w:szCs w:val="20"/>
        </w:rPr>
        <w:lastRenderedPageBreak/>
        <w:t>постоянно находится большое количество людей, в том числе детей, а уровень материально-технической оснащенности указанных учреждений достаточно уязвим в террористическом отношении.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Имеют место недостаточные знания и отсутствие практических навыков обучающихся, посетителей и работников учреждений правил поведения в чрезвычайных ситуациях, вызванных проявлением терроризма и экстремизма.</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            Комплексное решение проблемы обеспечения террористической безопасности как на федеральном и региональном уровне, так и на уровне сельского поселения возможно только программно-целевым методом. Настоящая Программа дает возможность улучшить антитеррористическую защищенность объектов социальной сферы, а также снизить существенную социальную напряженность вызванную боязнью людей возникновения террористической угрозы.</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Программа мероприятий по профилактике терроризма и экстремизма, а также минимизации и (или) ликвидации последствий проявлений терроризма и экстремизма на территории муниципального образования Кинзельский сельсовет Красногвардейского района  (далее - Кинзельский сельсовет) является важнейшим направлением реализации принципов целенаправленной, последовательной работы по объединению общественно-политических сил, национально-культурных, культурных и религиозных организаций и безопасности граждан.</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Формирование установок толерантного сознания и поведения, веротерпимости и миролюбия, профилактика различных видов экстремизма имеет в настоящее время особую актуальность, обусловленную сохраняющейся социальной напряженностью в обществе, продолжающимися межэтническими и межконфессиональными конфликтами, ростом национального экстремизма, являющихся прямой угрозой безопасности не только региона, но и страны в целом. Эти явления в крайних формах своего проявления находят выражение в терроризме, который в свою очередь усиливает разрушительные процессы в обществе. Усиление миграционных потоков остро ставит проблему адаптации молодежи к новым для них социальным условиям, а также создает проблемы для адаптации принимающего населения к быстрорастущим диаспорам и землячествам, которые меняют демографическую ситуацию.</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Наиболее экстремистки рискогенной группой выступает молодежь. Особую настороженность вызывает снижение общеобразовательного и общекультурного уровня молодых людей, чем пользуются экстремистки настроенные радикальные политические и религиозные силы. Таким образом, экстремизм, терроризм и преступность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Системный подход к мерам, направленным на предупреждение, выявление, устранение причин и условий, способствующих экстремизму, терроризму, </w:t>
      </w:r>
      <w:r w:rsidRPr="00B1614C">
        <w:rPr>
          <w:rFonts w:ascii="Times New Roman" w:hAnsi="Times New Roman"/>
          <w:sz w:val="20"/>
          <w:szCs w:val="20"/>
        </w:rPr>
        <w:lastRenderedPageBreak/>
        <w:t>совершению правонарушений, является одним из важнейших условий улучшения социально-экономической ситуации в Кинзельском сельсовете.</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Для реализации такого подхода необходима муниципальная программа по профилактике терроризма, экстремизма и созданию условий для деятельности добровольных формирований населения по охране общественного порядка, предусматривающая максимальное использование потенциала местного самоуправления и других субъектов в сфере профилактики правонарушений.</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Программа является документом, открытым для внесения изменений и дополнений.</w:t>
      </w:r>
    </w:p>
    <w:p w:rsidR="00B1614C" w:rsidRPr="00B1614C" w:rsidRDefault="00B1614C" w:rsidP="00B1614C">
      <w:pPr>
        <w:pStyle w:val="3"/>
        <w:tabs>
          <w:tab w:val="left" w:pos="284"/>
        </w:tabs>
        <w:spacing w:before="0" w:line="240" w:lineRule="auto"/>
        <w:jc w:val="center"/>
        <w:rPr>
          <w:rFonts w:ascii="Times New Roman" w:hAnsi="Times New Roman"/>
          <w:color w:val="auto"/>
          <w:sz w:val="20"/>
          <w:szCs w:val="20"/>
        </w:rPr>
      </w:pPr>
      <w:r w:rsidRPr="00B1614C">
        <w:rPr>
          <w:rFonts w:ascii="Times New Roman" w:hAnsi="Times New Roman"/>
          <w:color w:val="auto"/>
          <w:sz w:val="20"/>
          <w:szCs w:val="20"/>
        </w:rPr>
        <w:t>Раздел 2. Цели и задачи Программы</w:t>
      </w:r>
    </w:p>
    <w:p w:rsidR="00B1614C" w:rsidRPr="00B1614C" w:rsidRDefault="00B1614C" w:rsidP="00B1614C">
      <w:pPr>
        <w:tabs>
          <w:tab w:val="left" w:pos="284"/>
        </w:tabs>
        <w:spacing w:after="0" w:line="240" w:lineRule="auto"/>
        <w:jc w:val="both"/>
        <w:rPr>
          <w:rFonts w:ascii="Times New Roman" w:hAnsi="Times New Roman"/>
          <w:sz w:val="20"/>
          <w:szCs w:val="20"/>
        </w:rPr>
      </w:pPr>
      <w:r w:rsidRPr="00B1614C">
        <w:rPr>
          <w:rFonts w:ascii="Times New Roman" w:hAnsi="Times New Roman"/>
          <w:sz w:val="20"/>
          <w:szCs w:val="20"/>
        </w:rPr>
        <w:t>Главная цель Программы - организация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и органов местного самоуправления, администрации муниципального образования Кинзельский сельсовет Красногвардейского района  (далее - Администрация), правоохранительным органам,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B1614C" w:rsidRPr="00B1614C" w:rsidRDefault="00B1614C" w:rsidP="00B1614C">
      <w:pPr>
        <w:tabs>
          <w:tab w:val="left" w:pos="284"/>
        </w:tabs>
        <w:spacing w:after="0" w:line="240" w:lineRule="auto"/>
        <w:jc w:val="both"/>
        <w:rPr>
          <w:rFonts w:ascii="Times New Roman" w:hAnsi="Times New Roman"/>
          <w:sz w:val="20"/>
          <w:szCs w:val="20"/>
        </w:rPr>
      </w:pPr>
      <w:r w:rsidRPr="00B1614C">
        <w:rPr>
          <w:rFonts w:ascii="Times New Roman" w:hAnsi="Times New Roman"/>
          <w:sz w:val="20"/>
          <w:szCs w:val="20"/>
          <w:u w:val="single"/>
        </w:rPr>
        <w:t>Основными задачами</w:t>
      </w:r>
      <w:r w:rsidRPr="00B1614C">
        <w:rPr>
          <w:rFonts w:ascii="Times New Roman" w:hAnsi="Times New Roman"/>
          <w:sz w:val="20"/>
          <w:szCs w:val="20"/>
        </w:rPr>
        <w:t xml:space="preserve"> реализации Программы являются:</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уяснение содержания террористической деятельности, а также причин и условий, способствующих возникновению и распространению терроризма (ее субъектов, целей, задач, средств, типологии современного терроризма, его причин, социальной базы, специфики и форм подготовки и проведения террористических актов);</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нормативно-правовое обеспечение антитеррористических действий;</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анализ и учет опыта борьбы с терроризмом;</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преимущество превентивных мероприятий, позволяющих осуществлять выявление намерений проведения террористических действий на стадии их реализации, обеспечение правомочий и ресурсов;</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централизация руководства всеми антитеррористическими действиями, обеспечение согласованности усилий силовых ведомств и органов власти всех уровней на основе четкого размежевания компетентности органов федерального, регионального и местного уровней;</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всестороннее обеспечение осуществляемых специальных и идеологических мероприятий;</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воспитательно-идеологическое дифференцированное воздействие на население, террористов, субъектов их поддержки и противников, всестороннее информационно-психологическое обеспечение антитеррористической деятельности;</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неуклонное обеспечение неотвратимости наказания за террористические преступления в соответствии с законом;</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утверждение основ гражданской идентичности, как начала, объединяющего всех жителей Кинзельского сельсовета;</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воспитание культуры толерантности и межнационального согласия;</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lastRenderedPageBreak/>
        <w:t>достижение необходимого уровня правовой культуры граждан как основы толерантного сознания и поведения;</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формирование в молодежной среде мировоззрения и духовно-нравственной атмосферы культурного взаимоуважения, основанных на принципах уважения прав и свобод человека, стремления к межнациональному миру и согласию, готовности к диалогу;</w:t>
      </w:r>
    </w:p>
    <w:p w:rsidR="00B1614C" w:rsidRPr="00B1614C" w:rsidRDefault="00B1614C" w:rsidP="009C15D3">
      <w:pPr>
        <w:numPr>
          <w:ilvl w:val="0"/>
          <w:numId w:val="2"/>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B1614C" w:rsidRPr="00B1614C" w:rsidRDefault="00B1614C" w:rsidP="00B1614C">
      <w:pPr>
        <w:tabs>
          <w:tab w:val="left" w:pos="284"/>
          <w:tab w:val="left" w:pos="993"/>
        </w:tabs>
        <w:spacing w:after="0" w:line="240" w:lineRule="auto"/>
        <w:jc w:val="both"/>
        <w:rPr>
          <w:rFonts w:ascii="Times New Roman" w:hAnsi="Times New Roman"/>
          <w:sz w:val="20"/>
          <w:szCs w:val="20"/>
        </w:rPr>
      </w:pPr>
      <w:r w:rsidRPr="00B1614C">
        <w:rPr>
          <w:rFonts w:ascii="Times New Roman" w:hAnsi="Times New Roman"/>
          <w:sz w:val="20"/>
          <w:szCs w:val="20"/>
        </w:rPr>
        <w:t xml:space="preserve">Противодействие терроризму на территории Кинзельского сельсовета  осуществляется по </w:t>
      </w:r>
      <w:r w:rsidRPr="00B1614C">
        <w:rPr>
          <w:rFonts w:ascii="Times New Roman" w:hAnsi="Times New Roman"/>
          <w:sz w:val="20"/>
          <w:szCs w:val="20"/>
          <w:u w:val="single"/>
        </w:rPr>
        <w:t>следующим направлениям</w:t>
      </w:r>
      <w:r w:rsidRPr="00B1614C">
        <w:rPr>
          <w:rFonts w:ascii="Times New Roman" w:hAnsi="Times New Roman"/>
          <w:sz w:val="20"/>
          <w:szCs w:val="20"/>
        </w:rPr>
        <w:t>:</w:t>
      </w:r>
    </w:p>
    <w:p w:rsidR="00B1614C" w:rsidRPr="00B1614C" w:rsidRDefault="00B1614C" w:rsidP="009C15D3">
      <w:pPr>
        <w:numPr>
          <w:ilvl w:val="0"/>
          <w:numId w:val="3"/>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предупреждение (профилактика) терроризма;</w:t>
      </w:r>
    </w:p>
    <w:p w:rsidR="00B1614C" w:rsidRPr="00B1614C" w:rsidRDefault="00B1614C" w:rsidP="009C15D3">
      <w:pPr>
        <w:numPr>
          <w:ilvl w:val="0"/>
          <w:numId w:val="3"/>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минимизация и (или) ликвидация последствий проявлений терроризма.</w:t>
      </w:r>
    </w:p>
    <w:p w:rsidR="00B1614C" w:rsidRPr="00B1614C" w:rsidRDefault="00B1614C" w:rsidP="00B1614C">
      <w:pPr>
        <w:tabs>
          <w:tab w:val="left" w:pos="284"/>
          <w:tab w:val="left" w:pos="993"/>
        </w:tabs>
        <w:spacing w:after="0" w:line="240" w:lineRule="auto"/>
        <w:jc w:val="both"/>
        <w:rPr>
          <w:rFonts w:ascii="Times New Roman" w:hAnsi="Times New Roman"/>
          <w:sz w:val="20"/>
          <w:szCs w:val="20"/>
        </w:rPr>
      </w:pPr>
      <w:r w:rsidRPr="00B1614C">
        <w:rPr>
          <w:rFonts w:ascii="Times New Roman" w:hAnsi="Times New Roman"/>
          <w:sz w:val="20"/>
          <w:szCs w:val="20"/>
        </w:rPr>
        <w:t>Предупреждение (профилактика) терроризма осуществляется по трем основным направлениям:</w:t>
      </w:r>
    </w:p>
    <w:p w:rsidR="00B1614C" w:rsidRPr="00B1614C" w:rsidRDefault="00B1614C" w:rsidP="009C15D3">
      <w:pPr>
        <w:numPr>
          <w:ilvl w:val="0"/>
          <w:numId w:val="4"/>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создание системы противодействия идеологии терроризма;</w:t>
      </w:r>
    </w:p>
    <w:p w:rsidR="00B1614C" w:rsidRPr="00B1614C" w:rsidRDefault="00B1614C" w:rsidP="009C15D3">
      <w:pPr>
        <w:numPr>
          <w:ilvl w:val="0"/>
          <w:numId w:val="4"/>
        </w:numPr>
        <w:tabs>
          <w:tab w:val="left" w:pos="284"/>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осуществление мер, направленных на обеспечение антитеррористической защищенности потенциальных объектов террористических посягательств;</w:t>
      </w:r>
    </w:p>
    <w:p w:rsidR="00B1614C" w:rsidRPr="00B1614C" w:rsidRDefault="00B1614C" w:rsidP="009C15D3">
      <w:pPr>
        <w:numPr>
          <w:ilvl w:val="0"/>
          <w:numId w:val="4"/>
        </w:numPr>
        <w:tabs>
          <w:tab w:val="left" w:pos="993"/>
        </w:tabs>
        <w:spacing w:after="0" w:line="240" w:lineRule="auto"/>
        <w:ind w:left="0" w:firstLine="0"/>
        <w:jc w:val="both"/>
        <w:rPr>
          <w:rFonts w:ascii="Times New Roman" w:hAnsi="Times New Roman"/>
          <w:sz w:val="20"/>
          <w:szCs w:val="20"/>
        </w:rPr>
      </w:pPr>
      <w:r w:rsidRPr="00B1614C">
        <w:rPr>
          <w:rFonts w:ascii="Times New Roman" w:hAnsi="Times New Roman"/>
          <w:sz w:val="20"/>
          <w:szCs w:val="20"/>
        </w:rPr>
        <w:t>усиление контроля за соблюдением административно-правовых режимов.</w:t>
      </w:r>
    </w:p>
    <w:p w:rsidR="00B1614C" w:rsidRPr="00B1614C" w:rsidRDefault="00B1614C" w:rsidP="00B1614C">
      <w:pPr>
        <w:tabs>
          <w:tab w:val="left" w:pos="993"/>
        </w:tabs>
        <w:spacing w:after="0" w:line="240" w:lineRule="auto"/>
        <w:jc w:val="both"/>
        <w:rPr>
          <w:rFonts w:ascii="Times New Roman" w:hAnsi="Times New Roman"/>
          <w:sz w:val="20"/>
          <w:szCs w:val="20"/>
        </w:rPr>
      </w:pPr>
      <w:r w:rsidRPr="00B1614C">
        <w:rPr>
          <w:rFonts w:ascii="Times New Roman" w:hAnsi="Times New Roman"/>
          <w:sz w:val="20"/>
          <w:szCs w:val="20"/>
        </w:rPr>
        <w:t>Особая роль в предупреждении (профилактике) терроризма принадлежит эффективной реализации административно-правовых мер, предусмотренных законодательством Российской Федерации.</w:t>
      </w:r>
    </w:p>
    <w:p w:rsidR="00B1614C" w:rsidRPr="00B1614C" w:rsidRDefault="00B1614C" w:rsidP="00B1614C">
      <w:pPr>
        <w:tabs>
          <w:tab w:val="left" w:pos="993"/>
        </w:tabs>
        <w:spacing w:after="0" w:line="240" w:lineRule="auto"/>
        <w:jc w:val="both"/>
        <w:rPr>
          <w:rFonts w:ascii="Times New Roman" w:hAnsi="Times New Roman"/>
          <w:sz w:val="20"/>
          <w:szCs w:val="20"/>
        </w:rPr>
      </w:pPr>
      <w:r w:rsidRPr="00B1614C">
        <w:rPr>
          <w:rFonts w:ascii="Times New Roman" w:hAnsi="Times New Roman"/>
          <w:sz w:val="20"/>
          <w:szCs w:val="20"/>
        </w:rPr>
        <w:t>Предупреждение (профилактика) терроризма предполагает решение следующих задач:</w:t>
      </w:r>
    </w:p>
    <w:p w:rsidR="00B1614C" w:rsidRPr="00B1614C" w:rsidRDefault="00B1614C" w:rsidP="00B1614C">
      <w:pPr>
        <w:tabs>
          <w:tab w:val="left" w:pos="993"/>
        </w:tabs>
        <w:spacing w:after="0" w:line="240" w:lineRule="auto"/>
        <w:jc w:val="both"/>
        <w:rPr>
          <w:rFonts w:ascii="Times New Roman" w:hAnsi="Times New Roman"/>
          <w:sz w:val="20"/>
          <w:szCs w:val="20"/>
        </w:rPr>
      </w:pPr>
      <w:r w:rsidRPr="00B1614C">
        <w:rPr>
          <w:rFonts w:ascii="Times New Roman" w:hAnsi="Times New Roman"/>
          <w:sz w:val="20"/>
          <w:szCs w:val="20"/>
        </w:rPr>
        <w:t>а) разработка мер и осуществление мероприятий по устранению причин и условий, способствующих возникновению и распространению терроризма;</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б) противодействие распространению идеологии терроризма путем обеспечения защиты единого информационного пространства Российской Федерации, совершенствование системы информационного противодействия терроризму;</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в) улучшение социально-экономической, общественно-политической и правовой ситуации на территории;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г) 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общественности;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д) использование законодательно разрешенных методов воздействия на поведение отдельных лиц (групп лиц), склонных к действиям террористического характера;</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е) разработка мер и осуществление профилактических мероприятий по противодействию терроризму на территории Кинзельского сельсовета ;</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Проблемы распространения экстремистских идей, разжигания межнациональной и межконфессиональной розни, совершения террористических актов, являются весьма острыми и на протяжении последних лет не теряют своей актуальности.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Основными направлениями государственной политики в сфере противодействия экстремизма являются:</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проведение профилактической работы с лицами, подверженными влиянию экстремистской идеологии;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реализация принципа неотвратимости и соразмерности наказания за осуществление экстремистской деятельности;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lastRenderedPageBreak/>
        <w:t>- обеспечение совместно с органами исполнительной власти субъектов Российской Федерации, органами местного самоуправления и организаторами собраний, митингов, демонстраций, шествий и других публичных мероприятий безопасности граждан и общественного порядка в местах их проведения;</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выявление и устранение источников и каналов финансирования экстремистской и террористической деятельности;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проведение мониторинга средств массовой информации и информационно-телекоммуникационных сетей, включая сеть «Интернет», в целях пресечения распространения экстремистской идеологии и выявления экстремистских материалов, в том числе содержащих призывы к подготовке и совершению террористических актов;</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использование возможностей средств массовой информации, а также ресурсов информационно-телекоммуникационной сети «Интернет» в целях сохранения межнационального (межэтнического) и межконфессионального согласия, традиционных российских духовно-нравственных ценностей и приобщения к ним молодежи;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проведение тематических встреч с представителями средств массовой информации и интернет-сообщества в целях противодействия распространению экстремистской идеологии;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подготовка и размещение в средствах массовой информации и в информационно-телекоммуникационных сетях, включая сеть «Интернет», социальной рекламы, направленной на патриотическое воспитание молодежи;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информирование граждан о деятельности субъектов противодействия экстремизму;</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подготовка и распространение информационных материалов о предупреждении и пресечении экстремистской деятельности, ориентированных на повышение бдительности российских граждан, возникновение у них заинтересованности в противодействии экстремизму;</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выявление способов оказания экстремистскими организациями информационно-психологического воздействия на население, а также изучение особенностей восприятия и понимания различными группами людей информации, содержащейся в экстремистских материалах;</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национальностям, этносам и религиям;</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проведение мероприятий по своевременному выявлению и пресечению фактов радикализации несовершеннолетних;</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мероприятия, направленные на профилактику и предупреждение вовлечения детей в деструктивную деятельность радикальной направленности.</w:t>
      </w:r>
    </w:p>
    <w:p w:rsidR="00B1614C" w:rsidRPr="00B1614C" w:rsidRDefault="00B1614C" w:rsidP="00B1614C">
      <w:pPr>
        <w:pStyle w:val="3"/>
        <w:spacing w:before="0" w:line="240" w:lineRule="auto"/>
        <w:jc w:val="center"/>
        <w:rPr>
          <w:rFonts w:ascii="Times New Roman" w:hAnsi="Times New Roman"/>
          <w:color w:val="auto"/>
          <w:sz w:val="20"/>
          <w:szCs w:val="20"/>
        </w:rPr>
      </w:pPr>
      <w:r w:rsidRPr="00B1614C">
        <w:rPr>
          <w:rFonts w:ascii="Times New Roman" w:hAnsi="Times New Roman"/>
          <w:color w:val="auto"/>
          <w:sz w:val="20"/>
          <w:szCs w:val="20"/>
        </w:rPr>
        <w:t>Раздел 3. Нормативное обеспечение программы</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Правовую основу для реализации программы определили: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а) </w:t>
      </w:r>
      <w:r w:rsidRPr="00B1614C">
        <w:rPr>
          <w:rStyle w:val="affe"/>
          <w:rFonts w:ascii="Times New Roman" w:hAnsi="Times New Roman"/>
          <w:color w:val="auto"/>
          <w:sz w:val="20"/>
          <w:szCs w:val="20"/>
        </w:rPr>
        <w:t>Федеральный Закон</w:t>
      </w:r>
      <w:r w:rsidRPr="00B1614C">
        <w:rPr>
          <w:rFonts w:ascii="Times New Roman" w:hAnsi="Times New Roman"/>
          <w:sz w:val="20"/>
          <w:szCs w:val="20"/>
        </w:rPr>
        <w:t xml:space="preserve"> от 06.03.2006 г. N 35-ФЗ «О противодействии терроризму»;</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б) </w:t>
      </w:r>
      <w:r w:rsidRPr="00B1614C">
        <w:rPr>
          <w:rStyle w:val="affe"/>
          <w:rFonts w:ascii="Times New Roman" w:hAnsi="Times New Roman"/>
          <w:color w:val="auto"/>
          <w:sz w:val="20"/>
          <w:szCs w:val="20"/>
        </w:rPr>
        <w:t>Федеральный Закон</w:t>
      </w:r>
      <w:r w:rsidRPr="00B1614C">
        <w:rPr>
          <w:rFonts w:ascii="Times New Roman" w:hAnsi="Times New Roman"/>
          <w:sz w:val="20"/>
          <w:szCs w:val="20"/>
        </w:rPr>
        <w:t xml:space="preserve"> </w:t>
      </w:r>
      <w:hyperlink r:id="rId18" w:history="1">
        <w:r w:rsidRPr="00B1614C">
          <w:rPr>
            <w:rStyle w:val="ac"/>
            <w:rFonts w:ascii="Times New Roman" w:hAnsi="Times New Roman"/>
            <w:bCs/>
            <w:color w:val="auto"/>
            <w:sz w:val="20"/>
            <w:szCs w:val="20"/>
          </w:rPr>
          <w:t>от 20.03.2025 N 33-ФЗ «Об общих принципах организации местного самоуправления в единой системе публичной власти</w:t>
        </w:r>
      </w:hyperlink>
      <w:r w:rsidRPr="00B1614C">
        <w:rPr>
          <w:rFonts w:ascii="Times New Roman" w:hAnsi="Times New Roman"/>
          <w:sz w:val="20"/>
          <w:szCs w:val="20"/>
        </w:rPr>
        <w:t xml:space="preserve">»; </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lastRenderedPageBreak/>
        <w:t xml:space="preserve">в) </w:t>
      </w:r>
      <w:r w:rsidRPr="00B1614C">
        <w:rPr>
          <w:rStyle w:val="affe"/>
          <w:rFonts w:ascii="Times New Roman" w:hAnsi="Times New Roman"/>
          <w:color w:val="auto"/>
          <w:sz w:val="20"/>
          <w:szCs w:val="20"/>
        </w:rPr>
        <w:t>Федеральный Закон</w:t>
      </w:r>
      <w:r w:rsidRPr="00B1614C">
        <w:rPr>
          <w:rFonts w:ascii="Times New Roman" w:hAnsi="Times New Roman"/>
          <w:sz w:val="20"/>
          <w:szCs w:val="20"/>
        </w:rPr>
        <w:t xml:space="preserve"> от 25.07.2002 г. N 114-ФЗ «О противодействии экстремистской деятельности»;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г) Указ Президента Российской Федерации от 15.06.2006 г. N 116 «О мерах по противодействию терроризму»;</w:t>
      </w:r>
    </w:p>
    <w:p w:rsidR="00B1614C" w:rsidRPr="00B1614C" w:rsidRDefault="00B1614C" w:rsidP="00B1614C">
      <w:pPr>
        <w:pStyle w:val="afff0"/>
        <w:jc w:val="both"/>
        <w:rPr>
          <w:rFonts w:ascii="Times New Roman" w:hAnsi="Times New Roman" w:cs="Times New Roman"/>
          <w:sz w:val="20"/>
          <w:szCs w:val="20"/>
        </w:rPr>
      </w:pPr>
      <w:r w:rsidRPr="00B1614C">
        <w:rPr>
          <w:rFonts w:ascii="Times New Roman" w:hAnsi="Times New Roman" w:cs="Times New Roman"/>
          <w:sz w:val="20"/>
          <w:szCs w:val="20"/>
        </w:rPr>
        <w:t xml:space="preserve">д) </w:t>
      </w:r>
      <w:r w:rsidRPr="00B1614C">
        <w:rPr>
          <w:rStyle w:val="affe"/>
          <w:rFonts w:ascii="Times New Roman" w:hAnsi="Times New Roman"/>
          <w:color w:val="auto"/>
          <w:sz w:val="20"/>
          <w:szCs w:val="20"/>
        </w:rPr>
        <w:t>Указ</w:t>
      </w:r>
      <w:r w:rsidRPr="00B1614C">
        <w:rPr>
          <w:rFonts w:ascii="Times New Roman" w:hAnsi="Times New Roman" w:cs="Times New Roman"/>
          <w:sz w:val="20"/>
          <w:szCs w:val="20"/>
        </w:rPr>
        <w:t xml:space="preserve"> Президента РФ от 28 декабря 2024 г. №1124 "Об утверждении Стратегии противодействия экстремизму в Российской Федерации».</w:t>
      </w:r>
    </w:p>
    <w:p w:rsidR="00B1614C" w:rsidRPr="00B1614C" w:rsidRDefault="00B1614C" w:rsidP="00B1614C">
      <w:pPr>
        <w:pStyle w:val="3"/>
        <w:spacing w:before="0" w:line="240" w:lineRule="auto"/>
        <w:jc w:val="center"/>
        <w:rPr>
          <w:rFonts w:ascii="Times New Roman" w:hAnsi="Times New Roman"/>
          <w:color w:val="auto"/>
          <w:sz w:val="20"/>
          <w:szCs w:val="20"/>
        </w:rPr>
      </w:pPr>
      <w:r w:rsidRPr="00B1614C">
        <w:rPr>
          <w:rFonts w:ascii="Times New Roman" w:hAnsi="Times New Roman"/>
          <w:color w:val="auto"/>
          <w:sz w:val="20"/>
          <w:szCs w:val="20"/>
        </w:rPr>
        <w:t>Раздел 4. Основные мероприятия Программы</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1. Создание системы заблаговременно подготовленных мер реагирования на потенциальные террористические угрозы, при которой каждый из привлеченных участников по вертикали и горизонтали «знает свой маневр» (выявление, устранение, нейтрализация, локализация и минимизация воздействия тех факторов, которые либо порождают терроризм, либо ему благоприятствуют).</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2. Последовательное обеспечение конституционных прав, гарантирующих равенство граждан любой расы и национальности, а также свободу вероисповедания;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 последовательное и повсеместное пресечение проповеди нетерпимости и насилия.</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3. В сфере культуры и воспитания молодежи: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утверждение концепции многокультурности и многоукладности жизни в Российской Федерации;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развитие воспитательной и просветительской работы с детьми и молодежью о принципах поведения в вопросах веротерпимости и согласия, в том числе в отношениях с детьми и подростками;</w:t>
      </w:r>
    </w:p>
    <w:p w:rsidR="00B1614C" w:rsidRPr="00B1614C" w:rsidRDefault="00B1614C" w:rsidP="00B1614C">
      <w:pPr>
        <w:pStyle w:val="afff0"/>
        <w:jc w:val="both"/>
        <w:rPr>
          <w:rFonts w:ascii="Times New Roman" w:hAnsi="Times New Roman" w:cs="Times New Roman"/>
          <w:sz w:val="20"/>
          <w:szCs w:val="20"/>
        </w:rPr>
      </w:pPr>
      <w:r w:rsidRPr="00B1614C">
        <w:rPr>
          <w:rFonts w:ascii="Times New Roman" w:hAnsi="Times New Roman" w:cs="Times New Roman"/>
          <w:sz w:val="20"/>
          <w:szCs w:val="20"/>
        </w:rPr>
        <w:t>- реагирование на случаи проявления среди детей и молодежи негативных стереотипов, личностного унижения представителей других национальностей и расового облика;</w:t>
      </w:r>
    </w:p>
    <w:p w:rsidR="00B1614C" w:rsidRPr="00B1614C" w:rsidRDefault="00B1614C" w:rsidP="00B1614C">
      <w:pPr>
        <w:pStyle w:val="afff0"/>
        <w:jc w:val="both"/>
        <w:rPr>
          <w:rFonts w:ascii="Times New Roman" w:hAnsi="Times New Roman" w:cs="Times New Roman"/>
          <w:sz w:val="20"/>
          <w:szCs w:val="20"/>
        </w:rPr>
      </w:pPr>
      <w:r w:rsidRPr="00B1614C">
        <w:rPr>
          <w:rFonts w:ascii="Times New Roman" w:hAnsi="Times New Roman" w:cs="Times New Roman"/>
          <w:sz w:val="20"/>
          <w:szCs w:val="20"/>
        </w:rPr>
        <w:t>- пресечение деятельности и запрещение символики экстремистских групп и организаций на территории поселения;</w:t>
      </w:r>
    </w:p>
    <w:p w:rsidR="00B1614C" w:rsidRPr="00B1614C" w:rsidRDefault="00B1614C" w:rsidP="00B1614C">
      <w:pPr>
        <w:pStyle w:val="afff0"/>
        <w:jc w:val="both"/>
        <w:rPr>
          <w:rFonts w:ascii="Times New Roman" w:hAnsi="Times New Roman" w:cs="Times New Roman"/>
          <w:sz w:val="20"/>
          <w:szCs w:val="20"/>
        </w:rPr>
      </w:pPr>
      <w:r w:rsidRPr="00B1614C">
        <w:rPr>
          <w:rFonts w:ascii="Times New Roman" w:hAnsi="Times New Roman" w:cs="Times New Roman"/>
          <w:sz w:val="20"/>
          <w:szCs w:val="20"/>
        </w:rPr>
        <w:t>- развитие художественной самодеятельности на основе различных народных традиций и культурного наследия.</w:t>
      </w:r>
    </w:p>
    <w:p w:rsidR="00B1614C" w:rsidRPr="00B1614C" w:rsidRDefault="00B1614C" w:rsidP="00B1614C">
      <w:pPr>
        <w:pStyle w:val="afff0"/>
        <w:jc w:val="both"/>
        <w:rPr>
          <w:rFonts w:ascii="Times New Roman" w:hAnsi="Times New Roman" w:cs="Times New Roman"/>
          <w:sz w:val="20"/>
          <w:szCs w:val="20"/>
        </w:rPr>
      </w:pPr>
      <w:r w:rsidRPr="00B1614C">
        <w:rPr>
          <w:rFonts w:ascii="Times New Roman" w:hAnsi="Times New Roman" w:cs="Times New Roman"/>
          <w:sz w:val="20"/>
          <w:szCs w:val="20"/>
        </w:rPr>
        <w:t>4. В сфере организации работы библиотеки:</w:t>
      </w:r>
    </w:p>
    <w:p w:rsidR="00B1614C" w:rsidRPr="00B1614C" w:rsidRDefault="00B1614C" w:rsidP="00B1614C">
      <w:pPr>
        <w:pStyle w:val="afff0"/>
        <w:jc w:val="both"/>
        <w:rPr>
          <w:rFonts w:ascii="Times New Roman" w:hAnsi="Times New Roman" w:cs="Times New Roman"/>
          <w:sz w:val="20"/>
          <w:szCs w:val="20"/>
        </w:rPr>
      </w:pPr>
      <w:r w:rsidRPr="00B1614C">
        <w:rPr>
          <w:rFonts w:ascii="Times New Roman" w:hAnsi="Times New Roman" w:cs="Times New Roman"/>
          <w:sz w:val="20"/>
          <w:szCs w:val="20"/>
        </w:rPr>
        <w:t>- популяризация литературы и средств массовой информации, адресованных детям и молодежи и ставящих своей целью воспитание в духе толерантности и патриотизма.</w:t>
      </w:r>
    </w:p>
    <w:p w:rsidR="00B1614C" w:rsidRPr="00B1614C" w:rsidRDefault="00B1614C" w:rsidP="00B1614C">
      <w:pPr>
        <w:pStyle w:val="3"/>
        <w:spacing w:before="0" w:line="240" w:lineRule="auto"/>
        <w:jc w:val="center"/>
        <w:rPr>
          <w:rFonts w:ascii="Times New Roman" w:hAnsi="Times New Roman"/>
          <w:color w:val="auto"/>
          <w:sz w:val="20"/>
          <w:szCs w:val="20"/>
        </w:rPr>
      </w:pPr>
      <w:r w:rsidRPr="00B1614C">
        <w:rPr>
          <w:rFonts w:ascii="Times New Roman" w:hAnsi="Times New Roman"/>
          <w:color w:val="auto"/>
          <w:sz w:val="20"/>
          <w:szCs w:val="20"/>
        </w:rPr>
        <w:t>Раздел 5. Механизм реализации программы, включая организацию управления программой и контроль за ходом её реализации.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Общее управление реализацией программы и координацию деятельности исполнителей осуществляет Администрация, которая вносит предложения по уточнению мероприятий программы с учетом складывающейся социально-экономической ситуации в соответствии с Порядком разработки, формирования и реализации долгосрочных муниципальных программ.</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Исполнители программных мероприятий осуществляют текущее управление реализацией программных мероприятий.</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Реализация программы осуществляется на основе условий, порядка и правил, утвержденных федеральными, областными и муниципальными нормативными правовыми актами.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Осуществляет Контроль за реализацией программы Администрация.</w:t>
      </w:r>
    </w:p>
    <w:p w:rsidR="00B1614C" w:rsidRPr="00B1614C" w:rsidRDefault="00B1614C" w:rsidP="00B1614C">
      <w:pPr>
        <w:spacing w:after="0" w:line="240" w:lineRule="auto"/>
        <w:rPr>
          <w:rFonts w:ascii="Times New Roman" w:hAnsi="Times New Roman"/>
          <w:sz w:val="20"/>
          <w:szCs w:val="20"/>
        </w:rPr>
      </w:pPr>
    </w:p>
    <w:p w:rsidR="00B1614C" w:rsidRPr="00B1614C" w:rsidRDefault="00B1614C" w:rsidP="00B1614C">
      <w:pPr>
        <w:spacing w:after="0" w:line="240" w:lineRule="auto"/>
        <w:jc w:val="center"/>
        <w:rPr>
          <w:rFonts w:ascii="Times New Roman" w:hAnsi="Times New Roman"/>
          <w:b/>
          <w:sz w:val="20"/>
          <w:szCs w:val="20"/>
        </w:rPr>
      </w:pPr>
      <w:r w:rsidRPr="00B1614C">
        <w:rPr>
          <w:rFonts w:ascii="Times New Roman" w:hAnsi="Times New Roman"/>
          <w:b/>
          <w:sz w:val="20"/>
          <w:szCs w:val="20"/>
        </w:rPr>
        <w:t xml:space="preserve">План мероприятий </w:t>
      </w:r>
    </w:p>
    <w:p w:rsidR="00B1614C" w:rsidRPr="00B1614C" w:rsidRDefault="00B1614C" w:rsidP="00B1614C">
      <w:pPr>
        <w:spacing w:after="0" w:line="240" w:lineRule="auto"/>
        <w:jc w:val="center"/>
        <w:rPr>
          <w:rFonts w:ascii="Times New Roman" w:hAnsi="Times New Roman"/>
          <w:b/>
          <w:sz w:val="20"/>
          <w:szCs w:val="20"/>
        </w:rPr>
      </w:pPr>
      <w:r w:rsidRPr="00B1614C">
        <w:rPr>
          <w:rFonts w:ascii="Times New Roman" w:hAnsi="Times New Roman"/>
          <w:b/>
          <w:sz w:val="20"/>
          <w:szCs w:val="20"/>
        </w:rPr>
        <w:t xml:space="preserve">по реализации муниципальной программы </w:t>
      </w:r>
    </w:p>
    <w:p w:rsidR="00B1614C" w:rsidRPr="00B1614C" w:rsidRDefault="00B1614C" w:rsidP="00B1614C">
      <w:pPr>
        <w:spacing w:after="0" w:line="240" w:lineRule="auto"/>
        <w:jc w:val="center"/>
        <w:rPr>
          <w:rFonts w:ascii="Times New Roman" w:hAnsi="Times New Roman"/>
          <w:b/>
          <w:sz w:val="20"/>
          <w:szCs w:val="20"/>
        </w:rPr>
      </w:pPr>
      <w:r w:rsidRPr="00B1614C">
        <w:rPr>
          <w:rFonts w:ascii="Times New Roman" w:hAnsi="Times New Roman"/>
          <w:b/>
          <w:sz w:val="20"/>
          <w:szCs w:val="20"/>
        </w:rPr>
        <w:t>«Противодействие экстремизму и профилактика терроризма на территории муниципального образования Кинзельский сельсовет Красногвардейского района на 2026-2030 годы»</w:t>
      </w:r>
    </w:p>
    <w:tbl>
      <w:tblPr>
        <w:tblW w:w="50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1151"/>
        <w:gridCol w:w="850"/>
        <w:gridCol w:w="567"/>
        <w:gridCol w:w="426"/>
        <w:gridCol w:w="851"/>
        <w:gridCol w:w="9"/>
        <w:gridCol w:w="558"/>
        <w:gridCol w:w="9"/>
        <w:gridCol w:w="64"/>
      </w:tblGrid>
      <w:tr w:rsidR="00B1614C" w:rsidRPr="00B1614C" w:rsidTr="00B1614C">
        <w:trPr>
          <w:gridAfter w:val="1"/>
          <w:wAfter w:w="64" w:type="dxa"/>
        </w:trPr>
        <w:tc>
          <w:tcPr>
            <w:tcW w:w="550" w:type="dxa"/>
            <w:vMerge w:val="restart"/>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N п/п</w:t>
            </w:r>
          </w:p>
        </w:tc>
        <w:tc>
          <w:tcPr>
            <w:tcW w:w="1151" w:type="dxa"/>
            <w:vMerge w:val="restart"/>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Наименование мероприятий</w:t>
            </w:r>
          </w:p>
        </w:tc>
        <w:tc>
          <w:tcPr>
            <w:tcW w:w="850" w:type="dxa"/>
            <w:vMerge w:val="restart"/>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Срок исполнения</w:t>
            </w:r>
          </w:p>
        </w:tc>
        <w:tc>
          <w:tcPr>
            <w:tcW w:w="567" w:type="dxa"/>
            <w:vMerge w:val="restart"/>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Всего (тыс. руб.)</w:t>
            </w:r>
          </w:p>
        </w:tc>
        <w:tc>
          <w:tcPr>
            <w:tcW w:w="1286" w:type="dxa"/>
            <w:gridSpan w:val="3"/>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Источники финансирования</w:t>
            </w:r>
          </w:p>
        </w:tc>
        <w:tc>
          <w:tcPr>
            <w:tcW w:w="567" w:type="dxa"/>
            <w:gridSpan w:val="2"/>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Ответственные исполнители</w:t>
            </w:r>
          </w:p>
        </w:tc>
      </w:tr>
      <w:tr w:rsidR="00B1614C" w:rsidRPr="00B1614C" w:rsidTr="00B1614C">
        <w:trPr>
          <w:gridAfter w:val="2"/>
          <w:wAfter w:w="73" w:type="dxa"/>
        </w:trPr>
        <w:tc>
          <w:tcPr>
            <w:tcW w:w="550" w:type="dxa"/>
            <w:vMerge/>
            <w:vAlign w:val="center"/>
          </w:tcPr>
          <w:p w:rsidR="00B1614C" w:rsidRPr="00B1614C" w:rsidRDefault="00B1614C" w:rsidP="006C602F">
            <w:pPr>
              <w:pStyle w:val="afc"/>
              <w:rPr>
                <w:rFonts w:ascii="Times New Roman" w:hAnsi="Times New Roman" w:cs="Times New Roman"/>
                <w:sz w:val="12"/>
                <w:szCs w:val="12"/>
              </w:rPr>
            </w:pPr>
          </w:p>
        </w:tc>
        <w:tc>
          <w:tcPr>
            <w:tcW w:w="1151" w:type="dxa"/>
            <w:vMerge/>
            <w:vAlign w:val="center"/>
          </w:tcPr>
          <w:p w:rsidR="00B1614C" w:rsidRPr="00B1614C" w:rsidRDefault="00B1614C" w:rsidP="006C602F">
            <w:pPr>
              <w:pStyle w:val="afc"/>
              <w:rPr>
                <w:rFonts w:ascii="Times New Roman" w:hAnsi="Times New Roman" w:cs="Times New Roman"/>
                <w:sz w:val="12"/>
                <w:szCs w:val="12"/>
              </w:rPr>
            </w:pPr>
          </w:p>
        </w:tc>
        <w:tc>
          <w:tcPr>
            <w:tcW w:w="850" w:type="dxa"/>
            <w:vMerge/>
            <w:vAlign w:val="center"/>
          </w:tcPr>
          <w:p w:rsidR="00B1614C" w:rsidRPr="00B1614C" w:rsidRDefault="00B1614C" w:rsidP="006C602F">
            <w:pPr>
              <w:pStyle w:val="afc"/>
              <w:rPr>
                <w:rFonts w:ascii="Times New Roman" w:hAnsi="Times New Roman" w:cs="Times New Roman"/>
                <w:sz w:val="12"/>
                <w:szCs w:val="12"/>
              </w:rPr>
            </w:pPr>
          </w:p>
        </w:tc>
        <w:tc>
          <w:tcPr>
            <w:tcW w:w="567" w:type="dxa"/>
            <w:vMerge/>
            <w:vAlign w:val="center"/>
          </w:tcPr>
          <w:p w:rsidR="00B1614C" w:rsidRPr="00B1614C" w:rsidRDefault="00B1614C" w:rsidP="006C602F">
            <w:pPr>
              <w:pStyle w:val="afc"/>
              <w:rPr>
                <w:rFonts w:ascii="Times New Roman" w:hAnsi="Times New Roman" w:cs="Times New Roman"/>
                <w:sz w:val="12"/>
                <w:szCs w:val="12"/>
              </w:rPr>
            </w:pPr>
          </w:p>
        </w:tc>
        <w:tc>
          <w:tcPr>
            <w:tcW w:w="426"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 xml:space="preserve">Год </w:t>
            </w:r>
          </w:p>
        </w:tc>
        <w:tc>
          <w:tcPr>
            <w:tcW w:w="851"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Местный бюджет</w:t>
            </w:r>
          </w:p>
        </w:tc>
        <w:tc>
          <w:tcPr>
            <w:tcW w:w="567" w:type="dxa"/>
            <w:gridSpan w:val="2"/>
            <w:vAlign w:val="center"/>
          </w:tcPr>
          <w:p w:rsidR="00B1614C" w:rsidRPr="00B1614C" w:rsidRDefault="00B1614C" w:rsidP="006C602F">
            <w:pPr>
              <w:pStyle w:val="afc"/>
              <w:rPr>
                <w:rFonts w:ascii="Times New Roman" w:hAnsi="Times New Roman" w:cs="Times New Roman"/>
                <w:sz w:val="12"/>
                <w:szCs w:val="12"/>
              </w:rPr>
            </w:pPr>
          </w:p>
        </w:tc>
      </w:tr>
      <w:tr w:rsidR="00B1614C" w:rsidRPr="00B1614C" w:rsidTr="00B1614C">
        <w:tc>
          <w:tcPr>
            <w:tcW w:w="5035" w:type="dxa"/>
            <w:gridSpan w:val="10"/>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Организационные и пропагандистские мероприятия</w:t>
            </w:r>
          </w:p>
        </w:tc>
      </w:tr>
      <w:tr w:rsidR="00B1614C" w:rsidRPr="00B1614C" w:rsidTr="00B1614C">
        <w:trPr>
          <w:gridAfter w:val="2"/>
          <w:wAfter w:w="73" w:type="dxa"/>
        </w:trPr>
        <w:tc>
          <w:tcPr>
            <w:tcW w:w="5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1</w:t>
            </w:r>
          </w:p>
        </w:tc>
        <w:tc>
          <w:tcPr>
            <w:tcW w:w="1151"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Проведение тематических мероприятий для детей и молодёжи</w:t>
            </w:r>
          </w:p>
        </w:tc>
        <w:tc>
          <w:tcPr>
            <w:tcW w:w="8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в течение</w:t>
            </w:r>
          </w:p>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2026 - 2030 г.г.</w:t>
            </w:r>
          </w:p>
        </w:tc>
        <w:tc>
          <w:tcPr>
            <w:tcW w:w="567"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0 </w:t>
            </w:r>
          </w:p>
        </w:tc>
        <w:tc>
          <w:tcPr>
            <w:tcW w:w="426" w:type="dxa"/>
            <w:vAlign w:val="center"/>
          </w:tcPr>
          <w:p w:rsidR="00B1614C" w:rsidRPr="00B1614C" w:rsidRDefault="00B1614C" w:rsidP="006C602F">
            <w:pPr>
              <w:pStyle w:val="afc"/>
              <w:rPr>
                <w:rFonts w:ascii="Times New Roman" w:hAnsi="Times New Roman" w:cs="Times New Roman"/>
                <w:sz w:val="12"/>
                <w:szCs w:val="12"/>
              </w:rPr>
            </w:pPr>
          </w:p>
        </w:tc>
        <w:tc>
          <w:tcPr>
            <w:tcW w:w="851"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Не требует денежных затрат</w:t>
            </w:r>
          </w:p>
        </w:tc>
        <w:tc>
          <w:tcPr>
            <w:tcW w:w="567" w:type="dxa"/>
            <w:gridSpan w:val="2"/>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Администрация</w:t>
            </w:r>
          </w:p>
          <w:p w:rsidR="00B1614C" w:rsidRPr="00B1614C" w:rsidRDefault="00B1614C" w:rsidP="006C602F">
            <w:pPr>
              <w:pStyle w:val="afff0"/>
              <w:rPr>
                <w:rFonts w:ascii="Times New Roman" w:hAnsi="Times New Roman" w:cs="Times New Roman"/>
                <w:sz w:val="12"/>
                <w:szCs w:val="12"/>
              </w:rPr>
            </w:pPr>
          </w:p>
        </w:tc>
      </w:tr>
      <w:tr w:rsidR="00B1614C" w:rsidRPr="00B1614C" w:rsidTr="00B1614C">
        <w:trPr>
          <w:gridAfter w:val="2"/>
          <w:wAfter w:w="73" w:type="dxa"/>
        </w:trPr>
        <w:tc>
          <w:tcPr>
            <w:tcW w:w="5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2</w:t>
            </w:r>
          </w:p>
        </w:tc>
        <w:tc>
          <w:tcPr>
            <w:tcW w:w="1151"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Распространение среди читателей библиотеки информационных материалов, содействующих повышению уровня толерантного сознания молодежи</w:t>
            </w:r>
          </w:p>
        </w:tc>
        <w:tc>
          <w:tcPr>
            <w:tcW w:w="8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2 раза в год</w:t>
            </w:r>
          </w:p>
        </w:tc>
        <w:tc>
          <w:tcPr>
            <w:tcW w:w="567"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0</w:t>
            </w:r>
          </w:p>
        </w:tc>
        <w:tc>
          <w:tcPr>
            <w:tcW w:w="426" w:type="dxa"/>
            <w:vAlign w:val="center"/>
          </w:tcPr>
          <w:p w:rsidR="00B1614C" w:rsidRPr="00B1614C" w:rsidRDefault="00B1614C" w:rsidP="006C602F">
            <w:pPr>
              <w:pStyle w:val="afc"/>
              <w:rPr>
                <w:rFonts w:ascii="Times New Roman" w:hAnsi="Times New Roman" w:cs="Times New Roman"/>
                <w:sz w:val="12"/>
                <w:szCs w:val="12"/>
              </w:rPr>
            </w:pPr>
          </w:p>
        </w:tc>
        <w:tc>
          <w:tcPr>
            <w:tcW w:w="851"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Не требует денежных затрат</w:t>
            </w:r>
          </w:p>
        </w:tc>
        <w:tc>
          <w:tcPr>
            <w:tcW w:w="567" w:type="dxa"/>
            <w:gridSpan w:val="2"/>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Администрация</w:t>
            </w:r>
          </w:p>
          <w:p w:rsidR="00B1614C" w:rsidRPr="00B1614C" w:rsidRDefault="00B1614C" w:rsidP="006C602F">
            <w:pPr>
              <w:pStyle w:val="afff0"/>
              <w:rPr>
                <w:rFonts w:ascii="Times New Roman" w:hAnsi="Times New Roman" w:cs="Times New Roman"/>
                <w:sz w:val="12"/>
                <w:szCs w:val="12"/>
              </w:rPr>
            </w:pPr>
          </w:p>
        </w:tc>
      </w:tr>
      <w:tr w:rsidR="00B1614C" w:rsidRPr="00B1614C" w:rsidTr="00B1614C">
        <w:trPr>
          <w:gridAfter w:val="2"/>
          <w:wAfter w:w="73" w:type="dxa"/>
        </w:trPr>
        <w:tc>
          <w:tcPr>
            <w:tcW w:w="5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3</w:t>
            </w:r>
          </w:p>
        </w:tc>
        <w:tc>
          <w:tcPr>
            <w:tcW w:w="1151"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Информирование населения по вопросам противодействия терроризму, предупреждению террористических актов, поведению в условиях возникновения ЧС через СМИ и на официальном сайте администрации в сети Интернет</w:t>
            </w:r>
          </w:p>
        </w:tc>
        <w:tc>
          <w:tcPr>
            <w:tcW w:w="8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2 раз в год</w:t>
            </w:r>
          </w:p>
        </w:tc>
        <w:tc>
          <w:tcPr>
            <w:tcW w:w="567"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0</w:t>
            </w:r>
          </w:p>
        </w:tc>
        <w:tc>
          <w:tcPr>
            <w:tcW w:w="426" w:type="dxa"/>
            <w:vAlign w:val="center"/>
          </w:tcPr>
          <w:p w:rsidR="00B1614C" w:rsidRPr="00B1614C" w:rsidRDefault="00B1614C" w:rsidP="006C602F">
            <w:pPr>
              <w:pStyle w:val="afc"/>
              <w:rPr>
                <w:rFonts w:ascii="Times New Roman" w:hAnsi="Times New Roman" w:cs="Times New Roman"/>
                <w:sz w:val="12"/>
                <w:szCs w:val="12"/>
              </w:rPr>
            </w:pPr>
          </w:p>
        </w:tc>
        <w:tc>
          <w:tcPr>
            <w:tcW w:w="851"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Не требует денежных затрат</w:t>
            </w:r>
          </w:p>
        </w:tc>
        <w:tc>
          <w:tcPr>
            <w:tcW w:w="567" w:type="dxa"/>
            <w:gridSpan w:val="2"/>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Администрация</w:t>
            </w:r>
          </w:p>
          <w:p w:rsidR="00B1614C" w:rsidRPr="00B1614C" w:rsidRDefault="00B1614C" w:rsidP="006C602F">
            <w:pPr>
              <w:pStyle w:val="afff0"/>
              <w:rPr>
                <w:rFonts w:ascii="Times New Roman" w:hAnsi="Times New Roman" w:cs="Times New Roman"/>
                <w:sz w:val="12"/>
                <w:szCs w:val="12"/>
              </w:rPr>
            </w:pPr>
          </w:p>
        </w:tc>
      </w:tr>
      <w:tr w:rsidR="00B1614C" w:rsidRPr="00B1614C" w:rsidTr="00B1614C">
        <w:trPr>
          <w:gridAfter w:val="2"/>
          <w:wAfter w:w="73" w:type="dxa"/>
        </w:trPr>
        <w:tc>
          <w:tcPr>
            <w:tcW w:w="5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4</w:t>
            </w:r>
          </w:p>
        </w:tc>
        <w:tc>
          <w:tcPr>
            <w:tcW w:w="1151"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Изготовление печатных памяток, плакатов, брошюр, листовок по тематике противодействия экстремизму и терроризму  на территории поселения</w:t>
            </w:r>
          </w:p>
        </w:tc>
        <w:tc>
          <w:tcPr>
            <w:tcW w:w="8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ежегодно</w:t>
            </w:r>
          </w:p>
        </w:tc>
        <w:tc>
          <w:tcPr>
            <w:tcW w:w="567"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5</w:t>
            </w:r>
          </w:p>
        </w:tc>
        <w:tc>
          <w:tcPr>
            <w:tcW w:w="426" w:type="dxa"/>
            <w:vAlign w:val="center"/>
          </w:tcPr>
          <w:p w:rsidR="00B1614C" w:rsidRPr="00B1614C" w:rsidRDefault="00B1614C" w:rsidP="006C602F">
            <w:pPr>
              <w:pStyle w:val="afc"/>
              <w:jc w:val="center"/>
              <w:rPr>
                <w:rFonts w:ascii="Times New Roman" w:hAnsi="Times New Roman" w:cs="Times New Roman"/>
                <w:sz w:val="12"/>
                <w:szCs w:val="12"/>
              </w:rPr>
            </w:pPr>
          </w:p>
        </w:tc>
        <w:tc>
          <w:tcPr>
            <w:tcW w:w="851" w:type="dxa"/>
            <w:vAlign w:val="center"/>
          </w:tcPr>
          <w:p w:rsidR="00B1614C" w:rsidRPr="00B1614C" w:rsidRDefault="00B1614C" w:rsidP="006C602F">
            <w:pPr>
              <w:pStyle w:val="afc"/>
              <w:rPr>
                <w:rFonts w:ascii="Times New Roman" w:hAnsi="Times New Roman" w:cs="Times New Roman"/>
                <w:sz w:val="12"/>
                <w:szCs w:val="12"/>
              </w:rPr>
            </w:pPr>
            <w:r w:rsidRPr="00B1614C">
              <w:rPr>
                <w:rFonts w:ascii="Times New Roman" w:hAnsi="Times New Roman" w:cs="Times New Roman"/>
                <w:sz w:val="12"/>
                <w:szCs w:val="12"/>
              </w:rPr>
              <w:t>2026-1</w:t>
            </w:r>
          </w:p>
          <w:p w:rsidR="00B1614C" w:rsidRPr="00B1614C" w:rsidRDefault="00B1614C" w:rsidP="006C602F">
            <w:pPr>
              <w:spacing w:after="0" w:line="240" w:lineRule="auto"/>
              <w:rPr>
                <w:rFonts w:ascii="Times New Roman" w:hAnsi="Times New Roman"/>
                <w:sz w:val="12"/>
                <w:szCs w:val="12"/>
              </w:rPr>
            </w:pPr>
            <w:r w:rsidRPr="00B1614C">
              <w:rPr>
                <w:rFonts w:ascii="Times New Roman" w:hAnsi="Times New Roman"/>
                <w:sz w:val="12"/>
                <w:szCs w:val="12"/>
              </w:rPr>
              <w:t>2027-1</w:t>
            </w:r>
          </w:p>
          <w:p w:rsidR="00B1614C" w:rsidRPr="00B1614C" w:rsidRDefault="00B1614C" w:rsidP="006C602F">
            <w:pPr>
              <w:spacing w:after="0" w:line="240" w:lineRule="auto"/>
              <w:rPr>
                <w:rFonts w:ascii="Times New Roman" w:hAnsi="Times New Roman"/>
                <w:sz w:val="12"/>
                <w:szCs w:val="12"/>
              </w:rPr>
            </w:pPr>
            <w:r w:rsidRPr="00B1614C">
              <w:rPr>
                <w:rFonts w:ascii="Times New Roman" w:hAnsi="Times New Roman"/>
                <w:sz w:val="12"/>
                <w:szCs w:val="12"/>
              </w:rPr>
              <w:t>2028-1</w:t>
            </w:r>
          </w:p>
          <w:p w:rsidR="00B1614C" w:rsidRPr="00B1614C" w:rsidRDefault="00B1614C" w:rsidP="006C602F">
            <w:pPr>
              <w:spacing w:after="0" w:line="240" w:lineRule="auto"/>
              <w:rPr>
                <w:rFonts w:ascii="Times New Roman" w:hAnsi="Times New Roman"/>
                <w:sz w:val="12"/>
                <w:szCs w:val="12"/>
              </w:rPr>
            </w:pPr>
            <w:r w:rsidRPr="00B1614C">
              <w:rPr>
                <w:rFonts w:ascii="Times New Roman" w:hAnsi="Times New Roman"/>
                <w:sz w:val="12"/>
                <w:szCs w:val="12"/>
              </w:rPr>
              <w:t>2029-1</w:t>
            </w:r>
          </w:p>
          <w:p w:rsidR="00B1614C" w:rsidRPr="00B1614C" w:rsidRDefault="00B1614C" w:rsidP="006C602F">
            <w:pPr>
              <w:spacing w:after="0" w:line="240" w:lineRule="auto"/>
              <w:rPr>
                <w:sz w:val="12"/>
                <w:szCs w:val="12"/>
              </w:rPr>
            </w:pPr>
            <w:r w:rsidRPr="00B1614C">
              <w:rPr>
                <w:rFonts w:ascii="Times New Roman" w:hAnsi="Times New Roman"/>
                <w:sz w:val="12"/>
                <w:szCs w:val="12"/>
              </w:rPr>
              <w:t>2030-1</w:t>
            </w:r>
          </w:p>
        </w:tc>
        <w:tc>
          <w:tcPr>
            <w:tcW w:w="567" w:type="dxa"/>
            <w:gridSpan w:val="2"/>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Администрация</w:t>
            </w:r>
          </w:p>
          <w:p w:rsidR="00B1614C" w:rsidRPr="00B1614C" w:rsidRDefault="00B1614C" w:rsidP="006C602F">
            <w:pPr>
              <w:pStyle w:val="afff0"/>
              <w:rPr>
                <w:rFonts w:ascii="Times New Roman" w:hAnsi="Times New Roman" w:cs="Times New Roman"/>
                <w:sz w:val="12"/>
                <w:szCs w:val="12"/>
              </w:rPr>
            </w:pPr>
          </w:p>
        </w:tc>
      </w:tr>
      <w:tr w:rsidR="00B1614C" w:rsidRPr="00B1614C" w:rsidTr="00B1614C">
        <w:trPr>
          <w:gridAfter w:val="2"/>
          <w:wAfter w:w="73" w:type="dxa"/>
        </w:trPr>
        <w:tc>
          <w:tcPr>
            <w:tcW w:w="5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5</w:t>
            </w:r>
          </w:p>
        </w:tc>
        <w:tc>
          <w:tcPr>
            <w:tcW w:w="1151"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Организация осмотра административных зданий, учреждений, организаций, а также прилегающих к ним территорий, других мест скопления населения на предмет выявления подозрительных предметов</w:t>
            </w:r>
          </w:p>
        </w:tc>
        <w:tc>
          <w:tcPr>
            <w:tcW w:w="8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по мере необходимости</w:t>
            </w:r>
          </w:p>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(но не реже 1 раза в квартал)</w:t>
            </w:r>
          </w:p>
        </w:tc>
        <w:tc>
          <w:tcPr>
            <w:tcW w:w="567"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0</w:t>
            </w:r>
          </w:p>
        </w:tc>
        <w:tc>
          <w:tcPr>
            <w:tcW w:w="426" w:type="dxa"/>
            <w:vAlign w:val="center"/>
          </w:tcPr>
          <w:p w:rsidR="00B1614C" w:rsidRPr="00B1614C" w:rsidRDefault="00B1614C" w:rsidP="006C602F">
            <w:pPr>
              <w:pStyle w:val="afc"/>
              <w:rPr>
                <w:rFonts w:ascii="Times New Roman" w:hAnsi="Times New Roman" w:cs="Times New Roman"/>
                <w:sz w:val="12"/>
                <w:szCs w:val="12"/>
              </w:rPr>
            </w:pPr>
          </w:p>
        </w:tc>
        <w:tc>
          <w:tcPr>
            <w:tcW w:w="851"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Не требует денежных затрат</w:t>
            </w:r>
          </w:p>
        </w:tc>
        <w:tc>
          <w:tcPr>
            <w:tcW w:w="567" w:type="dxa"/>
            <w:gridSpan w:val="2"/>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Администрация</w:t>
            </w:r>
          </w:p>
          <w:p w:rsidR="00B1614C" w:rsidRPr="00B1614C" w:rsidRDefault="00B1614C" w:rsidP="006C602F">
            <w:pPr>
              <w:pStyle w:val="afff0"/>
              <w:rPr>
                <w:rFonts w:ascii="Times New Roman" w:hAnsi="Times New Roman" w:cs="Times New Roman"/>
                <w:sz w:val="12"/>
                <w:szCs w:val="12"/>
              </w:rPr>
            </w:pPr>
          </w:p>
        </w:tc>
      </w:tr>
      <w:tr w:rsidR="00B1614C" w:rsidRPr="00B1614C" w:rsidTr="00B1614C">
        <w:trPr>
          <w:gridAfter w:val="2"/>
          <w:wAfter w:w="73" w:type="dxa"/>
        </w:trPr>
        <w:tc>
          <w:tcPr>
            <w:tcW w:w="5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6</w:t>
            </w:r>
          </w:p>
        </w:tc>
        <w:tc>
          <w:tcPr>
            <w:tcW w:w="1151"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Предупреждение не позднее, чем за 48 часов органов внутренних дел (участкового) о планируемых массовых мероприятиях</w:t>
            </w:r>
          </w:p>
        </w:tc>
        <w:tc>
          <w:tcPr>
            <w:tcW w:w="8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постоянно</w:t>
            </w:r>
          </w:p>
        </w:tc>
        <w:tc>
          <w:tcPr>
            <w:tcW w:w="567"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0</w:t>
            </w:r>
          </w:p>
        </w:tc>
        <w:tc>
          <w:tcPr>
            <w:tcW w:w="426" w:type="dxa"/>
            <w:vAlign w:val="center"/>
          </w:tcPr>
          <w:p w:rsidR="00B1614C" w:rsidRPr="00B1614C" w:rsidRDefault="00B1614C" w:rsidP="006C602F">
            <w:pPr>
              <w:pStyle w:val="afc"/>
              <w:rPr>
                <w:rFonts w:ascii="Times New Roman" w:hAnsi="Times New Roman" w:cs="Times New Roman"/>
                <w:sz w:val="12"/>
                <w:szCs w:val="12"/>
              </w:rPr>
            </w:pPr>
          </w:p>
        </w:tc>
        <w:tc>
          <w:tcPr>
            <w:tcW w:w="851"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Не требует денежных затрат</w:t>
            </w:r>
          </w:p>
        </w:tc>
        <w:tc>
          <w:tcPr>
            <w:tcW w:w="567" w:type="dxa"/>
            <w:gridSpan w:val="2"/>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Администрация</w:t>
            </w:r>
          </w:p>
          <w:p w:rsidR="00B1614C" w:rsidRPr="00B1614C" w:rsidRDefault="00B1614C" w:rsidP="006C602F">
            <w:pPr>
              <w:pStyle w:val="afff0"/>
              <w:rPr>
                <w:rFonts w:ascii="Times New Roman" w:hAnsi="Times New Roman" w:cs="Times New Roman"/>
                <w:sz w:val="12"/>
                <w:szCs w:val="12"/>
              </w:rPr>
            </w:pPr>
          </w:p>
        </w:tc>
      </w:tr>
      <w:tr w:rsidR="00B1614C" w:rsidRPr="00B1614C" w:rsidTr="00B1614C">
        <w:trPr>
          <w:gridAfter w:val="2"/>
          <w:wAfter w:w="73" w:type="dxa"/>
        </w:trPr>
        <w:tc>
          <w:tcPr>
            <w:tcW w:w="5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7</w:t>
            </w:r>
          </w:p>
        </w:tc>
        <w:tc>
          <w:tcPr>
            <w:tcW w:w="1151"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Организация и проведение проверки готовности сил и средств, предназначенных для ликвидации возможных террористических актов (ЧС)</w:t>
            </w:r>
          </w:p>
        </w:tc>
        <w:tc>
          <w:tcPr>
            <w:tcW w:w="8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постоянно</w:t>
            </w:r>
          </w:p>
        </w:tc>
        <w:tc>
          <w:tcPr>
            <w:tcW w:w="567"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0</w:t>
            </w:r>
          </w:p>
        </w:tc>
        <w:tc>
          <w:tcPr>
            <w:tcW w:w="426" w:type="dxa"/>
            <w:vAlign w:val="center"/>
          </w:tcPr>
          <w:p w:rsidR="00B1614C" w:rsidRPr="00B1614C" w:rsidRDefault="00B1614C" w:rsidP="006C602F">
            <w:pPr>
              <w:pStyle w:val="afc"/>
              <w:rPr>
                <w:rFonts w:ascii="Times New Roman" w:hAnsi="Times New Roman" w:cs="Times New Roman"/>
                <w:sz w:val="12"/>
                <w:szCs w:val="12"/>
              </w:rPr>
            </w:pPr>
          </w:p>
        </w:tc>
        <w:tc>
          <w:tcPr>
            <w:tcW w:w="851"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Не требует денежных затрат</w:t>
            </w:r>
          </w:p>
        </w:tc>
        <w:tc>
          <w:tcPr>
            <w:tcW w:w="567" w:type="dxa"/>
            <w:gridSpan w:val="2"/>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Администрация</w:t>
            </w:r>
          </w:p>
          <w:p w:rsidR="00B1614C" w:rsidRPr="00B1614C" w:rsidRDefault="00B1614C" w:rsidP="006C602F">
            <w:pPr>
              <w:pStyle w:val="afff0"/>
              <w:rPr>
                <w:rFonts w:ascii="Times New Roman" w:hAnsi="Times New Roman" w:cs="Times New Roman"/>
                <w:sz w:val="12"/>
                <w:szCs w:val="12"/>
              </w:rPr>
            </w:pPr>
          </w:p>
        </w:tc>
      </w:tr>
      <w:tr w:rsidR="00B1614C" w:rsidRPr="00B1614C" w:rsidTr="00B1614C">
        <w:trPr>
          <w:gridAfter w:val="2"/>
          <w:wAfter w:w="73" w:type="dxa"/>
        </w:trPr>
        <w:tc>
          <w:tcPr>
            <w:tcW w:w="5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8</w:t>
            </w:r>
          </w:p>
        </w:tc>
        <w:tc>
          <w:tcPr>
            <w:tcW w:w="1151" w:type="dxa"/>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Организация и проведение тренировок, учений по действиям работников с целью корректировки действий при обнаружении подозрительных предметов</w:t>
            </w:r>
          </w:p>
        </w:tc>
        <w:tc>
          <w:tcPr>
            <w:tcW w:w="850"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2 раз в год </w:t>
            </w:r>
          </w:p>
        </w:tc>
        <w:tc>
          <w:tcPr>
            <w:tcW w:w="567"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0</w:t>
            </w:r>
          </w:p>
        </w:tc>
        <w:tc>
          <w:tcPr>
            <w:tcW w:w="426" w:type="dxa"/>
            <w:vAlign w:val="center"/>
          </w:tcPr>
          <w:p w:rsidR="00B1614C" w:rsidRPr="00B1614C" w:rsidRDefault="00B1614C" w:rsidP="006C602F">
            <w:pPr>
              <w:pStyle w:val="afc"/>
              <w:rPr>
                <w:rFonts w:ascii="Times New Roman" w:hAnsi="Times New Roman" w:cs="Times New Roman"/>
                <w:sz w:val="12"/>
                <w:szCs w:val="12"/>
              </w:rPr>
            </w:pPr>
          </w:p>
        </w:tc>
        <w:tc>
          <w:tcPr>
            <w:tcW w:w="851" w:type="dxa"/>
            <w:vAlign w:val="center"/>
          </w:tcPr>
          <w:p w:rsidR="00B1614C" w:rsidRPr="00B1614C" w:rsidRDefault="00B1614C" w:rsidP="006C602F">
            <w:pPr>
              <w:pStyle w:val="afc"/>
              <w:jc w:val="center"/>
              <w:rPr>
                <w:rFonts w:ascii="Times New Roman" w:hAnsi="Times New Roman" w:cs="Times New Roman"/>
                <w:sz w:val="12"/>
                <w:szCs w:val="12"/>
              </w:rPr>
            </w:pPr>
            <w:r w:rsidRPr="00B1614C">
              <w:rPr>
                <w:rFonts w:ascii="Times New Roman" w:hAnsi="Times New Roman" w:cs="Times New Roman"/>
                <w:sz w:val="12"/>
                <w:szCs w:val="12"/>
              </w:rPr>
              <w:t>Не требует денежных затрат</w:t>
            </w:r>
          </w:p>
        </w:tc>
        <w:tc>
          <w:tcPr>
            <w:tcW w:w="567" w:type="dxa"/>
            <w:gridSpan w:val="2"/>
            <w:vAlign w:val="center"/>
          </w:tcPr>
          <w:p w:rsidR="00B1614C" w:rsidRPr="00B1614C" w:rsidRDefault="00B1614C" w:rsidP="006C602F">
            <w:pPr>
              <w:pStyle w:val="afff0"/>
              <w:rPr>
                <w:rFonts w:ascii="Times New Roman" w:hAnsi="Times New Roman" w:cs="Times New Roman"/>
                <w:sz w:val="12"/>
                <w:szCs w:val="12"/>
              </w:rPr>
            </w:pPr>
            <w:r w:rsidRPr="00B1614C">
              <w:rPr>
                <w:rFonts w:ascii="Times New Roman" w:hAnsi="Times New Roman" w:cs="Times New Roman"/>
                <w:sz w:val="12"/>
                <w:szCs w:val="12"/>
              </w:rPr>
              <w:t>Администрация</w:t>
            </w:r>
          </w:p>
          <w:p w:rsidR="00B1614C" w:rsidRPr="00B1614C" w:rsidRDefault="00B1614C" w:rsidP="006C602F">
            <w:pPr>
              <w:pStyle w:val="afff0"/>
              <w:rPr>
                <w:rFonts w:ascii="Times New Roman" w:hAnsi="Times New Roman" w:cs="Times New Roman"/>
                <w:sz w:val="12"/>
                <w:szCs w:val="12"/>
              </w:rPr>
            </w:pPr>
          </w:p>
        </w:tc>
      </w:tr>
    </w:tbl>
    <w:p w:rsidR="00B1614C" w:rsidRPr="00B1614C" w:rsidRDefault="00B1614C" w:rsidP="00B1614C">
      <w:pPr>
        <w:pStyle w:val="3"/>
        <w:spacing w:before="0" w:line="240" w:lineRule="auto"/>
        <w:jc w:val="center"/>
        <w:rPr>
          <w:rFonts w:ascii="Times New Roman" w:hAnsi="Times New Roman"/>
          <w:color w:val="auto"/>
          <w:sz w:val="20"/>
          <w:szCs w:val="20"/>
        </w:rPr>
      </w:pPr>
      <w:r w:rsidRPr="00B1614C">
        <w:rPr>
          <w:rFonts w:ascii="Times New Roman" w:hAnsi="Times New Roman"/>
          <w:color w:val="auto"/>
          <w:sz w:val="20"/>
          <w:szCs w:val="20"/>
        </w:rPr>
        <w:lastRenderedPageBreak/>
        <w:t>Раздел 6. Основные понятия</w:t>
      </w:r>
    </w:p>
    <w:p w:rsidR="00B1614C" w:rsidRPr="00B1614C" w:rsidRDefault="00B1614C" w:rsidP="00B1614C">
      <w:pPr>
        <w:pStyle w:val="afff0"/>
        <w:jc w:val="both"/>
        <w:rPr>
          <w:rFonts w:ascii="Times New Roman" w:hAnsi="Times New Roman" w:cs="Times New Roman"/>
          <w:sz w:val="20"/>
          <w:szCs w:val="20"/>
        </w:rPr>
      </w:pPr>
      <w:r w:rsidRPr="00B1614C">
        <w:rPr>
          <w:rFonts w:ascii="Times New Roman" w:hAnsi="Times New Roman" w:cs="Times New Roman"/>
          <w:sz w:val="20"/>
          <w:szCs w:val="20"/>
        </w:rPr>
        <w:t>Экстремизм - приверженность отдельных лиц, групп, организаций к крайним, радикальным взглядам, позициям и мерам в общественной деятельности.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Экстремистской деятельностью является:</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насильственное изменение основ конституционного строя и нарушение целостности Российской Федерации;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публичное оправдание терроризма и иная террористическая деятельность;</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возбуждение социальной, расовой, национальной или религиозной розни;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 совершение преступлений по мотивам, указанным в пункте "е" части первой </w:t>
      </w:r>
      <w:r w:rsidRPr="00B1614C">
        <w:rPr>
          <w:rStyle w:val="affe"/>
          <w:rFonts w:ascii="Times New Roman" w:hAnsi="Times New Roman"/>
          <w:color w:val="auto"/>
          <w:sz w:val="20"/>
          <w:szCs w:val="20"/>
        </w:rPr>
        <w:t>статьи 63</w:t>
      </w:r>
      <w:r w:rsidRPr="00B1614C">
        <w:rPr>
          <w:rFonts w:ascii="Times New Roman" w:hAnsi="Times New Roman"/>
          <w:sz w:val="20"/>
          <w:szCs w:val="20"/>
        </w:rPr>
        <w:t xml:space="preserve"> Уголовного кодекса Российской Федерации;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преступлений экстремистской направленности;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организация и подготовка перечисленных деяний, а также подстрекательство к их осуществлению;</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финансирование экстремистской деятельности либо иное содействие в ее организации, подготовке и осуществлении, в том числе путем предоставления учебной, полиграфической и материально-технической базы, связи или оказания информационных услуг.</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Экстремистская организация - это общественное или религиозное объединение либо иная организация, в отношении которой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 xml:space="preserve">Экстремистскими материалами признаются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w:t>
      </w:r>
      <w:r w:rsidRPr="00B1614C">
        <w:rPr>
          <w:rFonts w:ascii="Times New Roman" w:hAnsi="Times New Roman"/>
          <w:sz w:val="20"/>
          <w:szCs w:val="20"/>
        </w:rPr>
        <w:lastRenderedPageBreak/>
        <w:t>руководителей национал-социалистической рабочей партии Германии, фашистской партии Италии, публикации, обосновывающие или оправдывающие национальное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B1614C" w:rsidRPr="00B1614C" w:rsidRDefault="00B1614C" w:rsidP="00B1614C">
      <w:pPr>
        <w:spacing w:after="0" w:line="240" w:lineRule="auto"/>
        <w:jc w:val="both"/>
        <w:rPr>
          <w:rFonts w:ascii="Times New Roman" w:hAnsi="Times New Roman"/>
          <w:sz w:val="20"/>
          <w:szCs w:val="20"/>
        </w:rPr>
      </w:pPr>
      <w:r w:rsidRPr="00B1614C">
        <w:rPr>
          <w:rFonts w:ascii="Times New Roman" w:hAnsi="Times New Roman"/>
          <w:sz w:val="20"/>
          <w:szCs w:val="20"/>
        </w:rPr>
        <w:t>Терроризм - (от франц. terreur - страх, ужас) - насильственные действия (преследования, разрушения, захват заложников, убийства и проч.) против гражданского населения, а не военных, с целью устрашения, подавления воли противников, конкурентов, навязывания определенной линии поведения.</w:t>
      </w:r>
    </w:p>
    <w:p w:rsidR="00B1614C" w:rsidRPr="00B1614C" w:rsidRDefault="00B1614C" w:rsidP="00B1614C">
      <w:pPr>
        <w:spacing w:after="0" w:line="240" w:lineRule="auto"/>
        <w:jc w:val="center"/>
        <w:rPr>
          <w:rFonts w:ascii="Times New Roman" w:hAnsi="Times New Roman" w:cs="Times New Roman"/>
          <w:sz w:val="20"/>
          <w:szCs w:val="20"/>
        </w:rPr>
      </w:pPr>
    </w:p>
    <w:p w:rsidR="00B1614C" w:rsidRPr="00B1614C" w:rsidRDefault="00B1614C" w:rsidP="00B1614C">
      <w:pPr>
        <w:spacing w:after="0" w:line="240" w:lineRule="auto"/>
        <w:jc w:val="center"/>
        <w:rPr>
          <w:rFonts w:ascii="Times New Roman" w:hAnsi="Times New Roman" w:cs="Times New Roman"/>
          <w:sz w:val="20"/>
          <w:szCs w:val="20"/>
        </w:rPr>
      </w:pPr>
      <w:r w:rsidRPr="00B1614C">
        <w:rPr>
          <w:rFonts w:ascii="Times New Roman" w:hAnsi="Times New Roman" w:cs="Times New Roman"/>
          <w:noProof/>
          <w:sz w:val="20"/>
          <w:szCs w:val="20"/>
        </w:rPr>
        <w:drawing>
          <wp:inline distT="0" distB="0" distL="0" distR="0" wp14:anchorId="0DF6E44B" wp14:editId="53A0C9F7">
            <wp:extent cx="314325" cy="35768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69" cy="362737"/>
                    </a:xfrm>
                    <a:prstGeom prst="rect">
                      <a:avLst/>
                    </a:prstGeom>
                    <a:solidFill>
                      <a:srgbClr val="FF0000"/>
                    </a:solidFill>
                    <a:ln>
                      <a:noFill/>
                    </a:ln>
                  </pic:spPr>
                </pic:pic>
              </a:graphicData>
            </a:graphic>
          </wp:inline>
        </w:drawing>
      </w:r>
    </w:p>
    <w:p w:rsidR="00B1614C" w:rsidRPr="00B1614C" w:rsidRDefault="00B1614C" w:rsidP="00B1614C">
      <w:pPr>
        <w:tabs>
          <w:tab w:val="right" w:pos="900"/>
        </w:tabs>
        <w:spacing w:after="0" w:line="240" w:lineRule="auto"/>
        <w:jc w:val="center"/>
        <w:rPr>
          <w:rFonts w:ascii="Times New Roman" w:hAnsi="Times New Roman" w:cs="Times New Roman"/>
          <w:b/>
          <w:sz w:val="20"/>
          <w:szCs w:val="20"/>
        </w:rPr>
      </w:pPr>
      <w:r w:rsidRPr="00B1614C">
        <w:rPr>
          <w:rFonts w:ascii="Times New Roman" w:hAnsi="Times New Roman" w:cs="Times New Roman"/>
          <w:b/>
          <w:sz w:val="20"/>
          <w:szCs w:val="20"/>
        </w:rPr>
        <w:t xml:space="preserve">АДМИНИСТРАЦИЯ МУНИЦИПАЛЬНОГО ОБРАЗОВАНИЯ КИНЗЕЛЬСКИЙ  СЕЛЬСОВЕТ </w:t>
      </w:r>
      <w:r w:rsidRPr="00B1614C">
        <w:rPr>
          <w:rFonts w:ascii="Times New Roman" w:hAnsi="Times New Roman" w:cs="Times New Roman"/>
          <w:b/>
          <w:caps/>
          <w:sz w:val="20"/>
          <w:szCs w:val="20"/>
        </w:rPr>
        <w:t>КрасногвардейскОГО районА оренбургской</w:t>
      </w:r>
      <w:r w:rsidRPr="00B1614C">
        <w:rPr>
          <w:rFonts w:ascii="Times New Roman" w:hAnsi="Times New Roman" w:cs="Times New Roman"/>
          <w:b/>
          <w:sz w:val="20"/>
          <w:szCs w:val="20"/>
        </w:rPr>
        <w:t xml:space="preserve"> ОБЛАСТИ</w:t>
      </w:r>
    </w:p>
    <w:p w:rsidR="00B1614C" w:rsidRPr="00B1614C" w:rsidRDefault="00B1614C" w:rsidP="00B1614C">
      <w:pPr>
        <w:tabs>
          <w:tab w:val="right" w:pos="900"/>
        </w:tabs>
        <w:spacing w:after="0" w:line="240" w:lineRule="auto"/>
        <w:jc w:val="center"/>
        <w:rPr>
          <w:rFonts w:ascii="Times New Roman" w:hAnsi="Times New Roman" w:cs="Times New Roman"/>
          <w:b/>
          <w:sz w:val="20"/>
          <w:szCs w:val="20"/>
        </w:rPr>
      </w:pPr>
    </w:p>
    <w:p w:rsidR="00B1614C" w:rsidRPr="00B1614C" w:rsidRDefault="00B1614C" w:rsidP="00B1614C">
      <w:pPr>
        <w:spacing w:after="0" w:line="240" w:lineRule="auto"/>
        <w:jc w:val="center"/>
        <w:rPr>
          <w:rFonts w:ascii="Times New Roman" w:hAnsi="Times New Roman" w:cs="Times New Roman"/>
          <w:b/>
          <w:sz w:val="20"/>
          <w:szCs w:val="20"/>
        </w:rPr>
      </w:pPr>
      <w:r w:rsidRPr="00B1614C">
        <w:rPr>
          <w:rFonts w:ascii="Times New Roman" w:hAnsi="Times New Roman" w:cs="Times New Roman"/>
          <w:b/>
          <w:sz w:val="20"/>
          <w:szCs w:val="20"/>
        </w:rPr>
        <w:t>ПОСТАНОВЛЕНИЕ</w:t>
      </w:r>
    </w:p>
    <w:p w:rsidR="005D3E25" w:rsidRPr="005D3E25" w:rsidRDefault="005D3E25" w:rsidP="005D3E25">
      <w:pPr>
        <w:tabs>
          <w:tab w:val="right" w:pos="900"/>
          <w:tab w:val="right" w:pos="10260"/>
        </w:tabs>
        <w:spacing w:after="0" w:line="240" w:lineRule="auto"/>
        <w:rPr>
          <w:rFonts w:ascii="Times New Roman" w:hAnsi="Times New Roman" w:cs="Times New Roman"/>
          <w:sz w:val="20"/>
          <w:szCs w:val="20"/>
        </w:rPr>
      </w:pPr>
      <w:r w:rsidRPr="005D3E25">
        <w:rPr>
          <w:rFonts w:ascii="Times New Roman" w:hAnsi="Times New Roman" w:cs="Times New Roman"/>
          <w:sz w:val="20"/>
          <w:szCs w:val="20"/>
        </w:rPr>
        <w:t>01.11.2025                                                                № 85-п</w:t>
      </w:r>
    </w:p>
    <w:p w:rsidR="005D3E25" w:rsidRPr="005D3E25" w:rsidRDefault="005D3E25" w:rsidP="005D3E25">
      <w:pPr>
        <w:tabs>
          <w:tab w:val="right" w:pos="900"/>
          <w:tab w:val="right" w:pos="10260"/>
        </w:tabs>
        <w:spacing w:after="0" w:line="240" w:lineRule="auto"/>
        <w:jc w:val="center"/>
        <w:rPr>
          <w:rFonts w:ascii="Times New Roman" w:hAnsi="Times New Roman" w:cs="Times New Roman"/>
          <w:sz w:val="20"/>
          <w:szCs w:val="20"/>
        </w:rPr>
      </w:pPr>
      <w:r w:rsidRPr="005D3E25">
        <w:rPr>
          <w:rFonts w:ascii="Times New Roman" w:hAnsi="Times New Roman" w:cs="Times New Roman"/>
          <w:sz w:val="20"/>
          <w:szCs w:val="20"/>
        </w:rPr>
        <w:t>с. Кинзелька</w:t>
      </w:r>
    </w:p>
    <w:p w:rsidR="005D3E25" w:rsidRPr="005D3E25" w:rsidRDefault="005D3E25" w:rsidP="005D3E25">
      <w:pPr>
        <w:tabs>
          <w:tab w:val="right" w:pos="900"/>
          <w:tab w:val="right" w:pos="10260"/>
        </w:tabs>
        <w:spacing w:after="0" w:line="240" w:lineRule="auto"/>
        <w:jc w:val="center"/>
        <w:rPr>
          <w:rFonts w:ascii="Times New Roman" w:hAnsi="Times New Roman" w:cs="Times New Roman"/>
          <w:sz w:val="20"/>
          <w:szCs w:val="20"/>
        </w:rPr>
      </w:pPr>
    </w:p>
    <w:p w:rsidR="005D3E25" w:rsidRPr="005D3E25" w:rsidRDefault="005D3E25" w:rsidP="005D3E25">
      <w:pPr>
        <w:spacing w:after="0" w:line="240" w:lineRule="auto"/>
        <w:jc w:val="center"/>
        <w:rPr>
          <w:rFonts w:ascii="Times New Roman" w:hAnsi="Times New Roman" w:cs="Times New Roman"/>
          <w:sz w:val="20"/>
          <w:szCs w:val="20"/>
        </w:rPr>
      </w:pPr>
      <w:r w:rsidRPr="005D3E25">
        <w:rPr>
          <w:rFonts w:ascii="Times New Roman" w:hAnsi="Times New Roman" w:cs="Times New Roman"/>
          <w:sz w:val="20"/>
          <w:szCs w:val="20"/>
        </w:rPr>
        <w:t>Об утверждении муниципальной  Программы по охране и использованию земель на территории муниципального образования Кинзельский сельсовет Красногвардейского района Оренбургской области на 2026-2030 года</w:t>
      </w:r>
    </w:p>
    <w:p w:rsidR="005D3E25" w:rsidRPr="005D3E25" w:rsidRDefault="005D3E25" w:rsidP="005D3E25">
      <w:pPr>
        <w:spacing w:after="0" w:line="240" w:lineRule="auto"/>
        <w:jc w:val="center"/>
        <w:rPr>
          <w:rFonts w:ascii="Times New Roman" w:hAnsi="Times New Roman" w:cs="Times New Roman"/>
          <w:sz w:val="20"/>
          <w:szCs w:val="20"/>
        </w:rPr>
      </w:pPr>
    </w:p>
    <w:p w:rsidR="005D3E25" w:rsidRPr="005D3E25" w:rsidRDefault="005D3E25" w:rsidP="005D3E25">
      <w:pPr>
        <w:pStyle w:val="ad"/>
        <w:jc w:val="both"/>
        <w:rPr>
          <w:rFonts w:eastAsia="Calibri"/>
          <w:bCs/>
          <w:lang w:eastAsia="en-US"/>
        </w:rPr>
      </w:pPr>
      <w:r w:rsidRPr="005D3E25">
        <w:t xml:space="preserve">В  соответствии с Федеральными законами </w:t>
      </w:r>
      <w:hyperlink r:id="rId19" w:history="1">
        <w:r w:rsidRPr="005D3E25">
          <w:rPr>
            <w:rStyle w:val="ac"/>
            <w:bCs/>
            <w:color w:val="auto"/>
            <w:shd w:val="clear" w:color="auto" w:fill="FFFFFF"/>
          </w:rPr>
          <w:t>от 20.03.2025 N 33-ФЗ «Об общих принципах организации местного самоуправления в единой системе публичной власти</w:t>
        </w:r>
      </w:hyperlink>
      <w:r w:rsidRPr="005D3E25">
        <w:t>», со ст.ст. 5, 11, 12, 13 и 72 Земельного кодекса РФ, Уставом  муниципального образования Кинзельский сельсовет Красногвардейского района Оренбургской области</w:t>
      </w:r>
      <w:r w:rsidRPr="005D3E25">
        <w:rPr>
          <w:rFonts w:eastAsia="Calibri"/>
        </w:rPr>
        <w:t>, постановлением  администрации муниципального образования Кинзельский сельсовет Красногвардейского района Оренбургской области</w:t>
      </w:r>
      <w:r w:rsidRPr="005D3E25">
        <w:t xml:space="preserve"> от 02.08.2019 г. № 83-п «Об утверждении Порядка разработки, утверждения и реализации муниципальных программ  муниципального образования Кинзельский сельсовет Красногвардейского района Оренбургской области»</w:t>
      </w:r>
      <w:r w:rsidRPr="005D3E25">
        <w:rPr>
          <w:rFonts w:eastAsia="Calibri"/>
          <w:bCs/>
          <w:lang w:eastAsia="en-US"/>
        </w:rPr>
        <w:t>:</w:t>
      </w:r>
    </w:p>
    <w:p w:rsidR="005D3E25" w:rsidRPr="005D3E25" w:rsidRDefault="005D3E25" w:rsidP="005D3E25">
      <w:pPr>
        <w:tabs>
          <w:tab w:val="left" w:pos="0"/>
        </w:tabs>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1. Утвердить муниципальную Программу по охране и использованию земель на территории муниципального образования Кинзельский сельсовет Красногвардейского района Оренбургской области на 2026-2030 года согласно приложению.</w:t>
      </w:r>
    </w:p>
    <w:p w:rsidR="005D3E25" w:rsidRPr="005D3E25" w:rsidRDefault="005D3E25" w:rsidP="005D3E25">
      <w:pPr>
        <w:shd w:val="clear" w:color="auto" w:fill="FFFFFF"/>
        <w:autoSpaceDE w:val="0"/>
        <w:autoSpaceDN w:val="0"/>
        <w:adjustRightInd w:val="0"/>
        <w:spacing w:after="0" w:line="240" w:lineRule="auto"/>
        <w:jc w:val="both"/>
        <w:rPr>
          <w:rFonts w:ascii="Times New Roman" w:hAnsi="Times New Roman" w:cs="Times New Roman"/>
          <w:sz w:val="20"/>
          <w:szCs w:val="20"/>
        </w:rPr>
      </w:pPr>
      <w:r w:rsidRPr="005D3E25">
        <w:rPr>
          <w:rFonts w:ascii="Times New Roman" w:hAnsi="Times New Roman" w:cs="Times New Roman"/>
          <w:color w:val="000000"/>
          <w:sz w:val="20"/>
          <w:szCs w:val="20"/>
        </w:rPr>
        <w:t xml:space="preserve">2. </w:t>
      </w:r>
      <w:r w:rsidRPr="005D3E25">
        <w:rPr>
          <w:rFonts w:ascii="Times New Roman" w:hAnsi="Times New Roman" w:cs="Times New Roman"/>
          <w:sz w:val="20"/>
          <w:szCs w:val="20"/>
        </w:rPr>
        <w:t>Установить, что настоящее постановление вступает в силу после обнародования и подлежит размещению на официальном сайте муниципального образования Кинзельский сельсовет Красногвардейского района Оренбургской области в сети «Интернет».</w:t>
      </w:r>
    </w:p>
    <w:p w:rsidR="005D3E25" w:rsidRPr="005D3E25" w:rsidRDefault="005D3E25" w:rsidP="005D3E25">
      <w:pPr>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3. Контроль за исполнением настоящего постановления оставляю за собой.</w:t>
      </w:r>
    </w:p>
    <w:p w:rsidR="005D3E25" w:rsidRPr="005D3E25" w:rsidRDefault="005D3E25" w:rsidP="005D3E25">
      <w:pPr>
        <w:spacing w:after="0" w:line="240" w:lineRule="auto"/>
        <w:ind w:firstLine="709"/>
        <w:jc w:val="both"/>
        <w:rPr>
          <w:rFonts w:ascii="Times New Roman" w:hAnsi="Times New Roman" w:cs="Times New Roman"/>
          <w:sz w:val="20"/>
          <w:szCs w:val="20"/>
        </w:rPr>
      </w:pPr>
    </w:p>
    <w:p w:rsidR="005D3E25" w:rsidRDefault="005D3E25" w:rsidP="005D3E25">
      <w:pPr>
        <w:pStyle w:val="ad"/>
        <w:jc w:val="both"/>
      </w:pPr>
      <w:r w:rsidRPr="005D3E25">
        <w:t>Временно исполняющий полномочия</w:t>
      </w:r>
      <w:r>
        <w:t xml:space="preserve"> </w:t>
      </w:r>
      <w:r w:rsidRPr="005D3E25">
        <w:t>главы сельсовета                                                                                       С.А. Морозова</w:t>
      </w:r>
    </w:p>
    <w:p w:rsidR="005D3E25" w:rsidRDefault="005D3E25" w:rsidP="005D3E25">
      <w:pPr>
        <w:pStyle w:val="ad"/>
        <w:jc w:val="right"/>
      </w:pPr>
    </w:p>
    <w:p w:rsidR="005D3E25" w:rsidRPr="005D3E25" w:rsidRDefault="005D3E25" w:rsidP="005D3E25">
      <w:pPr>
        <w:pStyle w:val="ad"/>
        <w:jc w:val="right"/>
      </w:pPr>
      <w:r w:rsidRPr="005D3E25">
        <w:t>Приложение</w:t>
      </w:r>
    </w:p>
    <w:p w:rsidR="005D3E25" w:rsidRPr="005D3E25" w:rsidRDefault="005D3E25" w:rsidP="005D3E25">
      <w:pPr>
        <w:tabs>
          <w:tab w:val="left" w:pos="1134"/>
          <w:tab w:val="left" w:pos="1560"/>
        </w:tabs>
        <w:spacing w:after="0" w:line="240" w:lineRule="auto"/>
        <w:jc w:val="right"/>
        <w:rPr>
          <w:rFonts w:ascii="Times New Roman" w:hAnsi="Times New Roman" w:cs="Times New Roman"/>
          <w:sz w:val="20"/>
          <w:szCs w:val="20"/>
        </w:rPr>
      </w:pPr>
      <w:r w:rsidRPr="005D3E25">
        <w:rPr>
          <w:rFonts w:ascii="Times New Roman" w:hAnsi="Times New Roman" w:cs="Times New Roman"/>
          <w:sz w:val="20"/>
          <w:szCs w:val="20"/>
        </w:rPr>
        <w:t xml:space="preserve">к постановлению администрации </w:t>
      </w:r>
    </w:p>
    <w:p w:rsidR="005D3E25" w:rsidRPr="005D3E25" w:rsidRDefault="005D3E25" w:rsidP="005D3E25">
      <w:pPr>
        <w:tabs>
          <w:tab w:val="left" w:pos="1134"/>
          <w:tab w:val="left" w:pos="1560"/>
        </w:tabs>
        <w:spacing w:after="0" w:line="240" w:lineRule="auto"/>
        <w:jc w:val="right"/>
        <w:rPr>
          <w:rFonts w:ascii="Times New Roman" w:hAnsi="Times New Roman" w:cs="Times New Roman"/>
          <w:sz w:val="20"/>
          <w:szCs w:val="20"/>
        </w:rPr>
      </w:pPr>
      <w:r w:rsidRPr="005D3E25">
        <w:rPr>
          <w:rFonts w:ascii="Times New Roman" w:hAnsi="Times New Roman" w:cs="Times New Roman"/>
          <w:sz w:val="20"/>
          <w:szCs w:val="20"/>
        </w:rPr>
        <w:lastRenderedPageBreak/>
        <w:t>муниципального образования</w:t>
      </w:r>
    </w:p>
    <w:p w:rsidR="005D3E25" w:rsidRPr="005D3E25" w:rsidRDefault="005D3E25" w:rsidP="005D3E25">
      <w:pPr>
        <w:tabs>
          <w:tab w:val="left" w:pos="1134"/>
          <w:tab w:val="left" w:pos="1560"/>
        </w:tabs>
        <w:spacing w:after="0" w:line="240" w:lineRule="auto"/>
        <w:jc w:val="right"/>
        <w:rPr>
          <w:rFonts w:ascii="Times New Roman" w:hAnsi="Times New Roman" w:cs="Times New Roman"/>
          <w:sz w:val="20"/>
          <w:szCs w:val="20"/>
        </w:rPr>
      </w:pPr>
      <w:r w:rsidRPr="005D3E25">
        <w:rPr>
          <w:rFonts w:ascii="Times New Roman" w:hAnsi="Times New Roman" w:cs="Times New Roman"/>
          <w:color w:val="000000"/>
          <w:sz w:val="20"/>
          <w:szCs w:val="20"/>
        </w:rPr>
        <w:t>Кинзельский</w:t>
      </w:r>
      <w:r w:rsidRPr="005D3E25">
        <w:rPr>
          <w:rFonts w:ascii="Times New Roman" w:hAnsi="Times New Roman" w:cs="Times New Roman"/>
          <w:sz w:val="20"/>
          <w:szCs w:val="20"/>
        </w:rPr>
        <w:t xml:space="preserve"> сельсовет</w:t>
      </w:r>
    </w:p>
    <w:p w:rsidR="005D3E25" w:rsidRPr="005D3E25" w:rsidRDefault="005D3E25" w:rsidP="005D3E25">
      <w:pPr>
        <w:tabs>
          <w:tab w:val="left" w:pos="1134"/>
          <w:tab w:val="left" w:pos="1560"/>
        </w:tabs>
        <w:spacing w:after="0" w:line="240" w:lineRule="auto"/>
        <w:jc w:val="right"/>
        <w:rPr>
          <w:rFonts w:ascii="Times New Roman" w:hAnsi="Times New Roman" w:cs="Times New Roman"/>
          <w:sz w:val="20"/>
          <w:szCs w:val="20"/>
        </w:rPr>
      </w:pPr>
      <w:r w:rsidRPr="005D3E25">
        <w:rPr>
          <w:rFonts w:ascii="Times New Roman" w:hAnsi="Times New Roman" w:cs="Times New Roman"/>
          <w:sz w:val="20"/>
          <w:szCs w:val="20"/>
        </w:rPr>
        <w:t>от 01.11.2025 № 85-п</w:t>
      </w:r>
    </w:p>
    <w:p w:rsidR="005D3E25" w:rsidRPr="005D3E25" w:rsidRDefault="005D3E25" w:rsidP="005D3E25">
      <w:pPr>
        <w:spacing w:after="0" w:line="240" w:lineRule="auto"/>
        <w:jc w:val="right"/>
        <w:rPr>
          <w:rFonts w:ascii="Times New Roman" w:hAnsi="Times New Roman" w:cs="Times New Roman"/>
          <w:sz w:val="20"/>
          <w:szCs w:val="20"/>
        </w:rPr>
      </w:pPr>
    </w:p>
    <w:p w:rsidR="005D3E25" w:rsidRPr="005D3E25" w:rsidRDefault="005D3E25" w:rsidP="005D3E25">
      <w:pPr>
        <w:spacing w:after="0" w:line="240" w:lineRule="auto"/>
        <w:jc w:val="center"/>
        <w:rPr>
          <w:rFonts w:ascii="Times New Roman" w:hAnsi="Times New Roman" w:cs="Times New Roman"/>
          <w:b/>
          <w:bCs/>
          <w:sz w:val="20"/>
          <w:szCs w:val="20"/>
        </w:rPr>
      </w:pPr>
      <w:r w:rsidRPr="005D3E25">
        <w:rPr>
          <w:rFonts w:ascii="Times New Roman" w:hAnsi="Times New Roman" w:cs="Times New Roman"/>
          <w:b/>
          <w:bCs/>
          <w:sz w:val="20"/>
          <w:szCs w:val="20"/>
        </w:rPr>
        <w:t>МУНИЦИПАЛЬНАЯ ПРОГРАММА</w:t>
      </w:r>
    </w:p>
    <w:p w:rsidR="005D3E25" w:rsidRPr="005D3E25" w:rsidRDefault="005D3E25" w:rsidP="005D3E25">
      <w:pPr>
        <w:spacing w:after="0" w:line="240" w:lineRule="auto"/>
        <w:jc w:val="center"/>
        <w:rPr>
          <w:rFonts w:ascii="Times New Roman" w:hAnsi="Times New Roman" w:cs="Times New Roman"/>
          <w:sz w:val="20"/>
          <w:szCs w:val="20"/>
        </w:rPr>
      </w:pPr>
      <w:r w:rsidRPr="005D3E25">
        <w:rPr>
          <w:rFonts w:ascii="Times New Roman" w:hAnsi="Times New Roman" w:cs="Times New Roman"/>
          <w:sz w:val="20"/>
          <w:szCs w:val="20"/>
        </w:rPr>
        <w:t>по охране и использованию земель на территории муниципального образования Кинзельский сельсовет Красногвардейского района Оренбургской области на 2026-2030 года</w:t>
      </w:r>
    </w:p>
    <w:p w:rsidR="005D3E25" w:rsidRPr="005D3E25" w:rsidRDefault="005D3E25" w:rsidP="005D3E25">
      <w:pPr>
        <w:pStyle w:val="1"/>
        <w:keepNext w:val="0"/>
        <w:widowControl w:val="0"/>
        <w:suppressAutoHyphens/>
        <w:autoSpaceDE w:val="0"/>
        <w:spacing w:before="0" w:after="0"/>
        <w:rPr>
          <w:rFonts w:ascii="Times New Roman" w:hAnsi="Times New Roman"/>
          <w:sz w:val="20"/>
          <w:szCs w:val="20"/>
          <w:lang w:val="x-none"/>
        </w:rPr>
      </w:pPr>
    </w:p>
    <w:p w:rsidR="005D3E25" w:rsidRPr="005D3E25" w:rsidRDefault="005D3E25" w:rsidP="005D3E25">
      <w:pPr>
        <w:pStyle w:val="1"/>
        <w:keepNext w:val="0"/>
        <w:widowControl w:val="0"/>
        <w:suppressAutoHyphens/>
        <w:autoSpaceDE w:val="0"/>
        <w:spacing w:before="0" w:after="0"/>
        <w:jc w:val="center"/>
        <w:rPr>
          <w:rFonts w:ascii="Times New Roman" w:hAnsi="Times New Roman"/>
          <w:sz w:val="20"/>
          <w:szCs w:val="20"/>
          <w:lang w:val="x-none"/>
        </w:rPr>
      </w:pPr>
      <w:r w:rsidRPr="005D3E25">
        <w:rPr>
          <w:rFonts w:ascii="Times New Roman" w:hAnsi="Times New Roman"/>
          <w:sz w:val="20"/>
          <w:szCs w:val="20"/>
        </w:rPr>
        <w:t>ПАСПОРТ</w:t>
      </w:r>
      <w:r w:rsidRPr="005D3E25">
        <w:rPr>
          <w:rFonts w:ascii="Times New Roman" w:hAnsi="Times New Roman"/>
          <w:sz w:val="20"/>
          <w:szCs w:val="20"/>
        </w:rPr>
        <w:br/>
        <w:t>МУНИЦИПАЛЬНОЙ ПРОГРАММЫ</w:t>
      </w:r>
    </w:p>
    <w:p w:rsidR="005D3E25" w:rsidRPr="005D3E25" w:rsidRDefault="005D3E25" w:rsidP="005D3E25">
      <w:pPr>
        <w:suppressAutoHyphens/>
        <w:spacing w:after="0" w:line="240" w:lineRule="auto"/>
        <w:jc w:val="center"/>
        <w:rPr>
          <w:rFonts w:ascii="Times New Roman" w:hAnsi="Times New Roman" w:cs="Times New Roman"/>
          <w:sz w:val="20"/>
          <w:szCs w:val="20"/>
        </w:rPr>
      </w:pPr>
      <w:r w:rsidRPr="005D3E25">
        <w:rPr>
          <w:rFonts w:ascii="Times New Roman" w:hAnsi="Times New Roman" w:cs="Times New Roman"/>
          <w:sz w:val="20"/>
          <w:szCs w:val="20"/>
        </w:rPr>
        <w:t>по охране и использованию земель на территории муниципального образования Кинзельский сельсовет Красногвардейского района Оренбургской области</w:t>
      </w:r>
    </w:p>
    <w:p w:rsidR="005D3E25" w:rsidRPr="005D3E25" w:rsidRDefault="005D3E25" w:rsidP="005D3E25">
      <w:pPr>
        <w:suppressAutoHyphens/>
        <w:spacing w:after="0" w:line="240" w:lineRule="auto"/>
        <w:jc w:val="center"/>
        <w:rPr>
          <w:rFonts w:ascii="Times New Roman" w:hAnsi="Times New Roman" w:cs="Times New Roman"/>
          <w:sz w:val="20"/>
          <w:szCs w:val="20"/>
        </w:rPr>
      </w:pPr>
      <w:r w:rsidRPr="005D3E25">
        <w:rPr>
          <w:rFonts w:ascii="Times New Roman" w:hAnsi="Times New Roman" w:cs="Times New Roman"/>
          <w:sz w:val="20"/>
          <w:szCs w:val="20"/>
        </w:rPr>
        <w:t>на 2026-2030 года</w:t>
      </w:r>
    </w:p>
    <w:p w:rsidR="005D3E25" w:rsidRPr="005D3E25" w:rsidRDefault="005D3E25" w:rsidP="005D3E25">
      <w:pPr>
        <w:spacing w:after="0" w:line="240" w:lineRule="auto"/>
        <w:jc w:val="center"/>
        <w:rPr>
          <w:rFonts w:ascii="Times New Roman" w:hAnsi="Times New Roman" w:cs="Times New Roman"/>
          <w:b/>
          <w:i/>
          <w:iCs/>
          <w:color w:val="000000"/>
          <w:sz w:val="20"/>
          <w:szCs w:val="20"/>
        </w:rPr>
      </w:pPr>
    </w:p>
    <w:tbl>
      <w:tblPr>
        <w:tblW w:w="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000" w:firstRow="0" w:lastRow="0" w:firstColumn="0" w:lastColumn="0" w:noHBand="0" w:noVBand="0"/>
      </w:tblPr>
      <w:tblGrid>
        <w:gridCol w:w="948"/>
        <w:gridCol w:w="4048"/>
      </w:tblGrid>
      <w:tr w:rsidR="005D3E25" w:rsidRPr="005D3E25" w:rsidTr="005D3E25">
        <w:trPr>
          <w:jc w:val="center"/>
        </w:trPr>
        <w:tc>
          <w:tcPr>
            <w:tcW w:w="948" w:type="dxa"/>
          </w:tcPr>
          <w:p w:rsidR="005D3E25" w:rsidRPr="005D3E25" w:rsidRDefault="005D3E25" w:rsidP="005D3E25">
            <w:pPr>
              <w:snapToGrid w:val="0"/>
              <w:spacing w:after="0" w:line="240" w:lineRule="auto"/>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Наименование муниципальной программы </w:t>
            </w:r>
          </w:p>
        </w:tc>
        <w:tc>
          <w:tcPr>
            <w:tcW w:w="4048" w:type="dxa"/>
          </w:tcPr>
          <w:p w:rsidR="005D3E25" w:rsidRPr="005D3E25" w:rsidRDefault="005D3E25" w:rsidP="005D3E25">
            <w:pPr>
              <w:suppressAutoHyphens/>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Программа </w:t>
            </w:r>
            <w:r w:rsidRPr="005D3E25">
              <w:rPr>
                <w:rFonts w:ascii="Times New Roman" w:hAnsi="Times New Roman" w:cs="Times New Roman"/>
                <w:sz w:val="16"/>
                <w:szCs w:val="16"/>
              </w:rPr>
              <w:t xml:space="preserve">по охране и использованию земель на территории муниципального образования Кинзельский сельсовет Красногвардейского района Оренбургской области на 2026-2030 года </w:t>
            </w:r>
            <w:r w:rsidRPr="005D3E25">
              <w:rPr>
                <w:rFonts w:ascii="Times New Roman" w:hAnsi="Times New Roman" w:cs="Times New Roman"/>
                <w:color w:val="000000"/>
                <w:sz w:val="16"/>
                <w:szCs w:val="16"/>
              </w:rPr>
              <w:t xml:space="preserve">(далее – Программа) </w:t>
            </w:r>
          </w:p>
        </w:tc>
      </w:tr>
      <w:tr w:rsidR="005D3E25" w:rsidRPr="005D3E25" w:rsidTr="005D3E25">
        <w:trPr>
          <w:jc w:val="center"/>
        </w:trPr>
        <w:tc>
          <w:tcPr>
            <w:tcW w:w="948" w:type="dxa"/>
          </w:tcPr>
          <w:p w:rsidR="005D3E25" w:rsidRPr="005D3E25" w:rsidRDefault="005D3E25" w:rsidP="005D3E25">
            <w:pPr>
              <w:snapToGrid w:val="0"/>
              <w:spacing w:after="0" w:line="240" w:lineRule="auto"/>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Основание для разработки муниципальной программы </w:t>
            </w:r>
          </w:p>
        </w:tc>
        <w:tc>
          <w:tcPr>
            <w:tcW w:w="4048" w:type="dxa"/>
          </w:tcPr>
          <w:p w:rsidR="005D3E25" w:rsidRPr="005D3E25" w:rsidRDefault="005D3E25" w:rsidP="005D3E25">
            <w:pPr>
              <w:snapToGrid w:val="0"/>
              <w:spacing w:after="0" w:line="240" w:lineRule="auto"/>
              <w:rPr>
                <w:rFonts w:ascii="Times New Roman" w:hAnsi="Times New Roman" w:cs="Times New Roman"/>
                <w:sz w:val="16"/>
                <w:szCs w:val="16"/>
              </w:rPr>
            </w:pPr>
            <w:r w:rsidRPr="005D3E25">
              <w:rPr>
                <w:rFonts w:ascii="Times New Roman" w:hAnsi="Times New Roman" w:cs="Times New Roman"/>
                <w:color w:val="000000"/>
                <w:sz w:val="16"/>
                <w:szCs w:val="16"/>
              </w:rPr>
              <w:t xml:space="preserve">Федеральный закон </w:t>
            </w:r>
            <w:hyperlink r:id="rId20" w:history="1">
              <w:r w:rsidRPr="005D3E25">
                <w:rPr>
                  <w:rStyle w:val="ac"/>
                  <w:rFonts w:ascii="Times New Roman" w:hAnsi="Times New Roman" w:cs="Times New Roman"/>
                  <w:bCs/>
                  <w:color w:val="auto"/>
                  <w:sz w:val="16"/>
                  <w:szCs w:val="16"/>
                  <w:shd w:val="clear" w:color="auto" w:fill="FFFFFF"/>
                </w:rPr>
                <w:t>от 20.03.2025 N 33-ФЗ «Об общих принципах организации местного самоуправления в единой системе публичной власти</w:t>
              </w:r>
            </w:hyperlink>
            <w:r w:rsidRPr="005D3E25">
              <w:rPr>
                <w:rFonts w:ascii="Times New Roman" w:hAnsi="Times New Roman" w:cs="Times New Roman"/>
                <w:sz w:val="16"/>
                <w:szCs w:val="16"/>
              </w:rPr>
              <w:t>»</w:t>
            </w:r>
          </w:p>
          <w:p w:rsidR="005D3E25" w:rsidRPr="005D3E25" w:rsidRDefault="005D3E25" w:rsidP="005D3E25">
            <w:pPr>
              <w:snapToGrid w:val="0"/>
              <w:spacing w:after="0" w:line="240" w:lineRule="auto"/>
              <w:rPr>
                <w:rFonts w:ascii="Times New Roman" w:hAnsi="Times New Roman" w:cs="Times New Roman"/>
                <w:color w:val="000000"/>
                <w:sz w:val="16"/>
                <w:szCs w:val="16"/>
              </w:rPr>
            </w:pPr>
            <w:r w:rsidRPr="005D3E25">
              <w:rPr>
                <w:rFonts w:ascii="Times New Roman" w:hAnsi="Times New Roman" w:cs="Times New Roman"/>
                <w:sz w:val="16"/>
                <w:szCs w:val="16"/>
              </w:rPr>
              <w:t>Земельный кодекс РФ</w:t>
            </w:r>
          </w:p>
        </w:tc>
      </w:tr>
      <w:tr w:rsidR="005D3E25" w:rsidRPr="005D3E25" w:rsidTr="005D3E25">
        <w:trPr>
          <w:jc w:val="center"/>
        </w:trPr>
        <w:tc>
          <w:tcPr>
            <w:tcW w:w="948" w:type="dxa"/>
          </w:tcPr>
          <w:p w:rsidR="005D3E25" w:rsidRPr="005D3E25" w:rsidRDefault="005D3E25" w:rsidP="005D3E25">
            <w:pPr>
              <w:snapToGrid w:val="0"/>
              <w:spacing w:after="0" w:line="240" w:lineRule="auto"/>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Ответственный исполнитель муниципальной </w:t>
            </w:r>
            <w:r w:rsidRPr="005D3E25">
              <w:rPr>
                <w:rFonts w:ascii="Times New Roman" w:hAnsi="Times New Roman" w:cs="Times New Roman"/>
                <w:color w:val="000000"/>
                <w:sz w:val="16"/>
                <w:szCs w:val="16"/>
              </w:rPr>
              <w:br/>
              <w:t>программы</w:t>
            </w:r>
          </w:p>
        </w:tc>
        <w:tc>
          <w:tcPr>
            <w:tcW w:w="4048" w:type="dxa"/>
          </w:tcPr>
          <w:p w:rsidR="005D3E25" w:rsidRPr="005D3E25" w:rsidRDefault="005D3E25" w:rsidP="005D3E25">
            <w:pPr>
              <w:snapToGrid w:val="0"/>
              <w:spacing w:after="0" w:line="240" w:lineRule="auto"/>
              <w:rPr>
                <w:rFonts w:ascii="Times New Roman" w:hAnsi="Times New Roman" w:cs="Times New Roman"/>
                <w:color w:val="000000"/>
                <w:sz w:val="16"/>
                <w:szCs w:val="16"/>
              </w:rPr>
            </w:pPr>
            <w:r w:rsidRPr="005D3E25">
              <w:rPr>
                <w:rFonts w:ascii="Times New Roman" w:hAnsi="Times New Roman" w:cs="Times New Roman"/>
                <w:sz w:val="16"/>
                <w:szCs w:val="16"/>
              </w:rPr>
              <w:t>Администрация муниципального образования Кинзельский сельсовет Красногвардейского района Оренбургской области</w:t>
            </w:r>
          </w:p>
        </w:tc>
      </w:tr>
      <w:tr w:rsidR="005D3E25" w:rsidRPr="005D3E25" w:rsidTr="005D3E25">
        <w:trPr>
          <w:jc w:val="center"/>
        </w:trPr>
        <w:tc>
          <w:tcPr>
            <w:tcW w:w="948" w:type="dxa"/>
          </w:tcPr>
          <w:p w:rsidR="005D3E25" w:rsidRPr="005D3E25" w:rsidRDefault="005D3E25" w:rsidP="005D3E25">
            <w:pPr>
              <w:snapToGrid w:val="0"/>
              <w:spacing w:after="0" w:line="240" w:lineRule="auto"/>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Цели муниципальной программы </w:t>
            </w:r>
          </w:p>
          <w:p w:rsidR="005D3E25" w:rsidRPr="005D3E25" w:rsidRDefault="005D3E25" w:rsidP="005D3E25">
            <w:pPr>
              <w:snapToGrid w:val="0"/>
              <w:spacing w:after="0" w:line="240" w:lineRule="auto"/>
              <w:rPr>
                <w:rFonts w:ascii="Times New Roman" w:hAnsi="Times New Roman" w:cs="Times New Roman"/>
                <w:color w:val="000000"/>
                <w:sz w:val="16"/>
                <w:szCs w:val="16"/>
              </w:rPr>
            </w:pPr>
          </w:p>
          <w:p w:rsidR="005D3E25" w:rsidRPr="005D3E25" w:rsidRDefault="005D3E25" w:rsidP="005D3E25">
            <w:pPr>
              <w:snapToGrid w:val="0"/>
              <w:spacing w:after="0" w:line="240" w:lineRule="auto"/>
              <w:rPr>
                <w:rFonts w:ascii="Times New Roman" w:hAnsi="Times New Roman" w:cs="Times New Roman"/>
                <w:color w:val="000000"/>
                <w:sz w:val="16"/>
                <w:szCs w:val="16"/>
              </w:rPr>
            </w:pPr>
          </w:p>
        </w:tc>
        <w:tc>
          <w:tcPr>
            <w:tcW w:w="4048" w:type="dxa"/>
          </w:tcPr>
          <w:p w:rsidR="005D3E25" w:rsidRPr="005D3E25" w:rsidRDefault="005D3E25" w:rsidP="005D3E25">
            <w:pPr>
              <w:snapToGrid w:val="0"/>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Повышение эффективности охраны земель на территории </w:t>
            </w:r>
            <w:r w:rsidRPr="005D3E25">
              <w:rPr>
                <w:rFonts w:ascii="Times New Roman" w:hAnsi="Times New Roman" w:cs="Times New Roman"/>
                <w:sz w:val="16"/>
                <w:szCs w:val="16"/>
              </w:rPr>
              <w:t>муниципального образования Кинзельский сельсовет Красногвардейского района Оренбургской области</w:t>
            </w:r>
            <w:r w:rsidRPr="005D3E25">
              <w:rPr>
                <w:rFonts w:ascii="Times New Roman" w:hAnsi="Times New Roman" w:cs="Times New Roman"/>
                <w:color w:val="000000"/>
                <w:sz w:val="16"/>
                <w:szCs w:val="16"/>
              </w:rPr>
              <w:t xml:space="preserve">, в том числе: </w:t>
            </w:r>
          </w:p>
          <w:p w:rsidR="005D3E25" w:rsidRPr="005D3E25" w:rsidRDefault="005D3E25" w:rsidP="009C15D3">
            <w:pPr>
              <w:numPr>
                <w:ilvl w:val="0"/>
                <w:numId w:val="5"/>
              </w:numPr>
              <w:spacing w:after="0" w:line="240" w:lineRule="auto"/>
              <w:ind w:left="0"/>
              <w:rPr>
                <w:rFonts w:ascii="Times New Roman" w:hAnsi="Times New Roman" w:cs="Times New Roman"/>
                <w:color w:val="000000"/>
                <w:sz w:val="16"/>
                <w:szCs w:val="16"/>
              </w:rPr>
            </w:pPr>
            <w:r w:rsidRPr="005D3E25">
              <w:rPr>
                <w:rFonts w:ascii="Times New Roman" w:hAnsi="Times New Roman" w:cs="Times New Roman"/>
                <w:color w:val="000000"/>
                <w:sz w:val="16"/>
                <w:szCs w:val="16"/>
              </w:rPr>
              <w:t>предотвращение деградации, загрязнения, захламления, нарушения земель, других негативных (вредных) воздействий хозяйственной деятельности</w:t>
            </w:r>
          </w:p>
          <w:p w:rsidR="005D3E25" w:rsidRPr="005D3E25" w:rsidRDefault="005D3E25" w:rsidP="009C15D3">
            <w:pPr>
              <w:numPr>
                <w:ilvl w:val="0"/>
                <w:numId w:val="5"/>
              </w:numPr>
              <w:spacing w:after="0" w:line="240" w:lineRule="auto"/>
              <w:ind w:left="0"/>
              <w:rPr>
                <w:rFonts w:ascii="Times New Roman" w:hAnsi="Times New Roman" w:cs="Times New Roman"/>
                <w:color w:val="000000"/>
                <w:sz w:val="16"/>
                <w:szCs w:val="16"/>
              </w:rPr>
            </w:pPr>
            <w:r w:rsidRPr="005D3E25">
              <w:rPr>
                <w:rFonts w:ascii="Times New Roman" w:hAnsi="Times New Roman" w:cs="Times New Roman"/>
                <w:color w:val="000000"/>
                <w:sz w:val="16"/>
                <w:szCs w:val="16"/>
              </w:rPr>
              <w:t>обеспечение рационального использования земель</w:t>
            </w:r>
          </w:p>
          <w:p w:rsidR="005D3E25" w:rsidRPr="005D3E25" w:rsidRDefault="005D3E25" w:rsidP="009C15D3">
            <w:pPr>
              <w:numPr>
                <w:ilvl w:val="0"/>
                <w:numId w:val="5"/>
              </w:numPr>
              <w:spacing w:after="0" w:line="240" w:lineRule="auto"/>
              <w:ind w:left="0"/>
              <w:rPr>
                <w:rFonts w:ascii="Times New Roman" w:hAnsi="Times New Roman" w:cs="Times New Roman"/>
                <w:color w:val="000000"/>
                <w:sz w:val="16"/>
                <w:szCs w:val="16"/>
              </w:rPr>
            </w:pPr>
            <w:r w:rsidRPr="005D3E25">
              <w:rPr>
                <w:rFonts w:ascii="Times New Roman" w:hAnsi="Times New Roman" w:cs="Times New Roman"/>
                <w:color w:val="000000"/>
                <w:sz w:val="16"/>
                <w:szCs w:val="16"/>
              </w:rPr>
              <w:t>обеспечение охраны и восстановление плодородия земель;</w:t>
            </w:r>
          </w:p>
          <w:p w:rsidR="005D3E25" w:rsidRPr="005D3E25" w:rsidRDefault="005D3E25" w:rsidP="009C15D3">
            <w:pPr>
              <w:numPr>
                <w:ilvl w:val="0"/>
                <w:numId w:val="5"/>
              </w:numPr>
              <w:spacing w:after="0" w:line="240" w:lineRule="auto"/>
              <w:ind w:left="0"/>
              <w:rPr>
                <w:rFonts w:ascii="Times New Roman" w:hAnsi="Times New Roman" w:cs="Times New Roman"/>
                <w:color w:val="000000"/>
                <w:sz w:val="16"/>
                <w:szCs w:val="16"/>
              </w:rPr>
            </w:pPr>
            <w:r w:rsidRPr="005D3E25">
              <w:rPr>
                <w:rFonts w:ascii="Times New Roman" w:hAnsi="Times New Roman" w:cs="Times New Roman"/>
                <w:color w:val="000000"/>
                <w:sz w:val="16"/>
                <w:szCs w:val="16"/>
              </w:rPr>
              <w:t>обеспечение улучшения земель, подвергшихся деградации загрязнению, захламлению, нарушению земель, другим негативным (вредным) воздействиям хозяйственной деятельности</w:t>
            </w:r>
          </w:p>
        </w:tc>
      </w:tr>
      <w:tr w:rsidR="005D3E25" w:rsidRPr="005D3E25" w:rsidTr="005D3E25">
        <w:trPr>
          <w:jc w:val="center"/>
        </w:trPr>
        <w:tc>
          <w:tcPr>
            <w:tcW w:w="948" w:type="dxa"/>
          </w:tcPr>
          <w:p w:rsidR="005D3E25" w:rsidRPr="005D3E25" w:rsidRDefault="005D3E25" w:rsidP="005D3E25">
            <w:pPr>
              <w:snapToGrid w:val="0"/>
              <w:spacing w:after="0" w:line="240" w:lineRule="auto"/>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Основные задачи муниципальной программы </w:t>
            </w:r>
          </w:p>
        </w:tc>
        <w:tc>
          <w:tcPr>
            <w:tcW w:w="4048" w:type="dxa"/>
          </w:tcPr>
          <w:p w:rsidR="005D3E25" w:rsidRPr="005D3E25" w:rsidRDefault="005D3E25" w:rsidP="005D3E25">
            <w:pPr>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Проведение работ с целью повышения биологического потенциала земель муниципального образования, </w:t>
            </w:r>
          </w:p>
          <w:p w:rsidR="005D3E25" w:rsidRPr="005D3E25" w:rsidRDefault="005D3E25" w:rsidP="005D3E25">
            <w:pPr>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-улучшения условий для устойчивого земледелия, </w:t>
            </w:r>
          </w:p>
          <w:p w:rsidR="005D3E25" w:rsidRPr="005D3E25" w:rsidRDefault="005D3E25" w:rsidP="005D3E25">
            <w:pPr>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 - повышения плодородия почв, </w:t>
            </w:r>
          </w:p>
          <w:p w:rsidR="005D3E25" w:rsidRPr="005D3E25" w:rsidRDefault="005D3E25" w:rsidP="005D3E25">
            <w:pPr>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улучшения гидротермического режима,</w:t>
            </w:r>
          </w:p>
          <w:p w:rsidR="005D3E25" w:rsidRPr="005D3E25" w:rsidRDefault="005D3E25" w:rsidP="005D3E25">
            <w:pPr>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  сокращения поверхностного стока, </w:t>
            </w:r>
          </w:p>
          <w:p w:rsidR="005D3E25" w:rsidRPr="005D3E25" w:rsidRDefault="005D3E25" w:rsidP="005D3E25">
            <w:pPr>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 увеличения поглощения углекислого и других газов, </w:t>
            </w:r>
          </w:p>
          <w:p w:rsidR="005D3E25" w:rsidRPr="005D3E25" w:rsidRDefault="005D3E25" w:rsidP="005D3E25">
            <w:pPr>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оптимизации процессов почвообразования,</w:t>
            </w:r>
          </w:p>
          <w:p w:rsidR="005D3E25" w:rsidRPr="005D3E25" w:rsidRDefault="005D3E25" w:rsidP="005D3E25">
            <w:pPr>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  увеличения водности рек и водоемов, </w:t>
            </w:r>
          </w:p>
          <w:p w:rsidR="005D3E25" w:rsidRPr="005D3E25" w:rsidRDefault="005D3E25" w:rsidP="005D3E25">
            <w:pPr>
              <w:snapToGrid w:val="0"/>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создания условий для сохранения биологического разнообразия.</w:t>
            </w:r>
          </w:p>
        </w:tc>
      </w:tr>
      <w:tr w:rsidR="005D3E25" w:rsidRPr="005D3E25" w:rsidTr="005D3E25">
        <w:trPr>
          <w:jc w:val="center"/>
        </w:trPr>
        <w:tc>
          <w:tcPr>
            <w:tcW w:w="948" w:type="dxa"/>
          </w:tcPr>
          <w:p w:rsidR="005D3E25" w:rsidRPr="005D3E25" w:rsidRDefault="005D3E25" w:rsidP="005D3E25">
            <w:pPr>
              <w:snapToGrid w:val="0"/>
              <w:spacing w:after="0" w:line="240" w:lineRule="auto"/>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Сроки реализации муниципальной программы </w:t>
            </w:r>
          </w:p>
        </w:tc>
        <w:tc>
          <w:tcPr>
            <w:tcW w:w="4048" w:type="dxa"/>
          </w:tcPr>
          <w:p w:rsidR="005D3E25" w:rsidRPr="005D3E25" w:rsidRDefault="005D3E25" w:rsidP="005D3E25">
            <w:pPr>
              <w:snapToGrid w:val="0"/>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2026-2030 года </w:t>
            </w:r>
          </w:p>
        </w:tc>
      </w:tr>
      <w:tr w:rsidR="005D3E25" w:rsidRPr="005D3E25" w:rsidTr="005D3E25">
        <w:trPr>
          <w:jc w:val="center"/>
        </w:trPr>
        <w:tc>
          <w:tcPr>
            <w:tcW w:w="948" w:type="dxa"/>
          </w:tcPr>
          <w:p w:rsidR="005D3E25" w:rsidRPr="005D3E25" w:rsidRDefault="005D3E25" w:rsidP="005D3E25">
            <w:pPr>
              <w:snapToGrid w:val="0"/>
              <w:spacing w:after="0" w:line="240" w:lineRule="auto"/>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Объемы и предполагаемые источники финансирования муниципальной </w:t>
            </w:r>
            <w:r w:rsidRPr="005D3E25">
              <w:rPr>
                <w:rFonts w:ascii="Times New Roman" w:hAnsi="Times New Roman" w:cs="Times New Roman"/>
                <w:color w:val="000000"/>
                <w:sz w:val="16"/>
                <w:szCs w:val="16"/>
              </w:rPr>
              <w:lastRenderedPageBreak/>
              <w:t>Программы</w:t>
            </w:r>
          </w:p>
        </w:tc>
        <w:tc>
          <w:tcPr>
            <w:tcW w:w="4048" w:type="dxa"/>
          </w:tcPr>
          <w:p w:rsidR="005D3E25" w:rsidRPr="005D3E25" w:rsidRDefault="005D3E25" w:rsidP="005D3E25">
            <w:pPr>
              <w:snapToGrid w:val="0"/>
              <w:spacing w:after="0" w:line="240" w:lineRule="auto"/>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Средства местного бюджета поселения – 850,0 рублей </w:t>
            </w:r>
            <w:r w:rsidRPr="005D3E25">
              <w:rPr>
                <w:rFonts w:ascii="Times New Roman" w:hAnsi="Times New Roman" w:cs="Times New Roman"/>
                <w:sz w:val="16"/>
                <w:szCs w:val="16"/>
              </w:rPr>
              <w:t>согласно заключенным соглашением по передаваемым полномочиям:</w:t>
            </w:r>
          </w:p>
          <w:p w:rsidR="005D3E25" w:rsidRPr="005D3E25" w:rsidRDefault="005D3E25" w:rsidP="005D3E25">
            <w:pPr>
              <w:spacing w:after="0" w:line="240" w:lineRule="auto"/>
              <w:contextualSpacing/>
              <w:rPr>
                <w:rFonts w:ascii="Times New Roman" w:hAnsi="Times New Roman" w:cs="Times New Roman"/>
                <w:sz w:val="16"/>
                <w:szCs w:val="16"/>
              </w:rPr>
            </w:pPr>
            <w:r w:rsidRPr="005D3E25">
              <w:rPr>
                <w:rFonts w:ascii="Times New Roman" w:hAnsi="Times New Roman" w:cs="Times New Roman"/>
                <w:sz w:val="16"/>
                <w:szCs w:val="16"/>
              </w:rPr>
              <w:t>2026 год –  170,0   тыс. рублей;</w:t>
            </w:r>
          </w:p>
          <w:p w:rsidR="005D3E25" w:rsidRPr="005D3E25" w:rsidRDefault="005D3E25" w:rsidP="005D3E25">
            <w:pPr>
              <w:spacing w:after="0" w:line="240" w:lineRule="auto"/>
              <w:contextualSpacing/>
              <w:rPr>
                <w:rFonts w:ascii="Times New Roman" w:hAnsi="Times New Roman" w:cs="Times New Roman"/>
                <w:sz w:val="16"/>
                <w:szCs w:val="16"/>
              </w:rPr>
            </w:pPr>
            <w:r w:rsidRPr="005D3E25">
              <w:rPr>
                <w:rFonts w:ascii="Times New Roman" w:hAnsi="Times New Roman" w:cs="Times New Roman"/>
                <w:sz w:val="16"/>
                <w:szCs w:val="16"/>
              </w:rPr>
              <w:t>2027 год –  170,0   тыс. рублей;</w:t>
            </w:r>
          </w:p>
          <w:p w:rsidR="005D3E25" w:rsidRPr="005D3E25" w:rsidRDefault="005D3E25" w:rsidP="005D3E25">
            <w:pPr>
              <w:spacing w:after="0" w:line="240" w:lineRule="auto"/>
              <w:contextualSpacing/>
              <w:rPr>
                <w:rFonts w:ascii="Times New Roman" w:hAnsi="Times New Roman" w:cs="Times New Roman"/>
                <w:sz w:val="16"/>
                <w:szCs w:val="16"/>
              </w:rPr>
            </w:pPr>
            <w:r w:rsidRPr="005D3E25">
              <w:rPr>
                <w:rFonts w:ascii="Times New Roman" w:hAnsi="Times New Roman" w:cs="Times New Roman"/>
                <w:sz w:val="16"/>
                <w:szCs w:val="16"/>
              </w:rPr>
              <w:t>2028 год –  170,0   тыс. рублей;</w:t>
            </w:r>
          </w:p>
          <w:p w:rsidR="005D3E25" w:rsidRPr="005D3E25" w:rsidRDefault="005D3E25" w:rsidP="005D3E25">
            <w:pPr>
              <w:spacing w:after="0" w:line="240" w:lineRule="auto"/>
              <w:contextualSpacing/>
              <w:rPr>
                <w:rFonts w:ascii="Times New Roman" w:hAnsi="Times New Roman" w:cs="Times New Roman"/>
                <w:sz w:val="16"/>
                <w:szCs w:val="16"/>
              </w:rPr>
            </w:pPr>
            <w:r w:rsidRPr="005D3E25">
              <w:rPr>
                <w:rFonts w:ascii="Times New Roman" w:hAnsi="Times New Roman" w:cs="Times New Roman"/>
                <w:sz w:val="16"/>
                <w:szCs w:val="16"/>
              </w:rPr>
              <w:t>2029 год –  170,0   тыс. рублей;</w:t>
            </w:r>
          </w:p>
          <w:p w:rsidR="005D3E25" w:rsidRPr="005D3E25" w:rsidRDefault="005D3E25" w:rsidP="005D3E25">
            <w:pPr>
              <w:snapToGrid w:val="0"/>
              <w:spacing w:after="0" w:line="240" w:lineRule="auto"/>
              <w:jc w:val="both"/>
              <w:rPr>
                <w:rFonts w:ascii="Times New Roman" w:hAnsi="Times New Roman" w:cs="Times New Roman"/>
                <w:color w:val="000000"/>
                <w:sz w:val="16"/>
                <w:szCs w:val="16"/>
              </w:rPr>
            </w:pPr>
            <w:r w:rsidRPr="005D3E25">
              <w:rPr>
                <w:rFonts w:ascii="Times New Roman" w:hAnsi="Times New Roman" w:cs="Times New Roman"/>
                <w:sz w:val="16"/>
                <w:szCs w:val="16"/>
              </w:rPr>
              <w:t>2030 год –  170,0  тыс. рублей.</w:t>
            </w:r>
          </w:p>
        </w:tc>
      </w:tr>
      <w:tr w:rsidR="005D3E25" w:rsidRPr="005D3E25" w:rsidTr="005D3E25">
        <w:trPr>
          <w:jc w:val="center"/>
        </w:trPr>
        <w:tc>
          <w:tcPr>
            <w:tcW w:w="948" w:type="dxa"/>
          </w:tcPr>
          <w:p w:rsidR="005D3E25" w:rsidRPr="005D3E25" w:rsidRDefault="005D3E25" w:rsidP="005D3E25">
            <w:pPr>
              <w:snapToGrid w:val="0"/>
              <w:spacing w:after="0" w:line="240" w:lineRule="auto"/>
              <w:rPr>
                <w:rFonts w:ascii="Times New Roman" w:hAnsi="Times New Roman" w:cs="Times New Roman"/>
                <w:color w:val="000000"/>
                <w:sz w:val="16"/>
                <w:szCs w:val="16"/>
              </w:rPr>
            </w:pPr>
            <w:r w:rsidRPr="005D3E25">
              <w:rPr>
                <w:rFonts w:ascii="Times New Roman" w:hAnsi="Times New Roman" w:cs="Times New Roman"/>
                <w:sz w:val="16"/>
                <w:szCs w:val="16"/>
              </w:rPr>
              <w:t>Ожидаемые результаты реализации муниципальной программы</w:t>
            </w:r>
          </w:p>
        </w:tc>
        <w:tc>
          <w:tcPr>
            <w:tcW w:w="4048" w:type="dxa"/>
          </w:tcPr>
          <w:p w:rsidR="005D3E25" w:rsidRPr="005D3E25" w:rsidRDefault="005D3E25" w:rsidP="009C15D3">
            <w:pPr>
              <w:numPr>
                <w:ilvl w:val="0"/>
                <w:numId w:val="7"/>
              </w:numPr>
              <w:tabs>
                <w:tab w:val="left" w:pos="720"/>
              </w:tabs>
              <w:suppressAutoHyphens/>
              <w:spacing w:after="0" w:line="240" w:lineRule="auto"/>
              <w:ind w:left="0"/>
              <w:jc w:val="both"/>
              <w:rPr>
                <w:rFonts w:ascii="Times New Roman" w:hAnsi="Times New Roman" w:cs="Times New Roman"/>
                <w:color w:val="000000"/>
                <w:sz w:val="16"/>
                <w:szCs w:val="16"/>
                <w:lang w:val="en-US"/>
              </w:rPr>
            </w:pPr>
            <w:r w:rsidRPr="005D3E25">
              <w:rPr>
                <w:rFonts w:ascii="Times New Roman" w:hAnsi="Times New Roman" w:cs="Times New Roman"/>
                <w:color w:val="000000"/>
                <w:sz w:val="16"/>
                <w:szCs w:val="16"/>
                <w:lang w:val="en-US"/>
              </w:rPr>
              <w:t>благоустройство населенных пунктов;</w:t>
            </w:r>
          </w:p>
          <w:p w:rsidR="005D3E25" w:rsidRPr="005D3E25" w:rsidRDefault="005D3E25" w:rsidP="009C15D3">
            <w:pPr>
              <w:numPr>
                <w:ilvl w:val="0"/>
                <w:numId w:val="7"/>
              </w:numPr>
              <w:tabs>
                <w:tab w:val="left" w:pos="720"/>
              </w:tabs>
              <w:suppressAutoHyphens/>
              <w:spacing w:after="0" w:line="240" w:lineRule="auto"/>
              <w:ind w:left="0"/>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 xml:space="preserve">улучшение качественных характеристик земель; </w:t>
            </w:r>
          </w:p>
          <w:p w:rsidR="005D3E25" w:rsidRPr="005D3E25" w:rsidRDefault="005D3E25" w:rsidP="009C15D3">
            <w:pPr>
              <w:numPr>
                <w:ilvl w:val="0"/>
                <w:numId w:val="7"/>
              </w:numPr>
              <w:tabs>
                <w:tab w:val="left" w:pos="720"/>
              </w:tabs>
              <w:suppressAutoHyphens/>
              <w:spacing w:after="0" w:line="240" w:lineRule="auto"/>
              <w:ind w:left="0"/>
              <w:jc w:val="both"/>
              <w:rPr>
                <w:rFonts w:ascii="Times New Roman" w:hAnsi="Times New Roman" w:cs="Times New Roman"/>
                <w:color w:val="000000"/>
                <w:sz w:val="16"/>
                <w:szCs w:val="16"/>
              </w:rPr>
            </w:pPr>
            <w:r w:rsidRPr="005D3E25">
              <w:rPr>
                <w:rFonts w:ascii="Times New Roman" w:hAnsi="Times New Roman" w:cs="Times New Roman"/>
                <w:color w:val="000000"/>
                <w:sz w:val="16"/>
                <w:szCs w:val="16"/>
              </w:rPr>
              <w:t>эффективное  использование земель</w:t>
            </w:r>
          </w:p>
        </w:tc>
      </w:tr>
    </w:tbl>
    <w:p w:rsidR="005D3E25" w:rsidRPr="005D3E25" w:rsidRDefault="005D3E25" w:rsidP="005D3E25">
      <w:pPr>
        <w:autoSpaceDE w:val="0"/>
        <w:spacing w:after="0" w:line="240" w:lineRule="auto"/>
        <w:ind w:firstLine="720"/>
        <w:jc w:val="center"/>
        <w:rPr>
          <w:rFonts w:ascii="Times New Roman" w:hAnsi="Times New Roman" w:cs="Times New Roman"/>
          <w:b/>
          <w:i/>
          <w:iCs/>
          <w:color w:val="000000"/>
          <w:sz w:val="20"/>
          <w:szCs w:val="20"/>
        </w:rPr>
      </w:pPr>
    </w:p>
    <w:p w:rsidR="005D3E25" w:rsidRPr="005D3E25" w:rsidRDefault="005D3E25" w:rsidP="005D3E25">
      <w:pPr>
        <w:autoSpaceDE w:val="0"/>
        <w:spacing w:after="0" w:line="240" w:lineRule="auto"/>
        <w:ind w:firstLine="720"/>
        <w:jc w:val="center"/>
        <w:rPr>
          <w:rFonts w:ascii="Times New Roman" w:hAnsi="Times New Roman" w:cs="Times New Roman"/>
          <w:b/>
          <w:iCs/>
          <w:color w:val="000000"/>
          <w:sz w:val="20"/>
          <w:szCs w:val="20"/>
        </w:rPr>
      </w:pPr>
      <w:r w:rsidRPr="005D3E25">
        <w:rPr>
          <w:rFonts w:ascii="Times New Roman" w:hAnsi="Times New Roman" w:cs="Times New Roman"/>
          <w:b/>
          <w:iCs/>
          <w:color w:val="000000"/>
          <w:sz w:val="20"/>
          <w:szCs w:val="20"/>
        </w:rPr>
        <w:t xml:space="preserve">Раздел </w:t>
      </w:r>
      <w:r w:rsidRPr="005D3E25">
        <w:rPr>
          <w:rFonts w:ascii="Times New Roman" w:hAnsi="Times New Roman" w:cs="Times New Roman"/>
          <w:b/>
          <w:iCs/>
          <w:color w:val="000000"/>
          <w:sz w:val="20"/>
          <w:szCs w:val="20"/>
          <w:lang w:val="en-US"/>
        </w:rPr>
        <w:t>I</w:t>
      </w:r>
      <w:r w:rsidRPr="005D3E25">
        <w:rPr>
          <w:rFonts w:ascii="Times New Roman" w:hAnsi="Times New Roman" w:cs="Times New Roman"/>
          <w:b/>
          <w:iCs/>
          <w:color w:val="000000"/>
          <w:sz w:val="20"/>
          <w:szCs w:val="20"/>
        </w:rPr>
        <w:t xml:space="preserve">. Содержание проблемы и обоснование необходимости ее решения программными методами </w:t>
      </w:r>
    </w:p>
    <w:p w:rsidR="005D3E25" w:rsidRPr="005D3E25" w:rsidRDefault="005D3E25" w:rsidP="005D3E25">
      <w:pPr>
        <w:autoSpaceDE w:val="0"/>
        <w:spacing w:after="0" w:line="240" w:lineRule="auto"/>
        <w:ind w:firstLine="720"/>
        <w:jc w:val="center"/>
        <w:rPr>
          <w:rFonts w:ascii="Times New Roman" w:hAnsi="Times New Roman" w:cs="Times New Roman"/>
          <w:b/>
          <w:iCs/>
          <w:color w:val="000000"/>
          <w:sz w:val="20"/>
          <w:szCs w:val="20"/>
        </w:rPr>
      </w:pPr>
    </w:p>
    <w:p w:rsidR="005D3E25" w:rsidRPr="005D3E25" w:rsidRDefault="005D3E25" w:rsidP="005D3E25">
      <w:pPr>
        <w:autoSpaceDE w:val="0"/>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природной среде, приводить не только к разрушению поверхностного слоя земли - почвы, ее химическому и радиоактивному загрязнению, но и сопровождаться экологическим ухудшением всего природного комплекса.</w:t>
      </w:r>
    </w:p>
    <w:p w:rsidR="005D3E25" w:rsidRPr="005D3E25" w:rsidRDefault="005D3E25" w:rsidP="005D3E25">
      <w:pPr>
        <w:autoSpaceDE w:val="0"/>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Земля используется и охраняется в Российской Федерации как основа жизни и деятельности народов, проживающих на соответствующей территории. Эта формула служит фундаментом прав и обязанностей государства, занятия общества и землепользователей  использованием и охраной земли в соответствии с действующим законодательством.</w:t>
      </w:r>
    </w:p>
    <w:p w:rsidR="005D3E25" w:rsidRPr="005D3E25" w:rsidRDefault="005D3E25" w:rsidP="009C15D3">
      <w:pPr>
        <w:numPr>
          <w:ilvl w:val="0"/>
          <w:numId w:val="6"/>
        </w:numPr>
        <w:tabs>
          <w:tab w:val="clear" w:pos="720"/>
          <w:tab w:val="left" w:pos="624"/>
          <w:tab w:val="num" w:pos="1022"/>
        </w:tabs>
        <w:suppressAutoHyphens/>
        <w:snapToGrid w:val="0"/>
        <w:spacing w:after="0" w:line="240" w:lineRule="auto"/>
        <w:ind w:left="0" w:firstLine="0"/>
        <w:jc w:val="both"/>
        <w:rPr>
          <w:rFonts w:ascii="Times New Roman" w:hAnsi="Times New Roman" w:cs="Times New Roman"/>
          <w:sz w:val="20"/>
          <w:szCs w:val="20"/>
        </w:rPr>
      </w:pPr>
      <w:r w:rsidRPr="005D3E25">
        <w:rPr>
          <w:rFonts w:ascii="Times New Roman" w:hAnsi="Times New Roman" w:cs="Times New Roman"/>
          <w:sz w:val="20"/>
          <w:szCs w:val="20"/>
        </w:rPr>
        <w:t>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будь то лес, животный мир, земля, ведет к дисбалансу и нарушению целостности экосистемы. Территории природного комплекса - водные ландшафты,  озелененные пространства природоохранные зоны и другие выполняют важнейшую роль в решении задачи  обеспечения условий устойчивого развития территории муниципального образования Кинзельский сельсовет Красногвардейского района Оренбургской области.</w:t>
      </w:r>
    </w:p>
    <w:p w:rsidR="005D3E25" w:rsidRPr="005D3E25" w:rsidRDefault="005D3E25" w:rsidP="009C15D3">
      <w:pPr>
        <w:numPr>
          <w:ilvl w:val="0"/>
          <w:numId w:val="6"/>
        </w:numPr>
        <w:tabs>
          <w:tab w:val="clear" w:pos="720"/>
          <w:tab w:val="num" w:pos="1022"/>
        </w:tabs>
        <w:suppressAutoHyphens/>
        <w:snapToGrid w:val="0"/>
        <w:spacing w:after="0" w:line="240" w:lineRule="auto"/>
        <w:ind w:left="0" w:firstLine="0"/>
        <w:jc w:val="both"/>
        <w:rPr>
          <w:rFonts w:ascii="Times New Roman" w:hAnsi="Times New Roman" w:cs="Times New Roman"/>
          <w:sz w:val="20"/>
          <w:szCs w:val="20"/>
        </w:rPr>
      </w:pPr>
      <w:r w:rsidRPr="005D3E25">
        <w:rPr>
          <w:rFonts w:ascii="Times New Roman" w:hAnsi="Times New Roman" w:cs="Times New Roman"/>
          <w:color w:val="000000"/>
          <w:sz w:val="20"/>
          <w:szCs w:val="20"/>
        </w:rPr>
        <w:t>Муниципальная</w:t>
      </w:r>
      <w:r w:rsidRPr="005D3E25">
        <w:rPr>
          <w:rFonts w:ascii="Times New Roman" w:hAnsi="Times New Roman" w:cs="Times New Roman"/>
          <w:sz w:val="20"/>
          <w:szCs w:val="20"/>
        </w:rPr>
        <w:t xml:space="preserve"> целевая Программа по охране и использованию земель на территории муниципального образования Кинзельский сельсовет Красногвардейского района Оренбургской области на 2026-2030 года (далее - Программа) направлена на создание благоприятных условий использования и охраны земель,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сельского поселения.</w:t>
      </w:r>
    </w:p>
    <w:p w:rsidR="005D3E25" w:rsidRPr="005D3E25" w:rsidRDefault="005D3E25" w:rsidP="005D3E25">
      <w:pPr>
        <w:autoSpaceDE w:val="0"/>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Нерациональное использование земли, потребительское и бесхозяйственное отношение к ней приводят к нарушению выполняемых ею функций, снижению природных свойств.</w:t>
      </w:r>
    </w:p>
    <w:p w:rsidR="005D3E25" w:rsidRPr="005D3E25" w:rsidRDefault="005D3E25" w:rsidP="005D3E25">
      <w:pPr>
        <w:autoSpaceDE w:val="0"/>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Охрана земель только тогда может быть эффективной, когда обеспечивается рациональное землепользование.</w:t>
      </w:r>
    </w:p>
    <w:p w:rsidR="005D3E25" w:rsidRPr="005D3E25" w:rsidRDefault="005D3E25" w:rsidP="009C15D3">
      <w:pPr>
        <w:numPr>
          <w:ilvl w:val="3"/>
          <w:numId w:val="6"/>
        </w:numPr>
        <w:tabs>
          <w:tab w:val="clear" w:pos="1800"/>
          <w:tab w:val="num" w:pos="142"/>
          <w:tab w:val="left" w:pos="624"/>
        </w:tabs>
        <w:suppressAutoHyphens/>
        <w:snapToGrid w:val="0"/>
        <w:spacing w:after="0" w:line="240" w:lineRule="auto"/>
        <w:ind w:left="0" w:firstLine="0"/>
        <w:jc w:val="both"/>
        <w:rPr>
          <w:rFonts w:ascii="Times New Roman" w:hAnsi="Times New Roman" w:cs="Times New Roman"/>
          <w:sz w:val="20"/>
          <w:szCs w:val="20"/>
        </w:rPr>
      </w:pPr>
      <w:r w:rsidRPr="005D3E25">
        <w:rPr>
          <w:rFonts w:ascii="Times New Roman" w:hAnsi="Times New Roman" w:cs="Times New Roman"/>
          <w:sz w:val="20"/>
          <w:szCs w:val="20"/>
        </w:rPr>
        <w:t xml:space="preserve">Проблемы устойчивого социально-экономического развития территории муниципального </w:t>
      </w:r>
      <w:r w:rsidRPr="005D3E25">
        <w:rPr>
          <w:rFonts w:ascii="Times New Roman" w:hAnsi="Times New Roman" w:cs="Times New Roman"/>
          <w:sz w:val="20"/>
          <w:szCs w:val="20"/>
        </w:rPr>
        <w:lastRenderedPageBreak/>
        <w:t>образования Кинзельский сельсовет Красногвардейского района Оренбургской области и экологически безопасной жизнедеятельности его жителей на современном этапе тесно связаны с решением вопросов охраны и использования земель. На уровне сельского поселения можно решать местные проблемы охраны и использования земель самостоятельно, причем полным, комплексным и разумным образом в интересах не только ныне живущих людей, но и будущих поколений.</w:t>
      </w:r>
    </w:p>
    <w:p w:rsidR="005D3E25" w:rsidRPr="005D3E25" w:rsidRDefault="005D3E25" w:rsidP="009C15D3">
      <w:pPr>
        <w:numPr>
          <w:ilvl w:val="0"/>
          <w:numId w:val="6"/>
        </w:numPr>
        <w:tabs>
          <w:tab w:val="clear" w:pos="720"/>
          <w:tab w:val="num" w:pos="142"/>
        </w:tabs>
        <w:suppressAutoHyphens/>
        <w:spacing w:after="0" w:line="240" w:lineRule="auto"/>
        <w:ind w:left="0" w:firstLine="0"/>
        <w:jc w:val="both"/>
        <w:rPr>
          <w:rFonts w:ascii="Times New Roman" w:hAnsi="Times New Roman" w:cs="Times New Roman"/>
          <w:sz w:val="20"/>
          <w:szCs w:val="20"/>
        </w:rPr>
      </w:pPr>
      <w:r w:rsidRPr="005D3E25">
        <w:rPr>
          <w:rFonts w:ascii="Times New Roman" w:hAnsi="Times New Roman" w:cs="Times New Roman"/>
          <w:sz w:val="20"/>
          <w:szCs w:val="20"/>
        </w:rPr>
        <w:t>На территории Кинзельского  сельсовета имеются земельные участки для различного разрешенного использования.</w:t>
      </w:r>
    </w:p>
    <w:p w:rsidR="005D3E25" w:rsidRPr="005D3E25" w:rsidRDefault="005D3E25" w:rsidP="009C15D3">
      <w:pPr>
        <w:numPr>
          <w:ilvl w:val="0"/>
          <w:numId w:val="6"/>
        </w:numPr>
        <w:tabs>
          <w:tab w:val="clear" w:pos="720"/>
          <w:tab w:val="num" w:pos="142"/>
        </w:tabs>
        <w:suppressAutoHyphens/>
        <w:spacing w:after="0" w:line="240" w:lineRule="auto"/>
        <w:ind w:left="0" w:firstLine="0"/>
        <w:jc w:val="both"/>
        <w:rPr>
          <w:rFonts w:ascii="Times New Roman" w:hAnsi="Times New Roman" w:cs="Times New Roman"/>
          <w:sz w:val="20"/>
          <w:szCs w:val="20"/>
        </w:rPr>
      </w:pPr>
      <w:r w:rsidRPr="005D3E25">
        <w:rPr>
          <w:rFonts w:ascii="Times New Roman" w:hAnsi="Times New Roman" w:cs="Times New Roman"/>
          <w:sz w:val="20"/>
          <w:szCs w:val="20"/>
        </w:rPr>
        <w:t>Наиболее ценными являются земли сельскохозяйственного назначения, относящиеся к сельскохозяйственным угодьям.</w:t>
      </w:r>
    </w:p>
    <w:p w:rsidR="005D3E25" w:rsidRPr="005D3E25" w:rsidRDefault="005D3E25" w:rsidP="009C15D3">
      <w:pPr>
        <w:numPr>
          <w:ilvl w:val="0"/>
          <w:numId w:val="6"/>
        </w:numPr>
        <w:tabs>
          <w:tab w:val="clear" w:pos="720"/>
          <w:tab w:val="num" w:pos="142"/>
        </w:tabs>
        <w:suppressAutoHyphens/>
        <w:spacing w:after="0" w:line="240" w:lineRule="auto"/>
        <w:ind w:left="0" w:firstLine="0"/>
        <w:jc w:val="both"/>
        <w:rPr>
          <w:rFonts w:ascii="Times New Roman" w:hAnsi="Times New Roman" w:cs="Times New Roman"/>
          <w:sz w:val="20"/>
          <w:szCs w:val="20"/>
        </w:rPr>
      </w:pPr>
      <w:r w:rsidRPr="005D3E25">
        <w:rPr>
          <w:rFonts w:ascii="Times New Roman" w:hAnsi="Times New Roman" w:cs="Times New Roman"/>
          <w:sz w:val="20"/>
          <w:szCs w:val="20"/>
        </w:rPr>
        <w:t>Пастбища и сенокосы на территории сельсовета по своему культурно-техническому состоянию преимущественно чистые. Сенокосы используются фермерскими и личными подсобными хозяйствами.</w:t>
      </w:r>
    </w:p>
    <w:p w:rsidR="005D3E25" w:rsidRPr="005D3E25" w:rsidRDefault="005D3E25" w:rsidP="009C15D3">
      <w:pPr>
        <w:numPr>
          <w:ilvl w:val="0"/>
          <w:numId w:val="6"/>
        </w:numPr>
        <w:tabs>
          <w:tab w:val="clear" w:pos="720"/>
          <w:tab w:val="num" w:pos="142"/>
        </w:tabs>
        <w:suppressAutoHyphens/>
        <w:spacing w:after="0" w:line="240" w:lineRule="auto"/>
        <w:ind w:left="0" w:firstLine="0"/>
        <w:jc w:val="both"/>
        <w:rPr>
          <w:rFonts w:ascii="Times New Roman" w:hAnsi="Times New Roman" w:cs="Times New Roman"/>
          <w:sz w:val="20"/>
          <w:szCs w:val="20"/>
        </w:rPr>
      </w:pPr>
      <w:r w:rsidRPr="005D3E25">
        <w:rPr>
          <w:rFonts w:ascii="Times New Roman" w:hAnsi="Times New Roman" w:cs="Times New Roman"/>
          <w:sz w:val="20"/>
          <w:szCs w:val="20"/>
        </w:rPr>
        <w:t>Экологическое состояние земель в среднем хорошее, но стихийные несанкционированные свалки, оказывают отрицательное влияние на окружающую среду, и усугубляет экологическую обстановку.</w:t>
      </w:r>
    </w:p>
    <w:p w:rsidR="005D3E25" w:rsidRPr="005D3E25" w:rsidRDefault="005D3E25" w:rsidP="009C15D3">
      <w:pPr>
        <w:numPr>
          <w:ilvl w:val="3"/>
          <w:numId w:val="6"/>
        </w:numPr>
        <w:tabs>
          <w:tab w:val="clear" w:pos="1800"/>
          <w:tab w:val="num" w:pos="142"/>
          <w:tab w:val="left" w:pos="624"/>
        </w:tabs>
        <w:suppressAutoHyphens/>
        <w:snapToGrid w:val="0"/>
        <w:spacing w:after="0" w:line="240" w:lineRule="auto"/>
        <w:ind w:left="0" w:firstLine="0"/>
        <w:jc w:val="both"/>
        <w:rPr>
          <w:rFonts w:ascii="Times New Roman" w:hAnsi="Times New Roman" w:cs="Times New Roman"/>
          <w:sz w:val="20"/>
          <w:szCs w:val="20"/>
        </w:rPr>
      </w:pPr>
    </w:p>
    <w:p w:rsidR="005D3E25" w:rsidRPr="005D3E25" w:rsidRDefault="005D3E25" w:rsidP="005D3E25">
      <w:pPr>
        <w:autoSpaceDE w:val="0"/>
        <w:spacing w:after="0" w:line="240" w:lineRule="auto"/>
        <w:jc w:val="center"/>
        <w:rPr>
          <w:rFonts w:ascii="Times New Roman" w:hAnsi="Times New Roman" w:cs="Times New Roman"/>
          <w:b/>
          <w:iCs/>
          <w:color w:val="000000"/>
          <w:sz w:val="20"/>
          <w:szCs w:val="20"/>
        </w:rPr>
      </w:pPr>
      <w:r w:rsidRPr="005D3E25">
        <w:rPr>
          <w:rFonts w:ascii="Times New Roman" w:hAnsi="Times New Roman" w:cs="Times New Roman"/>
          <w:b/>
          <w:iCs/>
          <w:color w:val="000000"/>
          <w:sz w:val="20"/>
          <w:szCs w:val="20"/>
        </w:rPr>
        <w:t>Раздел</w:t>
      </w:r>
      <w:r w:rsidRPr="005D3E25">
        <w:rPr>
          <w:rFonts w:ascii="Times New Roman" w:hAnsi="Times New Roman" w:cs="Times New Roman"/>
          <w:b/>
          <w:iCs/>
          <w:color w:val="000000"/>
          <w:sz w:val="20"/>
          <w:szCs w:val="20"/>
          <w:lang w:val="en-US"/>
        </w:rPr>
        <w:t> II</w:t>
      </w:r>
      <w:r w:rsidRPr="005D3E25">
        <w:rPr>
          <w:rFonts w:ascii="Times New Roman" w:hAnsi="Times New Roman" w:cs="Times New Roman"/>
          <w:b/>
          <w:iCs/>
          <w:color w:val="000000"/>
          <w:sz w:val="20"/>
          <w:szCs w:val="20"/>
        </w:rPr>
        <w:t xml:space="preserve">. </w:t>
      </w:r>
      <w:r w:rsidRPr="005D3E25">
        <w:rPr>
          <w:rStyle w:val="34"/>
          <w:rFonts w:ascii="Times New Roman" w:hAnsi="Times New Roman" w:cs="Times New Roman"/>
          <w:bCs w:val="0"/>
          <w:sz w:val="20"/>
          <w:szCs w:val="20"/>
        </w:rPr>
        <w:t>Цели, задачи и целевые показатели, сроки и этапы реализации муниципальной программы</w:t>
      </w:r>
    </w:p>
    <w:p w:rsidR="005D3E25" w:rsidRPr="005D3E25" w:rsidRDefault="005D3E25" w:rsidP="005D3E25">
      <w:pPr>
        <w:tabs>
          <w:tab w:val="left" w:pos="993"/>
        </w:tabs>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 xml:space="preserve">Основной целью муниципальной программы </w:t>
      </w:r>
      <w:r w:rsidRPr="005D3E25">
        <w:rPr>
          <w:rFonts w:ascii="Times New Roman" w:hAnsi="Times New Roman" w:cs="Times New Roman"/>
          <w:color w:val="000000"/>
          <w:sz w:val="20"/>
          <w:szCs w:val="20"/>
        </w:rPr>
        <w:t>является р</w:t>
      </w:r>
      <w:r w:rsidRPr="005D3E25">
        <w:rPr>
          <w:rFonts w:ascii="Times New Roman" w:hAnsi="Times New Roman" w:cs="Times New Roman"/>
          <w:sz w:val="20"/>
          <w:szCs w:val="20"/>
        </w:rPr>
        <w:t>еализация полномочий органов местного самоуправления по</w:t>
      </w:r>
      <w:r w:rsidRPr="005D3E25">
        <w:rPr>
          <w:rFonts w:ascii="Times New Roman" w:hAnsi="Times New Roman" w:cs="Times New Roman"/>
          <w:color w:val="000000"/>
          <w:sz w:val="20"/>
          <w:szCs w:val="20"/>
        </w:rPr>
        <w:t xml:space="preserve"> решению вопросов местного значения по земельному контролю</w:t>
      </w:r>
      <w:r w:rsidRPr="005D3E25">
        <w:rPr>
          <w:rFonts w:ascii="Times New Roman" w:hAnsi="Times New Roman" w:cs="Times New Roman"/>
          <w:bCs/>
          <w:color w:val="000000"/>
          <w:sz w:val="20"/>
          <w:szCs w:val="20"/>
          <w:lang w:eastAsia="zh-CN"/>
        </w:rPr>
        <w:t>.</w:t>
      </w:r>
    </w:p>
    <w:p w:rsidR="005D3E25" w:rsidRPr="005D3E25" w:rsidRDefault="005D3E25" w:rsidP="005D3E25">
      <w:pPr>
        <w:tabs>
          <w:tab w:val="left" w:pos="993"/>
        </w:tabs>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Достижение поставленной цели требует решения следующих задач:</w:t>
      </w:r>
    </w:p>
    <w:p w:rsidR="005D3E25" w:rsidRPr="005D3E25" w:rsidRDefault="005D3E25" w:rsidP="005D3E25">
      <w:pPr>
        <w:tabs>
          <w:tab w:val="left" w:pos="993"/>
        </w:tabs>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 Повышение эффективности организации выполнения передаваемых Красногвардейскому району полномочий по земельному контролю;</w:t>
      </w:r>
    </w:p>
    <w:p w:rsidR="005D3E25" w:rsidRPr="005D3E25" w:rsidRDefault="005D3E25" w:rsidP="005D3E25">
      <w:pPr>
        <w:tabs>
          <w:tab w:val="left" w:pos="993"/>
        </w:tabs>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Показателем муниципальной программы являются:</w:t>
      </w:r>
    </w:p>
    <w:p w:rsidR="005D3E25" w:rsidRPr="005D3E25" w:rsidRDefault="005D3E25" w:rsidP="005D3E25">
      <w:pPr>
        <w:tabs>
          <w:tab w:val="left" w:pos="993"/>
        </w:tabs>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 Своевременное перечисление межбюджетных трансфертов в бюджет района, согласно заключенным соглашением по передаваемым полномочиям;</w:t>
      </w:r>
    </w:p>
    <w:p w:rsidR="005D3E25" w:rsidRPr="005D3E25" w:rsidRDefault="005D3E25" w:rsidP="005D3E25">
      <w:pPr>
        <w:pStyle w:val="13"/>
        <w:tabs>
          <w:tab w:val="left" w:pos="993"/>
        </w:tabs>
        <w:spacing w:after="0" w:line="240" w:lineRule="auto"/>
        <w:ind w:firstLine="0"/>
        <w:rPr>
          <w:rFonts w:ascii="Times New Roman" w:hAnsi="Times New Roman" w:cs="Times New Roman"/>
          <w:sz w:val="20"/>
          <w:szCs w:val="20"/>
        </w:rPr>
      </w:pPr>
      <w:r w:rsidRPr="005D3E25">
        <w:rPr>
          <w:rStyle w:val="af"/>
          <w:rFonts w:ascii="Times New Roman" w:hAnsi="Times New Roman" w:cs="Times New Roman"/>
          <w:sz w:val="20"/>
          <w:szCs w:val="20"/>
        </w:rPr>
        <w:t>В результате выполнения мероприятий Программы будет обеспечено:</w:t>
      </w:r>
    </w:p>
    <w:p w:rsidR="005D3E25" w:rsidRPr="005D3E25" w:rsidRDefault="005D3E25" w:rsidP="009C15D3">
      <w:pPr>
        <w:pStyle w:val="13"/>
        <w:widowControl w:val="0"/>
        <w:numPr>
          <w:ilvl w:val="0"/>
          <w:numId w:val="9"/>
        </w:numPr>
        <w:shd w:val="clear" w:color="auto" w:fill="auto"/>
        <w:tabs>
          <w:tab w:val="left" w:pos="387"/>
          <w:tab w:val="left" w:pos="993"/>
        </w:tabs>
        <w:spacing w:after="0" w:line="240" w:lineRule="auto"/>
        <w:ind w:firstLine="709"/>
        <w:rPr>
          <w:rFonts w:ascii="Times New Roman" w:hAnsi="Times New Roman" w:cs="Times New Roman"/>
          <w:sz w:val="20"/>
          <w:szCs w:val="20"/>
        </w:rPr>
      </w:pPr>
      <w:r w:rsidRPr="005D3E25">
        <w:rPr>
          <w:rStyle w:val="af"/>
          <w:rFonts w:ascii="Times New Roman" w:hAnsi="Times New Roman" w:cs="Times New Roman"/>
          <w:sz w:val="20"/>
          <w:szCs w:val="20"/>
        </w:rPr>
        <w:t>благоустройство населенных пунктов;</w:t>
      </w:r>
    </w:p>
    <w:p w:rsidR="005D3E25" w:rsidRPr="005D3E25" w:rsidRDefault="005D3E25" w:rsidP="009C15D3">
      <w:pPr>
        <w:pStyle w:val="13"/>
        <w:widowControl w:val="0"/>
        <w:numPr>
          <w:ilvl w:val="0"/>
          <w:numId w:val="9"/>
        </w:numPr>
        <w:shd w:val="clear" w:color="auto" w:fill="auto"/>
        <w:tabs>
          <w:tab w:val="left" w:pos="402"/>
          <w:tab w:val="left" w:pos="993"/>
        </w:tabs>
        <w:spacing w:after="0" w:line="240" w:lineRule="auto"/>
        <w:ind w:firstLine="709"/>
        <w:rPr>
          <w:rFonts w:ascii="Times New Roman" w:hAnsi="Times New Roman" w:cs="Times New Roman"/>
          <w:sz w:val="20"/>
          <w:szCs w:val="20"/>
        </w:rPr>
      </w:pPr>
      <w:r w:rsidRPr="005D3E25">
        <w:rPr>
          <w:rStyle w:val="af"/>
          <w:rFonts w:ascii="Times New Roman" w:hAnsi="Times New Roman" w:cs="Times New Roman"/>
          <w:sz w:val="20"/>
          <w:szCs w:val="20"/>
        </w:rPr>
        <w:t>улучшение качественных характеристик земель;</w:t>
      </w:r>
    </w:p>
    <w:p w:rsidR="005D3E25" w:rsidRPr="005D3E25" w:rsidRDefault="005D3E25" w:rsidP="009C15D3">
      <w:pPr>
        <w:pStyle w:val="13"/>
        <w:widowControl w:val="0"/>
        <w:numPr>
          <w:ilvl w:val="0"/>
          <w:numId w:val="9"/>
        </w:numPr>
        <w:shd w:val="clear" w:color="auto" w:fill="auto"/>
        <w:tabs>
          <w:tab w:val="left" w:pos="402"/>
          <w:tab w:val="left" w:pos="993"/>
        </w:tabs>
        <w:spacing w:after="0" w:line="240" w:lineRule="auto"/>
        <w:ind w:firstLine="709"/>
        <w:rPr>
          <w:rFonts w:ascii="Times New Roman" w:hAnsi="Times New Roman" w:cs="Times New Roman"/>
          <w:sz w:val="20"/>
          <w:szCs w:val="20"/>
        </w:rPr>
      </w:pPr>
      <w:r w:rsidRPr="005D3E25">
        <w:rPr>
          <w:rStyle w:val="af"/>
          <w:rFonts w:ascii="Times New Roman" w:hAnsi="Times New Roman" w:cs="Times New Roman"/>
          <w:sz w:val="20"/>
          <w:szCs w:val="20"/>
        </w:rPr>
        <w:t>эффективное использование земель.</w:t>
      </w:r>
    </w:p>
    <w:p w:rsidR="005D3E25" w:rsidRPr="005D3E25" w:rsidRDefault="005D3E25" w:rsidP="005D3E25">
      <w:pPr>
        <w:pStyle w:val="13"/>
        <w:spacing w:after="0" w:line="240" w:lineRule="auto"/>
        <w:ind w:firstLine="0"/>
        <w:rPr>
          <w:rStyle w:val="af"/>
          <w:rFonts w:ascii="Times New Roman" w:hAnsi="Times New Roman" w:cs="Times New Roman"/>
          <w:b/>
          <w:bCs/>
          <w:sz w:val="20"/>
          <w:szCs w:val="20"/>
        </w:rPr>
      </w:pPr>
    </w:p>
    <w:p w:rsidR="005D3E25" w:rsidRPr="005D3E25" w:rsidRDefault="005D3E25" w:rsidP="005D3E25">
      <w:pPr>
        <w:pStyle w:val="13"/>
        <w:spacing w:after="0" w:line="240" w:lineRule="auto"/>
        <w:ind w:firstLine="0"/>
        <w:rPr>
          <w:rStyle w:val="af"/>
          <w:rFonts w:ascii="Times New Roman" w:hAnsi="Times New Roman" w:cs="Times New Roman"/>
          <w:b/>
          <w:bCs/>
          <w:sz w:val="20"/>
          <w:szCs w:val="20"/>
        </w:rPr>
      </w:pPr>
      <w:r w:rsidRPr="005D3E25">
        <w:rPr>
          <w:rStyle w:val="af"/>
          <w:rFonts w:ascii="Times New Roman" w:hAnsi="Times New Roman" w:cs="Times New Roman"/>
          <w:b/>
          <w:bCs/>
          <w:sz w:val="20"/>
          <w:szCs w:val="20"/>
        </w:rPr>
        <w:t>Целевые показатели муниципальной программы:</w:t>
      </w:r>
    </w:p>
    <w:p w:rsidR="005D3E25" w:rsidRPr="005D3E25" w:rsidRDefault="005D3E25" w:rsidP="005D3E25">
      <w:pPr>
        <w:pStyle w:val="13"/>
        <w:spacing w:after="0" w:line="240" w:lineRule="auto"/>
        <w:ind w:firstLine="0"/>
        <w:rPr>
          <w:rFonts w:ascii="Times New Roman" w:hAnsi="Times New Roman" w:cs="Times New Roman"/>
          <w:sz w:val="20"/>
          <w:szCs w:val="20"/>
        </w:rPr>
      </w:pPr>
    </w:p>
    <w:tbl>
      <w:tblPr>
        <w:tblOverlap w:val="never"/>
        <w:tblW w:w="5054" w:type="dxa"/>
        <w:jc w:val="center"/>
        <w:tblLayout w:type="fixed"/>
        <w:tblCellMar>
          <w:left w:w="10" w:type="dxa"/>
          <w:right w:w="10" w:type="dxa"/>
        </w:tblCellMar>
        <w:tblLook w:val="0000" w:firstRow="0" w:lastRow="0" w:firstColumn="0" w:lastColumn="0" w:noHBand="0" w:noVBand="0"/>
      </w:tblPr>
      <w:tblGrid>
        <w:gridCol w:w="421"/>
        <w:gridCol w:w="1552"/>
        <w:gridCol w:w="589"/>
        <w:gridCol w:w="584"/>
        <w:gridCol w:w="511"/>
        <w:gridCol w:w="518"/>
        <w:gridCol w:w="434"/>
        <w:gridCol w:w="445"/>
      </w:tblGrid>
      <w:tr w:rsidR="005D3E25" w:rsidRPr="005D3E25" w:rsidTr="005D3E25">
        <w:trPr>
          <w:trHeight w:hRule="exact" w:val="942"/>
          <w:jc w:val="center"/>
        </w:trPr>
        <w:tc>
          <w:tcPr>
            <w:tcW w:w="421"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 п/п</w:t>
            </w:r>
          </w:p>
        </w:tc>
        <w:tc>
          <w:tcPr>
            <w:tcW w:w="1552"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Наименование целевого индикатора и показателя</w:t>
            </w:r>
          </w:p>
        </w:tc>
        <w:tc>
          <w:tcPr>
            <w:tcW w:w="589"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Единица измерения</w:t>
            </w:r>
          </w:p>
        </w:tc>
        <w:tc>
          <w:tcPr>
            <w:tcW w:w="584"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2026</w:t>
            </w:r>
          </w:p>
        </w:tc>
        <w:tc>
          <w:tcPr>
            <w:tcW w:w="511"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2027</w:t>
            </w:r>
          </w:p>
        </w:tc>
        <w:tc>
          <w:tcPr>
            <w:tcW w:w="518" w:type="dxa"/>
            <w:tcBorders>
              <w:top w:val="single" w:sz="4" w:space="0" w:color="auto"/>
              <w:left w:val="single" w:sz="4" w:space="0" w:color="auto"/>
              <w:righ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2028</w:t>
            </w:r>
          </w:p>
        </w:tc>
        <w:tc>
          <w:tcPr>
            <w:tcW w:w="434" w:type="dxa"/>
            <w:tcBorders>
              <w:top w:val="single" w:sz="4" w:space="0" w:color="auto"/>
              <w:left w:val="single" w:sz="4" w:space="0" w:color="auto"/>
              <w:right w:val="single" w:sz="4" w:space="0" w:color="auto"/>
            </w:tcBorders>
            <w:vAlign w:val="center"/>
          </w:tcPr>
          <w:p w:rsidR="005D3E25" w:rsidRPr="005D3E25" w:rsidRDefault="005D3E25" w:rsidP="005D3E25">
            <w:pPr>
              <w:pStyle w:val="afff2"/>
              <w:ind w:firstLine="0"/>
              <w:jc w:val="center"/>
              <w:rPr>
                <w:rStyle w:val="afff1"/>
                <w:rFonts w:ascii="Times New Roman" w:hAnsi="Times New Roman" w:cs="Times New Roman"/>
                <w:sz w:val="12"/>
                <w:szCs w:val="12"/>
              </w:rPr>
            </w:pPr>
            <w:r w:rsidRPr="005D3E25">
              <w:rPr>
                <w:rStyle w:val="afff1"/>
                <w:rFonts w:ascii="Times New Roman" w:hAnsi="Times New Roman" w:cs="Times New Roman"/>
                <w:sz w:val="12"/>
                <w:szCs w:val="12"/>
              </w:rPr>
              <w:t>2029</w:t>
            </w:r>
          </w:p>
        </w:tc>
        <w:tc>
          <w:tcPr>
            <w:tcW w:w="445" w:type="dxa"/>
            <w:tcBorders>
              <w:top w:val="single" w:sz="4" w:space="0" w:color="auto"/>
              <w:left w:val="single" w:sz="4" w:space="0" w:color="auto"/>
              <w:right w:val="single" w:sz="4" w:space="0" w:color="auto"/>
            </w:tcBorders>
            <w:vAlign w:val="center"/>
          </w:tcPr>
          <w:p w:rsidR="005D3E25" w:rsidRPr="005D3E25" w:rsidRDefault="005D3E25" w:rsidP="005D3E25">
            <w:pPr>
              <w:pStyle w:val="afff2"/>
              <w:ind w:firstLine="0"/>
              <w:jc w:val="center"/>
              <w:rPr>
                <w:rStyle w:val="afff1"/>
                <w:rFonts w:ascii="Times New Roman" w:hAnsi="Times New Roman" w:cs="Times New Roman"/>
                <w:sz w:val="12"/>
                <w:szCs w:val="12"/>
              </w:rPr>
            </w:pPr>
            <w:r w:rsidRPr="005D3E25">
              <w:rPr>
                <w:rStyle w:val="afff1"/>
                <w:rFonts w:ascii="Times New Roman" w:hAnsi="Times New Roman" w:cs="Times New Roman"/>
                <w:sz w:val="12"/>
                <w:szCs w:val="12"/>
              </w:rPr>
              <w:t>2030</w:t>
            </w:r>
          </w:p>
        </w:tc>
      </w:tr>
      <w:tr w:rsidR="005D3E25" w:rsidRPr="005D3E25" w:rsidTr="005D3E25">
        <w:trPr>
          <w:trHeight w:hRule="exact" w:val="965"/>
          <w:jc w:val="center"/>
        </w:trPr>
        <w:tc>
          <w:tcPr>
            <w:tcW w:w="421"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1.</w:t>
            </w:r>
          </w:p>
        </w:tc>
        <w:tc>
          <w:tcPr>
            <w:tcW w:w="1552"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количество принятых муниципальных нормативных правовых актов поселения, направленных на охрану земель</w:t>
            </w:r>
          </w:p>
        </w:tc>
        <w:tc>
          <w:tcPr>
            <w:tcW w:w="589"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ед.</w:t>
            </w:r>
          </w:p>
        </w:tc>
        <w:tc>
          <w:tcPr>
            <w:tcW w:w="584"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1</w:t>
            </w:r>
          </w:p>
        </w:tc>
        <w:tc>
          <w:tcPr>
            <w:tcW w:w="511"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1</w:t>
            </w:r>
          </w:p>
        </w:tc>
        <w:tc>
          <w:tcPr>
            <w:tcW w:w="518" w:type="dxa"/>
            <w:tcBorders>
              <w:top w:val="single" w:sz="4" w:space="0" w:color="auto"/>
              <w:left w:val="single" w:sz="4" w:space="0" w:color="auto"/>
              <w:righ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1</w:t>
            </w:r>
          </w:p>
        </w:tc>
        <w:tc>
          <w:tcPr>
            <w:tcW w:w="434" w:type="dxa"/>
            <w:tcBorders>
              <w:top w:val="single" w:sz="4" w:space="0" w:color="auto"/>
              <w:left w:val="single" w:sz="4" w:space="0" w:color="auto"/>
              <w:right w:val="single" w:sz="4" w:space="0" w:color="auto"/>
            </w:tcBorders>
            <w:vAlign w:val="center"/>
          </w:tcPr>
          <w:p w:rsidR="005D3E25" w:rsidRPr="005D3E25" w:rsidRDefault="005D3E25" w:rsidP="005D3E25">
            <w:pPr>
              <w:pStyle w:val="afff2"/>
              <w:ind w:firstLine="0"/>
              <w:jc w:val="center"/>
              <w:rPr>
                <w:rStyle w:val="afff1"/>
                <w:rFonts w:ascii="Times New Roman" w:hAnsi="Times New Roman" w:cs="Times New Roman"/>
                <w:sz w:val="12"/>
                <w:szCs w:val="12"/>
              </w:rPr>
            </w:pPr>
            <w:r w:rsidRPr="005D3E25">
              <w:rPr>
                <w:rStyle w:val="afff1"/>
                <w:rFonts w:ascii="Times New Roman" w:hAnsi="Times New Roman" w:cs="Times New Roman"/>
                <w:sz w:val="12"/>
                <w:szCs w:val="12"/>
              </w:rPr>
              <w:t>1</w:t>
            </w:r>
          </w:p>
        </w:tc>
        <w:tc>
          <w:tcPr>
            <w:tcW w:w="445" w:type="dxa"/>
            <w:tcBorders>
              <w:top w:val="single" w:sz="4" w:space="0" w:color="auto"/>
              <w:left w:val="single" w:sz="4" w:space="0" w:color="auto"/>
              <w:right w:val="single" w:sz="4" w:space="0" w:color="auto"/>
            </w:tcBorders>
            <w:vAlign w:val="center"/>
          </w:tcPr>
          <w:p w:rsidR="005D3E25" w:rsidRPr="005D3E25" w:rsidRDefault="005D3E25" w:rsidP="005D3E25">
            <w:pPr>
              <w:pStyle w:val="afff2"/>
              <w:ind w:firstLine="0"/>
              <w:jc w:val="center"/>
              <w:rPr>
                <w:rStyle w:val="afff1"/>
                <w:rFonts w:ascii="Times New Roman" w:hAnsi="Times New Roman" w:cs="Times New Roman"/>
                <w:sz w:val="12"/>
                <w:szCs w:val="12"/>
              </w:rPr>
            </w:pPr>
            <w:r w:rsidRPr="005D3E25">
              <w:rPr>
                <w:rStyle w:val="afff1"/>
                <w:rFonts w:ascii="Times New Roman" w:hAnsi="Times New Roman" w:cs="Times New Roman"/>
                <w:sz w:val="12"/>
                <w:szCs w:val="12"/>
              </w:rPr>
              <w:t>1</w:t>
            </w:r>
          </w:p>
        </w:tc>
      </w:tr>
      <w:tr w:rsidR="005D3E25" w:rsidRPr="005D3E25" w:rsidTr="005D3E25">
        <w:trPr>
          <w:trHeight w:hRule="exact" w:val="566"/>
          <w:jc w:val="center"/>
        </w:trPr>
        <w:tc>
          <w:tcPr>
            <w:tcW w:w="421"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2.</w:t>
            </w:r>
          </w:p>
        </w:tc>
        <w:tc>
          <w:tcPr>
            <w:tcW w:w="1552"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площадь убранной территории к общей площади населенного пункта.</w:t>
            </w:r>
          </w:p>
        </w:tc>
        <w:tc>
          <w:tcPr>
            <w:tcW w:w="589"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w:t>
            </w:r>
          </w:p>
        </w:tc>
        <w:tc>
          <w:tcPr>
            <w:tcW w:w="584"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10</w:t>
            </w:r>
          </w:p>
        </w:tc>
        <w:tc>
          <w:tcPr>
            <w:tcW w:w="511" w:type="dxa"/>
            <w:tcBorders>
              <w:top w:val="single" w:sz="4" w:space="0" w:color="auto"/>
              <w:lef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15</w:t>
            </w:r>
          </w:p>
        </w:tc>
        <w:tc>
          <w:tcPr>
            <w:tcW w:w="518" w:type="dxa"/>
            <w:tcBorders>
              <w:top w:val="single" w:sz="4" w:space="0" w:color="auto"/>
              <w:left w:val="single" w:sz="4" w:space="0" w:color="auto"/>
              <w:righ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20</w:t>
            </w:r>
          </w:p>
        </w:tc>
        <w:tc>
          <w:tcPr>
            <w:tcW w:w="434" w:type="dxa"/>
            <w:tcBorders>
              <w:top w:val="single" w:sz="4" w:space="0" w:color="auto"/>
              <w:left w:val="single" w:sz="4" w:space="0" w:color="auto"/>
              <w:right w:val="single" w:sz="4" w:space="0" w:color="auto"/>
            </w:tcBorders>
            <w:vAlign w:val="center"/>
          </w:tcPr>
          <w:p w:rsidR="005D3E25" w:rsidRPr="005D3E25" w:rsidRDefault="005D3E25" w:rsidP="005D3E25">
            <w:pPr>
              <w:pStyle w:val="afff2"/>
              <w:ind w:firstLine="0"/>
              <w:jc w:val="center"/>
              <w:rPr>
                <w:rStyle w:val="afff1"/>
                <w:rFonts w:ascii="Times New Roman" w:hAnsi="Times New Roman" w:cs="Times New Roman"/>
                <w:sz w:val="12"/>
                <w:szCs w:val="12"/>
              </w:rPr>
            </w:pPr>
            <w:r w:rsidRPr="005D3E25">
              <w:rPr>
                <w:rStyle w:val="afff1"/>
                <w:rFonts w:ascii="Times New Roman" w:hAnsi="Times New Roman" w:cs="Times New Roman"/>
                <w:sz w:val="12"/>
                <w:szCs w:val="12"/>
              </w:rPr>
              <w:t>25</w:t>
            </w:r>
          </w:p>
        </w:tc>
        <w:tc>
          <w:tcPr>
            <w:tcW w:w="445" w:type="dxa"/>
            <w:tcBorders>
              <w:top w:val="single" w:sz="4" w:space="0" w:color="auto"/>
              <w:left w:val="single" w:sz="4" w:space="0" w:color="auto"/>
              <w:right w:val="single" w:sz="4" w:space="0" w:color="auto"/>
            </w:tcBorders>
            <w:vAlign w:val="center"/>
          </w:tcPr>
          <w:p w:rsidR="005D3E25" w:rsidRPr="005D3E25" w:rsidRDefault="005D3E25" w:rsidP="005D3E25">
            <w:pPr>
              <w:pStyle w:val="afff2"/>
              <w:ind w:firstLine="0"/>
              <w:jc w:val="center"/>
              <w:rPr>
                <w:rStyle w:val="afff1"/>
                <w:rFonts w:ascii="Times New Roman" w:hAnsi="Times New Roman" w:cs="Times New Roman"/>
                <w:sz w:val="12"/>
                <w:szCs w:val="12"/>
              </w:rPr>
            </w:pPr>
            <w:r w:rsidRPr="005D3E25">
              <w:rPr>
                <w:rStyle w:val="afff1"/>
                <w:rFonts w:ascii="Times New Roman" w:hAnsi="Times New Roman" w:cs="Times New Roman"/>
                <w:sz w:val="12"/>
                <w:szCs w:val="12"/>
              </w:rPr>
              <w:t>30</w:t>
            </w:r>
          </w:p>
        </w:tc>
      </w:tr>
      <w:tr w:rsidR="005D3E25" w:rsidRPr="005D3E25" w:rsidTr="005D3E25">
        <w:trPr>
          <w:trHeight w:hRule="exact" w:val="1378"/>
          <w:jc w:val="center"/>
        </w:trPr>
        <w:tc>
          <w:tcPr>
            <w:tcW w:w="421" w:type="dxa"/>
            <w:tcBorders>
              <w:top w:val="single" w:sz="4" w:space="0" w:color="auto"/>
              <w:left w:val="single" w:sz="4" w:space="0" w:color="auto"/>
              <w:bottom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lastRenderedPageBreak/>
              <w:t>3.</w:t>
            </w:r>
          </w:p>
        </w:tc>
        <w:tc>
          <w:tcPr>
            <w:tcW w:w="1552" w:type="dxa"/>
            <w:tcBorders>
              <w:top w:val="single" w:sz="4" w:space="0" w:color="auto"/>
              <w:left w:val="single" w:sz="4" w:space="0" w:color="auto"/>
              <w:bottom w:val="single" w:sz="4" w:space="0" w:color="auto"/>
            </w:tcBorders>
            <w:vAlign w:val="center"/>
          </w:tcPr>
          <w:p w:rsidR="005D3E25" w:rsidRPr="005D3E25" w:rsidRDefault="005D3E25" w:rsidP="005D3E25">
            <w:pPr>
              <w:pStyle w:val="afff2"/>
              <w:ind w:firstLine="0"/>
              <w:jc w:val="center"/>
              <w:rPr>
                <w:rStyle w:val="afff1"/>
                <w:rFonts w:ascii="Times New Roman" w:hAnsi="Times New Roman" w:cs="Times New Roman"/>
                <w:sz w:val="12"/>
                <w:szCs w:val="12"/>
              </w:rPr>
            </w:pPr>
            <w:r w:rsidRPr="005D3E25">
              <w:rPr>
                <w:rStyle w:val="afff1"/>
                <w:rFonts w:ascii="Times New Roman" w:hAnsi="Times New Roman" w:cs="Times New Roman"/>
                <w:sz w:val="12"/>
                <w:szCs w:val="12"/>
              </w:rPr>
              <w:t>количество размещенных на официальном сайте администрации и на информационных стендах информационных материалов по благоустройству территории, разъяснений земельного законодательства</w:t>
            </w:r>
          </w:p>
          <w:p w:rsidR="005D3E25" w:rsidRPr="005D3E25" w:rsidRDefault="005D3E25" w:rsidP="005D3E25">
            <w:pPr>
              <w:pStyle w:val="afff2"/>
              <w:ind w:firstLine="0"/>
              <w:jc w:val="center"/>
              <w:rPr>
                <w:rFonts w:ascii="Times New Roman" w:hAnsi="Times New Roman" w:cs="Times New Roman"/>
                <w:sz w:val="12"/>
                <w:szCs w:val="12"/>
              </w:rPr>
            </w:pPr>
          </w:p>
        </w:tc>
        <w:tc>
          <w:tcPr>
            <w:tcW w:w="589" w:type="dxa"/>
            <w:tcBorders>
              <w:top w:val="single" w:sz="4" w:space="0" w:color="auto"/>
              <w:left w:val="single" w:sz="4" w:space="0" w:color="auto"/>
              <w:bottom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ед.</w:t>
            </w:r>
          </w:p>
        </w:tc>
        <w:tc>
          <w:tcPr>
            <w:tcW w:w="584" w:type="dxa"/>
            <w:tcBorders>
              <w:top w:val="single" w:sz="4" w:space="0" w:color="auto"/>
              <w:left w:val="single" w:sz="4" w:space="0" w:color="auto"/>
              <w:bottom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1</w:t>
            </w:r>
          </w:p>
        </w:tc>
        <w:tc>
          <w:tcPr>
            <w:tcW w:w="511" w:type="dxa"/>
            <w:tcBorders>
              <w:top w:val="single" w:sz="4" w:space="0" w:color="auto"/>
              <w:left w:val="single" w:sz="4" w:space="0" w:color="auto"/>
              <w:bottom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2</w:t>
            </w:r>
          </w:p>
        </w:tc>
        <w:tc>
          <w:tcPr>
            <w:tcW w:w="518" w:type="dxa"/>
            <w:tcBorders>
              <w:top w:val="single" w:sz="4" w:space="0" w:color="auto"/>
              <w:left w:val="single" w:sz="4" w:space="0" w:color="auto"/>
              <w:bottom w:val="single" w:sz="4" w:space="0" w:color="auto"/>
              <w:right w:val="single" w:sz="4" w:space="0" w:color="auto"/>
            </w:tcBorders>
            <w:vAlign w:val="center"/>
          </w:tcPr>
          <w:p w:rsidR="005D3E25" w:rsidRPr="005D3E25" w:rsidRDefault="005D3E25" w:rsidP="005D3E25">
            <w:pPr>
              <w:pStyle w:val="afff2"/>
              <w:ind w:firstLine="0"/>
              <w:jc w:val="center"/>
              <w:rPr>
                <w:rFonts w:ascii="Times New Roman" w:hAnsi="Times New Roman" w:cs="Times New Roman"/>
                <w:sz w:val="12"/>
                <w:szCs w:val="12"/>
              </w:rPr>
            </w:pPr>
            <w:r w:rsidRPr="005D3E25">
              <w:rPr>
                <w:rStyle w:val="afff1"/>
                <w:rFonts w:ascii="Times New Roman" w:hAnsi="Times New Roman" w:cs="Times New Roman"/>
                <w:sz w:val="12"/>
                <w:szCs w:val="12"/>
              </w:rPr>
              <w:t>3</w:t>
            </w:r>
          </w:p>
        </w:tc>
        <w:tc>
          <w:tcPr>
            <w:tcW w:w="434" w:type="dxa"/>
            <w:tcBorders>
              <w:top w:val="single" w:sz="4" w:space="0" w:color="auto"/>
              <w:left w:val="single" w:sz="4" w:space="0" w:color="auto"/>
              <w:bottom w:val="single" w:sz="4" w:space="0" w:color="auto"/>
              <w:right w:val="single" w:sz="4" w:space="0" w:color="auto"/>
            </w:tcBorders>
            <w:vAlign w:val="center"/>
          </w:tcPr>
          <w:p w:rsidR="005D3E25" w:rsidRPr="005D3E25" w:rsidRDefault="005D3E25" w:rsidP="005D3E25">
            <w:pPr>
              <w:pStyle w:val="afff2"/>
              <w:ind w:firstLine="0"/>
              <w:jc w:val="center"/>
              <w:rPr>
                <w:rStyle w:val="afff1"/>
                <w:rFonts w:ascii="Times New Roman" w:hAnsi="Times New Roman" w:cs="Times New Roman"/>
                <w:sz w:val="12"/>
                <w:szCs w:val="12"/>
              </w:rPr>
            </w:pPr>
            <w:r w:rsidRPr="005D3E25">
              <w:rPr>
                <w:rStyle w:val="afff1"/>
                <w:rFonts w:ascii="Times New Roman" w:hAnsi="Times New Roman" w:cs="Times New Roman"/>
                <w:sz w:val="12"/>
                <w:szCs w:val="12"/>
              </w:rPr>
              <w:t>4</w:t>
            </w:r>
          </w:p>
        </w:tc>
        <w:tc>
          <w:tcPr>
            <w:tcW w:w="445" w:type="dxa"/>
            <w:tcBorders>
              <w:top w:val="single" w:sz="4" w:space="0" w:color="auto"/>
              <w:left w:val="single" w:sz="4" w:space="0" w:color="auto"/>
              <w:bottom w:val="single" w:sz="4" w:space="0" w:color="auto"/>
              <w:right w:val="single" w:sz="4" w:space="0" w:color="auto"/>
            </w:tcBorders>
            <w:vAlign w:val="center"/>
          </w:tcPr>
          <w:p w:rsidR="005D3E25" w:rsidRPr="005D3E25" w:rsidRDefault="005D3E25" w:rsidP="005D3E25">
            <w:pPr>
              <w:pStyle w:val="afff2"/>
              <w:ind w:firstLine="0"/>
              <w:jc w:val="center"/>
              <w:rPr>
                <w:rStyle w:val="afff1"/>
                <w:rFonts w:ascii="Times New Roman" w:hAnsi="Times New Roman" w:cs="Times New Roman"/>
                <w:sz w:val="12"/>
                <w:szCs w:val="12"/>
              </w:rPr>
            </w:pPr>
            <w:r w:rsidRPr="005D3E25">
              <w:rPr>
                <w:rStyle w:val="afff1"/>
                <w:rFonts w:ascii="Times New Roman" w:hAnsi="Times New Roman" w:cs="Times New Roman"/>
                <w:sz w:val="12"/>
                <w:szCs w:val="12"/>
              </w:rPr>
              <w:t>5</w:t>
            </w:r>
          </w:p>
        </w:tc>
      </w:tr>
    </w:tbl>
    <w:p w:rsidR="005D3E25" w:rsidRPr="005D3E25" w:rsidRDefault="005D3E25" w:rsidP="005D3E25">
      <w:pPr>
        <w:pStyle w:val="afff4"/>
        <w:jc w:val="left"/>
        <w:rPr>
          <w:rFonts w:ascii="Times New Roman" w:hAnsi="Times New Roman" w:cs="Times New Roman"/>
          <w:sz w:val="20"/>
          <w:szCs w:val="20"/>
        </w:rPr>
      </w:pPr>
      <w:r w:rsidRPr="005D3E25">
        <w:rPr>
          <w:rStyle w:val="afff3"/>
          <w:rFonts w:ascii="Times New Roman" w:hAnsi="Times New Roman" w:cs="Times New Roman"/>
          <w:sz w:val="20"/>
          <w:szCs w:val="20"/>
        </w:rPr>
        <w:t>Общий срок реализации муниципальной программы – 2026-2030 года.</w:t>
      </w:r>
    </w:p>
    <w:p w:rsidR="005D3E25" w:rsidRPr="005D3E25" w:rsidRDefault="005D3E25" w:rsidP="005D3E25">
      <w:pPr>
        <w:spacing w:after="0" w:line="240" w:lineRule="auto"/>
        <w:jc w:val="center"/>
        <w:rPr>
          <w:rFonts w:ascii="Times New Roman" w:hAnsi="Times New Roman" w:cs="Times New Roman"/>
          <w:b/>
          <w:iCs/>
          <w:color w:val="000000"/>
          <w:sz w:val="20"/>
          <w:szCs w:val="20"/>
        </w:rPr>
      </w:pPr>
      <w:r w:rsidRPr="005D3E25">
        <w:rPr>
          <w:rFonts w:ascii="Times New Roman" w:hAnsi="Times New Roman" w:cs="Times New Roman"/>
          <w:b/>
          <w:iCs/>
          <w:color w:val="000000"/>
          <w:sz w:val="20"/>
          <w:szCs w:val="20"/>
        </w:rPr>
        <w:t xml:space="preserve">Раздел </w:t>
      </w:r>
      <w:r w:rsidRPr="005D3E25">
        <w:rPr>
          <w:rFonts w:ascii="Times New Roman" w:hAnsi="Times New Roman" w:cs="Times New Roman"/>
          <w:b/>
          <w:iCs/>
          <w:color w:val="000000"/>
          <w:sz w:val="20"/>
          <w:szCs w:val="20"/>
          <w:lang w:val="en-US"/>
        </w:rPr>
        <w:t>III</w:t>
      </w:r>
      <w:r w:rsidRPr="005D3E25">
        <w:rPr>
          <w:rFonts w:ascii="Times New Roman" w:hAnsi="Times New Roman" w:cs="Times New Roman"/>
          <w:b/>
          <w:iCs/>
          <w:color w:val="000000"/>
          <w:sz w:val="20"/>
          <w:szCs w:val="20"/>
        </w:rPr>
        <w:t xml:space="preserve">. Ресурсное обеспечение Программы </w:t>
      </w:r>
    </w:p>
    <w:p w:rsidR="005D3E25" w:rsidRPr="005D3E25" w:rsidRDefault="005D3E25" w:rsidP="005D3E25">
      <w:pPr>
        <w:spacing w:after="0" w:line="240" w:lineRule="auto"/>
        <w:jc w:val="both"/>
        <w:rPr>
          <w:rFonts w:ascii="Times New Roman" w:hAnsi="Times New Roman" w:cs="Times New Roman"/>
          <w:color w:val="000000"/>
          <w:sz w:val="20"/>
          <w:szCs w:val="20"/>
        </w:rPr>
      </w:pPr>
      <w:r w:rsidRPr="005D3E25">
        <w:rPr>
          <w:rFonts w:ascii="Times New Roman" w:hAnsi="Times New Roman" w:cs="Times New Roman"/>
          <w:color w:val="000000"/>
          <w:sz w:val="20"/>
          <w:szCs w:val="20"/>
        </w:rPr>
        <w:t xml:space="preserve">Финансирование мероприятий Программы осуществляется за счет средств местных бюджетов. </w:t>
      </w:r>
    </w:p>
    <w:p w:rsidR="005D3E25" w:rsidRPr="005D3E25" w:rsidRDefault="005D3E25" w:rsidP="005D3E25">
      <w:pPr>
        <w:spacing w:after="0" w:line="240" w:lineRule="auto"/>
        <w:jc w:val="both"/>
        <w:rPr>
          <w:rFonts w:ascii="Times New Roman" w:hAnsi="Times New Roman" w:cs="Times New Roman"/>
          <w:color w:val="000000"/>
          <w:sz w:val="20"/>
          <w:szCs w:val="20"/>
        </w:rPr>
      </w:pPr>
      <w:r w:rsidRPr="005D3E25">
        <w:rPr>
          <w:rFonts w:ascii="Times New Roman" w:hAnsi="Times New Roman" w:cs="Times New Roman"/>
          <w:color w:val="000000"/>
          <w:sz w:val="20"/>
          <w:szCs w:val="20"/>
        </w:rPr>
        <w:t xml:space="preserve">Общий объем финансирования Программы в 2026-2030 года составляет 850,0 тыс. рублей, из них: </w:t>
      </w:r>
    </w:p>
    <w:p w:rsidR="005D3E25" w:rsidRPr="005D3E25" w:rsidRDefault="005D3E25" w:rsidP="009C15D3">
      <w:pPr>
        <w:numPr>
          <w:ilvl w:val="0"/>
          <w:numId w:val="1"/>
        </w:numPr>
        <w:tabs>
          <w:tab w:val="left" w:pos="720"/>
        </w:tabs>
        <w:suppressAutoHyphens/>
        <w:spacing w:after="0" w:line="240" w:lineRule="auto"/>
        <w:ind w:left="0" w:firstLine="0"/>
        <w:jc w:val="both"/>
        <w:rPr>
          <w:rFonts w:ascii="Times New Roman" w:hAnsi="Times New Roman" w:cs="Times New Roman"/>
          <w:color w:val="000000"/>
          <w:sz w:val="20"/>
          <w:szCs w:val="20"/>
        </w:rPr>
      </w:pPr>
      <w:r w:rsidRPr="005D3E25">
        <w:rPr>
          <w:rFonts w:ascii="Times New Roman" w:hAnsi="Times New Roman" w:cs="Times New Roman"/>
          <w:color w:val="000000"/>
          <w:sz w:val="20"/>
          <w:szCs w:val="20"/>
        </w:rPr>
        <w:t>из местного бюджета – 850,0 тыс. рублей;</w:t>
      </w:r>
    </w:p>
    <w:p w:rsidR="005D3E25" w:rsidRPr="005D3E25" w:rsidRDefault="005D3E25" w:rsidP="005D3E25">
      <w:pPr>
        <w:spacing w:after="0" w:line="240" w:lineRule="auto"/>
        <w:jc w:val="both"/>
        <w:rPr>
          <w:rFonts w:ascii="Times New Roman" w:hAnsi="Times New Roman" w:cs="Times New Roman"/>
          <w:color w:val="000000"/>
          <w:sz w:val="20"/>
          <w:szCs w:val="20"/>
        </w:rPr>
      </w:pPr>
      <w:r w:rsidRPr="005D3E25">
        <w:rPr>
          <w:rFonts w:ascii="Times New Roman" w:hAnsi="Times New Roman" w:cs="Times New Roman"/>
          <w:color w:val="000000"/>
          <w:sz w:val="20"/>
          <w:szCs w:val="20"/>
        </w:rPr>
        <w:t>Объемы и источники финансирования Программы приведены в приложении № 1.</w:t>
      </w:r>
    </w:p>
    <w:p w:rsidR="005D3E25" w:rsidRPr="005D3E25" w:rsidRDefault="005D3E25" w:rsidP="005D3E25">
      <w:pPr>
        <w:spacing w:after="0" w:line="240" w:lineRule="auto"/>
        <w:jc w:val="both"/>
        <w:rPr>
          <w:rFonts w:ascii="Times New Roman" w:hAnsi="Times New Roman" w:cs="Times New Roman"/>
          <w:color w:val="000000"/>
          <w:sz w:val="20"/>
          <w:szCs w:val="20"/>
        </w:rPr>
      </w:pPr>
      <w:r w:rsidRPr="005D3E25">
        <w:rPr>
          <w:rFonts w:ascii="Times New Roman" w:hAnsi="Times New Roman" w:cs="Times New Roman"/>
          <w:color w:val="000000"/>
          <w:sz w:val="20"/>
          <w:szCs w:val="20"/>
        </w:rPr>
        <w:t xml:space="preserve">Мероприятия по реализации Программы по годам, объемам и источникам финансирования приведены в приложении № 2 к Программе. </w:t>
      </w:r>
    </w:p>
    <w:p w:rsidR="005D3E25" w:rsidRPr="005D3E25" w:rsidRDefault="005D3E25" w:rsidP="005D3E25">
      <w:pPr>
        <w:spacing w:after="0" w:line="240" w:lineRule="auto"/>
        <w:jc w:val="both"/>
        <w:rPr>
          <w:rFonts w:ascii="Times New Roman" w:hAnsi="Times New Roman" w:cs="Times New Roman"/>
          <w:color w:val="000000"/>
          <w:sz w:val="20"/>
          <w:szCs w:val="20"/>
        </w:rPr>
      </w:pPr>
      <w:r w:rsidRPr="005D3E25">
        <w:rPr>
          <w:rFonts w:ascii="Times New Roman" w:hAnsi="Times New Roman" w:cs="Times New Roman"/>
          <w:color w:val="000000"/>
          <w:sz w:val="20"/>
          <w:szCs w:val="20"/>
        </w:rPr>
        <w:t>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w:t>
      </w:r>
    </w:p>
    <w:p w:rsidR="005D3E25" w:rsidRPr="005D3E25" w:rsidRDefault="005D3E25" w:rsidP="005D3E25">
      <w:pPr>
        <w:spacing w:after="0" w:line="240" w:lineRule="auto"/>
        <w:jc w:val="center"/>
        <w:rPr>
          <w:rFonts w:ascii="Times New Roman" w:hAnsi="Times New Roman" w:cs="Times New Roman"/>
          <w:b/>
          <w:iCs/>
          <w:color w:val="000000"/>
          <w:sz w:val="20"/>
          <w:szCs w:val="20"/>
        </w:rPr>
      </w:pPr>
      <w:r w:rsidRPr="005D3E25">
        <w:rPr>
          <w:rFonts w:ascii="Times New Roman" w:hAnsi="Times New Roman" w:cs="Times New Roman"/>
          <w:b/>
          <w:iCs/>
          <w:color w:val="000000"/>
          <w:sz w:val="20"/>
          <w:szCs w:val="20"/>
        </w:rPr>
        <w:t>Раздел</w:t>
      </w:r>
      <w:r w:rsidRPr="005D3E25">
        <w:rPr>
          <w:rFonts w:ascii="Times New Roman" w:hAnsi="Times New Roman" w:cs="Times New Roman"/>
          <w:b/>
          <w:iCs/>
          <w:color w:val="000000"/>
          <w:sz w:val="20"/>
          <w:szCs w:val="20"/>
          <w:lang w:val="en-US"/>
        </w:rPr>
        <w:t> IV</w:t>
      </w:r>
      <w:r w:rsidRPr="005D3E25">
        <w:rPr>
          <w:rFonts w:ascii="Times New Roman" w:hAnsi="Times New Roman" w:cs="Times New Roman"/>
          <w:b/>
          <w:iCs/>
          <w:color w:val="000000"/>
          <w:sz w:val="20"/>
          <w:szCs w:val="20"/>
        </w:rPr>
        <w:t xml:space="preserve">. Механизм реализации Программы </w:t>
      </w:r>
    </w:p>
    <w:p w:rsidR="005D3E25" w:rsidRPr="005D3E25" w:rsidRDefault="005D3E25" w:rsidP="005D3E25">
      <w:pPr>
        <w:spacing w:after="0" w:line="240" w:lineRule="auto"/>
        <w:jc w:val="both"/>
        <w:rPr>
          <w:rFonts w:ascii="Times New Roman" w:hAnsi="Times New Roman" w:cs="Times New Roman"/>
          <w:color w:val="000000"/>
          <w:sz w:val="20"/>
          <w:szCs w:val="20"/>
        </w:rPr>
      </w:pPr>
      <w:r w:rsidRPr="005D3E25">
        <w:rPr>
          <w:rFonts w:ascii="Times New Roman" w:hAnsi="Times New Roman" w:cs="Times New Roman"/>
          <w:color w:val="000000"/>
          <w:sz w:val="20"/>
          <w:szCs w:val="20"/>
        </w:rPr>
        <w:tab/>
        <w:t xml:space="preserve">Реализация Программы осуществляется на основе договоров, заключаемых в установленном порядке, за исключением случаев, предусмотренных действующим законодательством. </w:t>
      </w:r>
    </w:p>
    <w:p w:rsidR="005D3E25" w:rsidRPr="005D3E25" w:rsidRDefault="005D3E25" w:rsidP="005D3E25">
      <w:pPr>
        <w:spacing w:after="0" w:line="240" w:lineRule="auto"/>
        <w:jc w:val="both"/>
        <w:rPr>
          <w:rFonts w:ascii="Times New Roman" w:hAnsi="Times New Roman" w:cs="Times New Roman"/>
          <w:b/>
          <w:iCs/>
          <w:color w:val="000000"/>
          <w:sz w:val="20"/>
          <w:szCs w:val="20"/>
        </w:rPr>
      </w:pPr>
      <w:r w:rsidRPr="005D3E25">
        <w:rPr>
          <w:rFonts w:ascii="Times New Roman" w:hAnsi="Times New Roman" w:cs="Times New Roman"/>
          <w:color w:val="000000"/>
          <w:sz w:val="20"/>
          <w:szCs w:val="20"/>
        </w:rPr>
        <w:tab/>
        <w:t xml:space="preserve"> </w:t>
      </w:r>
      <w:r w:rsidRPr="005D3E25">
        <w:rPr>
          <w:rFonts w:ascii="Times New Roman" w:hAnsi="Times New Roman" w:cs="Times New Roman"/>
          <w:b/>
          <w:iCs/>
          <w:color w:val="000000"/>
          <w:sz w:val="20"/>
          <w:szCs w:val="20"/>
        </w:rPr>
        <w:t xml:space="preserve">Раздел </w:t>
      </w:r>
      <w:r w:rsidRPr="005D3E25">
        <w:rPr>
          <w:rFonts w:ascii="Times New Roman" w:hAnsi="Times New Roman" w:cs="Times New Roman"/>
          <w:b/>
          <w:iCs/>
          <w:color w:val="000000"/>
          <w:sz w:val="20"/>
          <w:szCs w:val="20"/>
          <w:lang w:val="en-US"/>
        </w:rPr>
        <w:t>V</w:t>
      </w:r>
      <w:r w:rsidRPr="005D3E25">
        <w:rPr>
          <w:rFonts w:ascii="Times New Roman" w:hAnsi="Times New Roman" w:cs="Times New Roman"/>
          <w:b/>
          <w:iCs/>
          <w:color w:val="000000"/>
          <w:sz w:val="20"/>
          <w:szCs w:val="20"/>
        </w:rPr>
        <w:t>. Организация контроля за ходом реализации Программы</w:t>
      </w:r>
    </w:p>
    <w:p w:rsidR="005D3E25" w:rsidRPr="005D3E25" w:rsidRDefault="005D3E25" w:rsidP="005D3E25">
      <w:pPr>
        <w:pStyle w:val="13"/>
        <w:spacing w:after="0" w:line="240" w:lineRule="auto"/>
        <w:ind w:firstLine="0"/>
        <w:jc w:val="both"/>
        <w:rPr>
          <w:rFonts w:ascii="Times New Roman" w:hAnsi="Times New Roman" w:cs="Times New Roman"/>
          <w:sz w:val="20"/>
          <w:szCs w:val="20"/>
        </w:rPr>
      </w:pPr>
      <w:r w:rsidRPr="005D3E25">
        <w:rPr>
          <w:rStyle w:val="af"/>
          <w:rFonts w:ascii="Times New Roman" w:hAnsi="Times New Roman" w:cs="Times New Roman"/>
          <w:sz w:val="20"/>
          <w:szCs w:val="20"/>
        </w:rPr>
        <w:t>Контроль за ходом реализации Программы осуществляет администрация Кинзельского сельсовета в соответствии с ее полномочиями, установленными действующим законодательством.</w:t>
      </w:r>
    </w:p>
    <w:p w:rsidR="005D3E25" w:rsidRPr="005D3E25" w:rsidRDefault="005D3E25" w:rsidP="005D3E25">
      <w:pPr>
        <w:spacing w:after="0" w:line="240" w:lineRule="auto"/>
        <w:jc w:val="center"/>
        <w:rPr>
          <w:rFonts w:ascii="Times New Roman" w:hAnsi="Times New Roman" w:cs="Times New Roman"/>
          <w:b/>
          <w:iCs/>
          <w:color w:val="000000"/>
          <w:sz w:val="20"/>
          <w:szCs w:val="20"/>
        </w:rPr>
      </w:pPr>
      <w:r w:rsidRPr="005D3E25">
        <w:rPr>
          <w:rFonts w:ascii="Times New Roman" w:hAnsi="Times New Roman" w:cs="Times New Roman"/>
          <w:b/>
          <w:iCs/>
          <w:color w:val="000000"/>
          <w:sz w:val="20"/>
          <w:szCs w:val="20"/>
        </w:rPr>
        <w:t>Раздел</w:t>
      </w:r>
      <w:r w:rsidRPr="005D3E25">
        <w:rPr>
          <w:rFonts w:ascii="Times New Roman" w:hAnsi="Times New Roman" w:cs="Times New Roman"/>
          <w:b/>
          <w:iCs/>
          <w:color w:val="000000"/>
          <w:sz w:val="20"/>
          <w:szCs w:val="20"/>
          <w:lang w:val="en-US"/>
        </w:rPr>
        <w:t> VI</w:t>
      </w:r>
      <w:r w:rsidRPr="005D3E25">
        <w:rPr>
          <w:rFonts w:ascii="Times New Roman" w:hAnsi="Times New Roman" w:cs="Times New Roman"/>
          <w:b/>
          <w:iCs/>
          <w:color w:val="000000"/>
          <w:sz w:val="20"/>
          <w:szCs w:val="20"/>
        </w:rPr>
        <w:t>. Оценка социально-экономической эффективности реализации Программы</w:t>
      </w:r>
    </w:p>
    <w:p w:rsidR="005D3E25" w:rsidRPr="005D3E25" w:rsidRDefault="005D3E25" w:rsidP="005D3E25">
      <w:pPr>
        <w:spacing w:after="0" w:line="240" w:lineRule="auto"/>
        <w:jc w:val="center"/>
        <w:rPr>
          <w:rFonts w:ascii="Times New Roman" w:hAnsi="Times New Roman" w:cs="Times New Roman"/>
          <w:b/>
          <w:iCs/>
          <w:color w:val="000000"/>
          <w:sz w:val="20"/>
          <w:szCs w:val="20"/>
        </w:rPr>
      </w:pPr>
    </w:p>
    <w:p w:rsidR="005D3E25" w:rsidRPr="005D3E25" w:rsidRDefault="005D3E25" w:rsidP="005D3E25">
      <w:pPr>
        <w:tabs>
          <w:tab w:val="left" w:pos="426"/>
        </w:tabs>
        <w:spacing w:after="0" w:line="240" w:lineRule="auto"/>
        <w:jc w:val="both"/>
        <w:rPr>
          <w:rFonts w:ascii="Times New Roman" w:hAnsi="Times New Roman" w:cs="Times New Roman"/>
          <w:color w:val="000000"/>
          <w:sz w:val="20"/>
          <w:szCs w:val="20"/>
        </w:rPr>
      </w:pPr>
      <w:r w:rsidRPr="005D3E25">
        <w:rPr>
          <w:rFonts w:ascii="Times New Roman" w:hAnsi="Times New Roman" w:cs="Times New Roman"/>
          <w:color w:val="000000"/>
          <w:sz w:val="20"/>
          <w:szCs w:val="20"/>
        </w:rPr>
        <w:t xml:space="preserve">В результате выполнения мероприятий Программы будет обеспечено: </w:t>
      </w:r>
    </w:p>
    <w:p w:rsidR="005D3E25" w:rsidRPr="005D3E25" w:rsidRDefault="005D3E25" w:rsidP="009C15D3">
      <w:pPr>
        <w:numPr>
          <w:ilvl w:val="0"/>
          <w:numId w:val="8"/>
        </w:numPr>
        <w:tabs>
          <w:tab w:val="left" w:pos="426"/>
        </w:tabs>
        <w:suppressAutoHyphens/>
        <w:spacing w:after="0" w:line="240" w:lineRule="auto"/>
        <w:ind w:left="0" w:firstLine="0"/>
        <w:jc w:val="both"/>
        <w:rPr>
          <w:rFonts w:ascii="Times New Roman" w:hAnsi="Times New Roman" w:cs="Times New Roman"/>
          <w:color w:val="000000"/>
          <w:sz w:val="20"/>
          <w:szCs w:val="20"/>
          <w:lang w:val="en-US"/>
        </w:rPr>
      </w:pPr>
      <w:r w:rsidRPr="005D3E25">
        <w:rPr>
          <w:rFonts w:ascii="Times New Roman" w:hAnsi="Times New Roman" w:cs="Times New Roman"/>
          <w:color w:val="000000"/>
          <w:sz w:val="20"/>
          <w:szCs w:val="20"/>
        </w:rPr>
        <w:t>благоустройство населенных</w:t>
      </w:r>
      <w:r w:rsidRPr="005D3E25">
        <w:rPr>
          <w:rFonts w:ascii="Times New Roman" w:hAnsi="Times New Roman" w:cs="Times New Roman"/>
          <w:color w:val="000000"/>
          <w:sz w:val="20"/>
          <w:szCs w:val="20"/>
          <w:lang w:val="en-US"/>
        </w:rPr>
        <w:t xml:space="preserve"> </w:t>
      </w:r>
      <w:r w:rsidRPr="005D3E25">
        <w:rPr>
          <w:rFonts w:ascii="Times New Roman" w:hAnsi="Times New Roman" w:cs="Times New Roman"/>
          <w:color w:val="000000"/>
          <w:sz w:val="20"/>
          <w:szCs w:val="20"/>
        </w:rPr>
        <w:t>пунктов</w:t>
      </w:r>
      <w:r w:rsidRPr="005D3E25">
        <w:rPr>
          <w:rFonts w:ascii="Times New Roman" w:hAnsi="Times New Roman" w:cs="Times New Roman"/>
          <w:color w:val="000000"/>
          <w:sz w:val="20"/>
          <w:szCs w:val="20"/>
          <w:lang w:val="en-US"/>
        </w:rPr>
        <w:t>;</w:t>
      </w:r>
    </w:p>
    <w:p w:rsidR="005D3E25" w:rsidRPr="005D3E25" w:rsidRDefault="005D3E25" w:rsidP="009C15D3">
      <w:pPr>
        <w:numPr>
          <w:ilvl w:val="0"/>
          <w:numId w:val="8"/>
        </w:numPr>
        <w:tabs>
          <w:tab w:val="left" w:pos="426"/>
        </w:tabs>
        <w:suppressAutoHyphens/>
        <w:spacing w:after="0" w:line="240" w:lineRule="auto"/>
        <w:ind w:left="0" w:firstLine="0"/>
        <w:jc w:val="both"/>
        <w:rPr>
          <w:rFonts w:ascii="Times New Roman" w:hAnsi="Times New Roman" w:cs="Times New Roman"/>
          <w:color w:val="000000"/>
          <w:sz w:val="20"/>
          <w:szCs w:val="20"/>
        </w:rPr>
      </w:pPr>
      <w:r w:rsidRPr="005D3E25">
        <w:rPr>
          <w:rFonts w:ascii="Times New Roman" w:hAnsi="Times New Roman" w:cs="Times New Roman"/>
          <w:color w:val="000000"/>
          <w:sz w:val="20"/>
          <w:szCs w:val="20"/>
        </w:rPr>
        <w:t>улучшение качественных характеристик земель;</w:t>
      </w:r>
    </w:p>
    <w:p w:rsidR="005D3E25" w:rsidRPr="005D3E25" w:rsidRDefault="005D3E25" w:rsidP="009C15D3">
      <w:pPr>
        <w:numPr>
          <w:ilvl w:val="0"/>
          <w:numId w:val="8"/>
        </w:numPr>
        <w:tabs>
          <w:tab w:val="left" w:pos="426"/>
        </w:tabs>
        <w:suppressAutoHyphens/>
        <w:spacing w:after="0" w:line="240" w:lineRule="auto"/>
        <w:ind w:left="0" w:firstLine="0"/>
        <w:jc w:val="both"/>
        <w:rPr>
          <w:rFonts w:ascii="Times New Roman" w:hAnsi="Times New Roman" w:cs="Times New Roman"/>
          <w:color w:val="000000"/>
          <w:sz w:val="20"/>
          <w:szCs w:val="20"/>
        </w:rPr>
      </w:pPr>
      <w:r w:rsidRPr="005D3E25">
        <w:rPr>
          <w:rFonts w:ascii="Times New Roman" w:hAnsi="Times New Roman" w:cs="Times New Roman"/>
          <w:color w:val="000000"/>
          <w:sz w:val="20"/>
          <w:szCs w:val="20"/>
        </w:rPr>
        <w:t>эффективное использование земель.</w:t>
      </w:r>
    </w:p>
    <w:p w:rsidR="005D3E25" w:rsidRPr="005D3E25" w:rsidRDefault="005D3E25" w:rsidP="005D3E25">
      <w:pPr>
        <w:spacing w:after="0" w:line="240" w:lineRule="auto"/>
        <w:rPr>
          <w:rFonts w:ascii="Times New Roman" w:hAnsi="Times New Roman" w:cs="Times New Roman"/>
          <w:i/>
          <w:sz w:val="20"/>
          <w:szCs w:val="20"/>
        </w:rPr>
      </w:pPr>
    </w:p>
    <w:p w:rsidR="005D3E25" w:rsidRPr="005D3E25" w:rsidRDefault="005D3E25" w:rsidP="005D3E25">
      <w:pPr>
        <w:pStyle w:val="a9"/>
        <w:spacing w:after="0" w:line="240" w:lineRule="auto"/>
        <w:ind w:left="0"/>
        <w:rPr>
          <w:rFonts w:ascii="Times New Roman" w:hAnsi="Times New Roman" w:cs="Times New Roman"/>
          <w:b/>
          <w:sz w:val="20"/>
          <w:szCs w:val="20"/>
        </w:rPr>
      </w:pPr>
      <w:r w:rsidRPr="005D3E25">
        <w:rPr>
          <w:rFonts w:ascii="Times New Roman" w:hAnsi="Times New Roman" w:cs="Times New Roman"/>
          <w:b/>
          <w:iCs/>
          <w:color w:val="000000"/>
          <w:sz w:val="20"/>
          <w:szCs w:val="20"/>
          <w:lang w:val="en-US"/>
        </w:rPr>
        <w:t>VII</w:t>
      </w:r>
      <w:r w:rsidRPr="005D3E25">
        <w:rPr>
          <w:rFonts w:ascii="Times New Roman" w:hAnsi="Times New Roman" w:cs="Times New Roman"/>
          <w:b/>
          <w:iCs/>
          <w:color w:val="000000"/>
          <w:sz w:val="20"/>
          <w:szCs w:val="20"/>
        </w:rPr>
        <w:t>.</w:t>
      </w:r>
      <w:r w:rsidRPr="005D3E25">
        <w:rPr>
          <w:rFonts w:ascii="Times New Roman" w:hAnsi="Times New Roman" w:cs="Times New Roman"/>
          <w:b/>
          <w:sz w:val="20"/>
          <w:szCs w:val="20"/>
        </w:rPr>
        <w:t xml:space="preserve"> Оценка эффективности реализации Программы</w:t>
      </w:r>
    </w:p>
    <w:p w:rsidR="005D3E25" w:rsidRPr="005D3E25" w:rsidRDefault="005D3E25" w:rsidP="005D3E25">
      <w:pPr>
        <w:pStyle w:val="a9"/>
        <w:spacing w:after="0" w:line="240" w:lineRule="auto"/>
        <w:ind w:left="0"/>
        <w:rPr>
          <w:rFonts w:ascii="Times New Roman" w:hAnsi="Times New Roman" w:cs="Times New Roman"/>
          <w:sz w:val="20"/>
          <w:szCs w:val="20"/>
        </w:rPr>
      </w:pPr>
    </w:p>
    <w:p w:rsidR="005D3E25" w:rsidRPr="005D3E25" w:rsidRDefault="005D3E25" w:rsidP="005D3E25">
      <w:pPr>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Эффективность реализации Программы рассчитывается путем соотнесения степени достижения показателей (индикаторов) Программы к уровню ее финансирования (расходов).</w:t>
      </w:r>
    </w:p>
    <w:p w:rsidR="005D3E25" w:rsidRPr="005D3E25" w:rsidRDefault="005D3E25" w:rsidP="005D3E25">
      <w:pPr>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Показатель эффективности реализации Программы (R) за отчетный год рассчитывается по формуле</w:t>
      </w:r>
    </w:p>
    <w:p w:rsidR="005D3E25" w:rsidRPr="005D3E25" w:rsidRDefault="0030605F" w:rsidP="005D3E25">
      <w:pPr>
        <w:spacing w:after="0" w:line="240" w:lineRule="auto"/>
        <w:ind w:firstLine="709"/>
        <w:jc w:val="center"/>
        <w:rPr>
          <w:rFonts w:ascii="Times New Roman" w:hAnsi="Times New Roman" w:cs="Times New Roman"/>
          <w:sz w:val="20"/>
          <w:szCs w:val="20"/>
        </w:rPr>
      </w:pPr>
      <w:r w:rsidRPr="005D3E25">
        <w:rPr>
          <w:rFonts w:ascii="Times New Roman" w:hAnsi="Times New Roman" w:cs="Times New Roman"/>
          <w:position w:val="-58"/>
          <w:sz w:val="20"/>
          <w:szCs w:val="20"/>
        </w:rPr>
        <w:object w:dxaOrig="2629" w:dyaOrig="1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2.75pt" o:ole="" filled="t">
            <v:fill color2="black"/>
            <v:imagedata r:id="rId21" o:title=""/>
          </v:shape>
          <o:OLEObject Type="Embed" ProgID="Equation.3" ShapeID="_x0000_i1025" DrawAspect="Content" ObjectID="_1824022089" r:id="rId22"/>
        </w:object>
      </w:r>
      <w:r w:rsidR="005D3E25" w:rsidRPr="005D3E25">
        <w:rPr>
          <w:rFonts w:ascii="Times New Roman" w:hAnsi="Times New Roman" w:cs="Times New Roman"/>
          <w:sz w:val="20"/>
          <w:szCs w:val="20"/>
        </w:rPr>
        <w:t>,</w:t>
      </w:r>
    </w:p>
    <w:p w:rsidR="005D3E25" w:rsidRPr="005D3E25" w:rsidRDefault="005D3E25" w:rsidP="005D3E25">
      <w:pPr>
        <w:tabs>
          <w:tab w:val="left" w:pos="142"/>
        </w:tabs>
        <w:spacing w:after="0" w:line="240" w:lineRule="auto"/>
        <w:rPr>
          <w:rFonts w:ascii="Times New Roman" w:hAnsi="Times New Roman" w:cs="Times New Roman"/>
          <w:sz w:val="20"/>
          <w:szCs w:val="20"/>
        </w:rPr>
      </w:pPr>
      <w:r w:rsidRPr="005D3E25">
        <w:rPr>
          <w:rFonts w:ascii="Times New Roman" w:hAnsi="Times New Roman" w:cs="Times New Roman"/>
          <w:sz w:val="20"/>
          <w:szCs w:val="20"/>
        </w:rPr>
        <w:t xml:space="preserve">где N – количество показателей (индикаторов) Программы; </w:t>
      </w:r>
    </w:p>
    <w:p w:rsidR="005D3E25" w:rsidRPr="005D3E25" w:rsidRDefault="005D3E25" w:rsidP="005D3E25">
      <w:pPr>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object w:dxaOrig="770" w:dyaOrig="354">
          <v:shape id="_x0000_i1026" type="#_x0000_t75" style="width:38.25pt;height:18pt" o:ole="" filled="t">
            <v:fill color2="black"/>
            <v:imagedata r:id="rId23" o:title=""/>
          </v:shape>
          <o:OLEObject Type="Embed" ProgID="Equation.3" ShapeID="_x0000_i1026" DrawAspect="Content" ObjectID="_1824022090" r:id="rId24"/>
        </w:object>
      </w:r>
      <w:r w:rsidRPr="005D3E25">
        <w:rPr>
          <w:rFonts w:ascii="Times New Roman" w:hAnsi="Times New Roman" w:cs="Times New Roman"/>
          <w:sz w:val="20"/>
          <w:szCs w:val="20"/>
        </w:rPr>
        <w:t xml:space="preserve"> – плановое значение n-го показателя (индикатора);</w:t>
      </w:r>
    </w:p>
    <w:p w:rsidR="005D3E25" w:rsidRPr="005D3E25" w:rsidRDefault="005D3E25" w:rsidP="005D3E25">
      <w:pPr>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object w:dxaOrig="764" w:dyaOrig="354">
          <v:shape id="_x0000_i1027" type="#_x0000_t75" style="width:38.25pt;height:18pt" o:ole="" filled="t">
            <v:fill color2="black"/>
            <v:imagedata r:id="rId25" o:title=""/>
          </v:shape>
          <o:OLEObject Type="Embed" ProgID="Equation.3" ShapeID="_x0000_i1027" DrawAspect="Content" ObjectID="_1824022091" r:id="rId26"/>
        </w:object>
      </w:r>
      <w:r w:rsidRPr="005D3E25">
        <w:rPr>
          <w:rFonts w:ascii="Times New Roman" w:hAnsi="Times New Roman" w:cs="Times New Roman"/>
          <w:sz w:val="20"/>
          <w:szCs w:val="20"/>
        </w:rPr>
        <w:t>– значение n-го показателя (индикатора) на конец отчетного года;</w:t>
      </w:r>
    </w:p>
    <w:p w:rsidR="005D3E25" w:rsidRPr="005D3E25" w:rsidRDefault="005D3E25" w:rsidP="005D3E25">
      <w:pPr>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object w:dxaOrig="743" w:dyaOrig="301">
          <v:shape id="_x0000_i1028" type="#_x0000_t75" style="width:37.5pt;height:15pt" o:ole="" filled="t">
            <v:fill color2="black"/>
            <v:imagedata r:id="rId27" o:title=""/>
          </v:shape>
          <o:OLEObject Type="Embed" ProgID="Equation.3" ShapeID="_x0000_i1028" DrawAspect="Content" ObjectID="_1824022092" r:id="rId28"/>
        </w:object>
      </w:r>
      <w:r w:rsidRPr="005D3E25">
        <w:rPr>
          <w:rFonts w:ascii="Times New Roman" w:hAnsi="Times New Roman" w:cs="Times New Roman"/>
          <w:sz w:val="20"/>
          <w:szCs w:val="20"/>
        </w:rPr>
        <w:t xml:space="preserve"> – плановая сумма финансирования по Программе;</w:t>
      </w:r>
    </w:p>
    <w:p w:rsidR="005D3E25" w:rsidRPr="005D3E25" w:rsidRDefault="005D3E25" w:rsidP="005D3E25">
      <w:pPr>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object w:dxaOrig="736" w:dyaOrig="301">
          <v:shape id="_x0000_i1029" type="#_x0000_t75" style="width:36.75pt;height:15pt" o:ole="" filled="t">
            <v:fill color2="black"/>
            <v:imagedata r:id="rId29" o:title=""/>
          </v:shape>
          <o:OLEObject Type="Embed" ProgID="Equation.3" ShapeID="_x0000_i1029" DrawAspect="Content" ObjectID="_1824022093" r:id="rId30"/>
        </w:object>
      </w:r>
      <w:r w:rsidRPr="005D3E25">
        <w:rPr>
          <w:rFonts w:ascii="Times New Roman" w:hAnsi="Times New Roman" w:cs="Times New Roman"/>
          <w:sz w:val="20"/>
          <w:szCs w:val="20"/>
        </w:rPr>
        <w:t>– сумма фактически произведенных расходов на реализацию мероприятий Программы на конец отчетного года.</w:t>
      </w:r>
    </w:p>
    <w:p w:rsidR="005D3E25" w:rsidRPr="005D3E25" w:rsidRDefault="005D3E25" w:rsidP="005D3E25">
      <w:pPr>
        <w:spacing w:after="0" w:line="240" w:lineRule="auto"/>
        <w:jc w:val="both"/>
        <w:rPr>
          <w:rFonts w:ascii="Times New Roman" w:hAnsi="Times New Roman" w:cs="Times New Roman"/>
          <w:sz w:val="20"/>
          <w:szCs w:val="20"/>
        </w:rPr>
      </w:pPr>
      <w:r w:rsidRPr="005D3E25">
        <w:rPr>
          <w:rFonts w:ascii="Times New Roman" w:hAnsi="Times New Roman" w:cs="Times New Roman"/>
          <w:sz w:val="20"/>
          <w:szCs w:val="20"/>
        </w:rPr>
        <w:t>Для расчета показателя эффективности реализации Программы используются показатели (индикаторы), достижение которых предусмотрено в отчетном году.</w:t>
      </w:r>
    </w:p>
    <w:p w:rsidR="005D3E25" w:rsidRPr="005D3E25" w:rsidRDefault="005D3E25" w:rsidP="005D3E25">
      <w:pPr>
        <w:spacing w:after="0" w:line="240" w:lineRule="auto"/>
        <w:rPr>
          <w:rFonts w:ascii="Times New Roman" w:hAnsi="Times New Roman" w:cs="Times New Roman"/>
          <w:color w:val="000000"/>
          <w:sz w:val="20"/>
          <w:szCs w:val="20"/>
        </w:rPr>
      </w:pPr>
      <w:r w:rsidRPr="005D3E25">
        <w:rPr>
          <w:rFonts w:ascii="Times New Roman" w:hAnsi="Times New Roman" w:cs="Times New Roman"/>
          <w:color w:val="000000"/>
          <w:sz w:val="20"/>
          <w:szCs w:val="20"/>
        </w:rPr>
        <w:t>Приложение № 1</w:t>
      </w:r>
    </w:p>
    <w:p w:rsidR="005D3E25" w:rsidRPr="005D3E25" w:rsidRDefault="005D3E25" w:rsidP="005D3E25">
      <w:pPr>
        <w:spacing w:after="0" w:line="240" w:lineRule="auto"/>
        <w:rPr>
          <w:rFonts w:ascii="Times New Roman" w:hAnsi="Times New Roman" w:cs="Times New Roman"/>
          <w:color w:val="000000"/>
          <w:sz w:val="20"/>
          <w:szCs w:val="20"/>
        </w:rPr>
      </w:pPr>
      <w:r w:rsidRPr="005D3E25">
        <w:rPr>
          <w:rFonts w:ascii="Times New Roman" w:hAnsi="Times New Roman" w:cs="Times New Roman"/>
          <w:color w:val="000000"/>
          <w:sz w:val="20"/>
          <w:szCs w:val="20"/>
        </w:rPr>
        <w:t xml:space="preserve">к Программе </w:t>
      </w:r>
      <w:r w:rsidRPr="005D3E25">
        <w:rPr>
          <w:rFonts w:ascii="Times New Roman" w:hAnsi="Times New Roman" w:cs="Times New Roman"/>
          <w:sz w:val="20"/>
          <w:szCs w:val="20"/>
        </w:rPr>
        <w:t>по охране и использованию земель на территории муниципального образования Кинзельский сельсовет Красногвардейского района Оренбургской области на 2026-2030 года</w:t>
      </w:r>
    </w:p>
    <w:p w:rsidR="005D3E25" w:rsidRPr="005D3E25" w:rsidRDefault="005D3E25" w:rsidP="005D3E25">
      <w:pPr>
        <w:spacing w:after="0" w:line="240" w:lineRule="auto"/>
        <w:jc w:val="right"/>
        <w:rPr>
          <w:rFonts w:ascii="Times New Roman" w:hAnsi="Times New Roman" w:cs="Times New Roman"/>
          <w:sz w:val="20"/>
          <w:szCs w:val="20"/>
        </w:rPr>
      </w:pPr>
    </w:p>
    <w:p w:rsidR="005D3E25" w:rsidRPr="005D3E25" w:rsidRDefault="005D3E25" w:rsidP="005D3E25">
      <w:pPr>
        <w:tabs>
          <w:tab w:val="left" w:pos="0"/>
        </w:tabs>
        <w:spacing w:after="0" w:line="240" w:lineRule="auto"/>
        <w:jc w:val="center"/>
        <w:rPr>
          <w:rFonts w:ascii="Times New Roman" w:hAnsi="Times New Roman" w:cs="Times New Roman"/>
          <w:color w:val="000000"/>
          <w:sz w:val="20"/>
          <w:szCs w:val="20"/>
        </w:rPr>
      </w:pPr>
      <w:r w:rsidRPr="005D3E25">
        <w:rPr>
          <w:rFonts w:ascii="Times New Roman" w:hAnsi="Times New Roman" w:cs="Times New Roman"/>
          <w:color w:val="000000"/>
          <w:sz w:val="20"/>
          <w:szCs w:val="20"/>
        </w:rPr>
        <w:t xml:space="preserve">ОБЪЕМЫ И ИСТОЧНИКИ ФИНАНСИРОВАНИЯ ПРОГРАММЫ </w:t>
      </w:r>
    </w:p>
    <w:p w:rsidR="005D3E25" w:rsidRPr="005D3E25" w:rsidRDefault="005D3E25" w:rsidP="005D3E25">
      <w:pPr>
        <w:tabs>
          <w:tab w:val="left" w:pos="0"/>
        </w:tabs>
        <w:spacing w:after="0" w:line="240" w:lineRule="auto"/>
        <w:jc w:val="right"/>
        <w:rPr>
          <w:rFonts w:ascii="Times New Roman" w:hAnsi="Times New Roman" w:cs="Times New Roman"/>
          <w:color w:val="000000"/>
          <w:sz w:val="20"/>
          <w:szCs w:val="20"/>
        </w:rPr>
      </w:pPr>
    </w:p>
    <w:p w:rsidR="005D3E25" w:rsidRPr="005D3E25" w:rsidRDefault="005D3E25" w:rsidP="005D3E25">
      <w:pPr>
        <w:tabs>
          <w:tab w:val="left" w:pos="0"/>
        </w:tabs>
        <w:spacing w:after="0" w:line="240" w:lineRule="auto"/>
        <w:jc w:val="right"/>
        <w:rPr>
          <w:rFonts w:ascii="Times New Roman" w:hAnsi="Times New Roman" w:cs="Times New Roman"/>
          <w:color w:val="000000"/>
          <w:sz w:val="20"/>
          <w:szCs w:val="20"/>
        </w:rPr>
      </w:pPr>
      <w:r w:rsidRPr="005D3E25">
        <w:rPr>
          <w:rFonts w:ascii="Times New Roman" w:hAnsi="Times New Roman" w:cs="Times New Roman"/>
          <w:color w:val="000000"/>
          <w:sz w:val="20"/>
          <w:szCs w:val="20"/>
        </w:rPr>
        <w:t>(тыс. руб.)</w:t>
      </w:r>
    </w:p>
    <w:tbl>
      <w:tblPr>
        <w:tblW w:w="4468" w:type="dxa"/>
        <w:tblInd w:w="108" w:type="dxa"/>
        <w:tblLayout w:type="fixed"/>
        <w:tblLook w:val="0000" w:firstRow="0" w:lastRow="0" w:firstColumn="0" w:lastColumn="0" w:noHBand="0" w:noVBand="0"/>
      </w:tblPr>
      <w:tblGrid>
        <w:gridCol w:w="585"/>
        <w:gridCol w:w="975"/>
        <w:gridCol w:w="567"/>
        <w:gridCol w:w="567"/>
        <w:gridCol w:w="425"/>
        <w:gridCol w:w="425"/>
        <w:gridCol w:w="425"/>
        <w:gridCol w:w="425"/>
        <w:gridCol w:w="74"/>
      </w:tblGrid>
      <w:tr w:rsidR="005D3E25" w:rsidRPr="005D3E25" w:rsidTr="005D3E25">
        <w:trPr>
          <w:cantSplit/>
          <w:trHeight w:hRule="exact" w:val="332"/>
        </w:trPr>
        <w:tc>
          <w:tcPr>
            <w:tcW w:w="585" w:type="dxa"/>
            <w:vMerge w:val="restart"/>
            <w:tcBorders>
              <w:top w:val="single" w:sz="4" w:space="0" w:color="000000"/>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w:t>
            </w:r>
          </w:p>
        </w:tc>
        <w:tc>
          <w:tcPr>
            <w:tcW w:w="975" w:type="dxa"/>
            <w:vMerge w:val="restart"/>
            <w:tcBorders>
              <w:top w:val="single" w:sz="4" w:space="0" w:color="000000"/>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Общие объемы затрат по источникам  финансирования</w:t>
            </w:r>
          </w:p>
        </w:tc>
        <w:tc>
          <w:tcPr>
            <w:tcW w:w="567" w:type="dxa"/>
            <w:vMerge w:val="restart"/>
            <w:tcBorders>
              <w:top w:val="single" w:sz="4" w:space="0" w:color="000000"/>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Всего, тыс. рублей</w:t>
            </w:r>
          </w:p>
        </w:tc>
        <w:tc>
          <w:tcPr>
            <w:tcW w:w="2341" w:type="dxa"/>
            <w:gridSpan w:val="6"/>
            <w:tcBorders>
              <w:top w:val="single" w:sz="4" w:space="0" w:color="000000"/>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В том числе по годам</w:t>
            </w:r>
          </w:p>
        </w:tc>
      </w:tr>
      <w:tr w:rsidR="005D3E25" w:rsidRPr="005D3E25" w:rsidTr="005D3E25">
        <w:trPr>
          <w:gridAfter w:val="1"/>
          <w:wAfter w:w="74" w:type="dxa"/>
          <w:cantSplit/>
        </w:trPr>
        <w:tc>
          <w:tcPr>
            <w:tcW w:w="585" w:type="dxa"/>
            <w:vMerge/>
            <w:tcBorders>
              <w:top w:val="single" w:sz="4" w:space="0" w:color="000000"/>
              <w:left w:val="single" w:sz="4" w:space="0" w:color="000000"/>
              <w:bottom w:val="single" w:sz="4" w:space="0" w:color="000000"/>
            </w:tcBorders>
          </w:tcPr>
          <w:p w:rsidR="005D3E25" w:rsidRPr="005D3E25" w:rsidRDefault="005D3E25" w:rsidP="005D3E25">
            <w:pPr>
              <w:spacing w:after="0" w:line="240" w:lineRule="auto"/>
              <w:rPr>
                <w:rFonts w:ascii="Times New Roman" w:hAnsi="Times New Roman" w:cs="Times New Roman"/>
                <w:sz w:val="12"/>
                <w:szCs w:val="12"/>
              </w:rPr>
            </w:pPr>
          </w:p>
        </w:tc>
        <w:tc>
          <w:tcPr>
            <w:tcW w:w="975" w:type="dxa"/>
            <w:vMerge/>
            <w:tcBorders>
              <w:top w:val="single" w:sz="4" w:space="0" w:color="000000"/>
              <w:left w:val="single" w:sz="4" w:space="0" w:color="000000"/>
              <w:bottom w:val="single" w:sz="4" w:space="0" w:color="000000"/>
            </w:tcBorders>
          </w:tcPr>
          <w:p w:rsidR="005D3E25" w:rsidRPr="005D3E25" w:rsidRDefault="005D3E25" w:rsidP="005D3E25">
            <w:pPr>
              <w:spacing w:after="0" w:line="240" w:lineRule="auto"/>
              <w:rPr>
                <w:rFonts w:ascii="Times New Roman" w:hAnsi="Times New Roman" w:cs="Times New Roman"/>
                <w:sz w:val="12"/>
                <w:szCs w:val="12"/>
              </w:rPr>
            </w:pPr>
          </w:p>
        </w:tc>
        <w:tc>
          <w:tcPr>
            <w:tcW w:w="567" w:type="dxa"/>
            <w:vMerge/>
            <w:tcBorders>
              <w:top w:val="single" w:sz="4" w:space="0" w:color="000000"/>
              <w:left w:val="single" w:sz="4" w:space="0" w:color="000000"/>
              <w:bottom w:val="single" w:sz="4" w:space="0" w:color="000000"/>
            </w:tcBorders>
          </w:tcPr>
          <w:p w:rsidR="005D3E25" w:rsidRPr="005D3E25" w:rsidRDefault="005D3E25" w:rsidP="005D3E25">
            <w:pPr>
              <w:spacing w:after="0" w:line="240" w:lineRule="auto"/>
              <w:rPr>
                <w:rFonts w:ascii="Times New Roman" w:hAnsi="Times New Roman" w:cs="Times New Roman"/>
                <w:sz w:val="12"/>
                <w:szCs w:val="12"/>
              </w:rPr>
            </w:pPr>
          </w:p>
        </w:tc>
        <w:tc>
          <w:tcPr>
            <w:tcW w:w="567" w:type="dxa"/>
            <w:tcBorders>
              <w:left w:val="single" w:sz="4" w:space="0" w:color="000000"/>
              <w:bottom w:val="single" w:sz="4" w:space="0" w:color="000000"/>
            </w:tcBorders>
          </w:tcPr>
          <w:p w:rsidR="005D3E25" w:rsidRPr="005D3E25" w:rsidRDefault="005D3E25" w:rsidP="005D3E25">
            <w:pPr>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2026</w:t>
            </w:r>
          </w:p>
        </w:tc>
        <w:tc>
          <w:tcPr>
            <w:tcW w:w="425"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2027</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2028</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2029</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2030</w:t>
            </w:r>
          </w:p>
        </w:tc>
      </w:tr>
      <w:tr w:rsidR="005D3E25" w:rsidRPr="005D3E25" w:rsidTr="005D3E25">
        <w:trPr>
          <w:gridAfter w:val="1"/>
          <w:wAfter w:w="74" w:type="dxa"/>
        </w:trPr>
        <w:tc>
          <w:tcPr>
            <w:tcW w:w="585"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1</w:t>
            </w:r>
          </w:p>
        </w:tc>
        <w:tc>
          <w:tcPr>
            <w:tcW w:w="975" w:type="dxa"/>
            <w:tcBorders>
              <w:left w:val="single" w:sz="4" w:space="0" w:color="000000"/>
              <w:bottom w:val="single" w:sz="4" w:space="0" w:color="000000"/>
            </w:tcBorders>
          </w:tcPr>
          <w:p w:rsidR="005D3E25" w:rsidRPr="005D3E25" w:rsidRDefault="005D3E25" w:rsidP="005D3E25">
            <w:pPr>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 xml:space="preserve">Бюджет администрации </w:t>
            </w:r>
            <w:r w:rsidRPr="005D3E25">
              <w:rPr>
                <w:rFonts w:ascii="Times New Roman" w:hAnsi="Times New Roman" w:cs="Times New Roman"/>
                <w:sz w:val="12"/>
                <w:szCs w:val="12"/>
              </w:rPr>
              <w:t>муниципального образования Кинзельский сельсовет Красногвардейского района Оренбургской области</w:t>
            </w:r>
          </w:p>
        </w:tc>
        <w:tc>
          <w:tcPr>
            <w:tcW w:w="567"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850,0</w:t>
            </w:r>
          </w:p>
        </w:tc>
        <w:tc>
          <w:tcPr>
            <w:tcW w:w="567"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170,0</w:t>
            </w:r>
          </w:p>
        </w:tc>
        <w:tc>
          <w:tcPr>
            <w:tcW w:w="425"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170,0</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170,0</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170,0</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170,0</w:t>
            </w:r>
          </w:p>
        </w:tc>
      </w:tr>
      <w:tr w:rsidR="005D3E25" w:rsidRPr="005D3E25" w:rsidTr="005D3E25">
        <w:trPr>
          <w:gridAfter w:val="1"/>
          <w:wAfter w:w="74" w:type="dxa"/>
        </w:trPr>
        <w:tc>
          <w:tcPr>
            <w:tcW w:w="585"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2</w:t>
            </w:r>
          </w:p>
        </w:tc>
        <w:tc>
          <w:tcPr>
            <w:tcW w:w="975" w:type="dxa"/>
            <w:tcBorders>
              <w:left w:val="single" w:sz="4" w:space="0" w:color="000000"/>
              <w:bottom w:val="single" w:sz="4" w:space="0" w:color="000000"/>
            </w:tcBorders>
          </w:tcPr>
          <w:p w:rsidR="005D3E25" w:rsidRPr="005D3E25" w:rsidRDefault="005D3E25" w:rsidP="005D3E25">
            <w:pPr>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Средства иных участников программы</w:t>
            </w:r>
          </w:p>
        </w:tc>
        <w:tc>
          <w:tcPr>
            <w:tcW w:w="567"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0,0</w:t>
            </w:r>
          </w:p>
        </w:tc>
        <w:tc>
          <w:tcPr>
            <w:tcW w:w="567"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0,0</w:t>
            </w:r>
          </w:p>
        </w:tc>
        <w:tc>
          <w:tcPr>
            <w:tcW w:w="425"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0,0</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0,0</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0,0</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0,0</w:t>
            </w:r>
          </w:p>
        </w:tc>
      </w:tr>
      <w:tr w:rsidR="005D3E25" w:rsidRPr="005D3E25" w:rsidTr="005D3E25">
        <w:trPr>
          <w:gridAfter w:val="1"/>
          <w:wAfter w:w="74" w:type="dxa"/>
          <w:trHeight w:val="562"/>
        </w:trPr>
        <w:tc>
          <w:tcPr>
            <w:tcW w:w="585"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3</w:t>
            </w:r>
          </w:p>
        </w:tc>
        <w:tc>
          <w:tcPr>
            <w:tcW w:w="975" w:type="dxa"/>
            <w:tcBorders>
              <w:left w:val="single" w:sz="4" w:space="0" w:color="000000"/>
              <w:bottom w:val="single" w:sz="4" w:space="0" w:color="000000"/>
            </w:tcBorders>
          </w:tcPr>
          <w:p w:rsidR="005D3E25" w:rsidRPr="005D3E25" w:rsidRDefault="005D3E25" w:rsidP="005D3E25">
            <w:pPr>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Всего по Программе</w:t>
            </w:r>
          </w:p>
        </w:tc>
        <w:tc>
          <w:tcPr>
            <w:tcW w:w="567"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850,0</w:t>
            </w:r>
          </w:p>
        </w:tc>
        <w:tc>
          <w:tcPr>
            <w:tcW w:w="567"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170,0</w:t>
            </w:r>
          </w:p>
        </w:tc>
        <w:tc>
          <w:tcPr>
            <w:tcW w:w="425" w:type="dxa"/>
            <w:tcBorders>
              <w:left w:val="single" w:sz="4" w:space="0" w:color="000000"/>
              <w:bottom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170,0</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170,0</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170,0</w:t>
            </w:r>
          </w:p>
        </w:tc>
        <w:tc>
          <w:tcPr>
            <w:tcW w:w="425" w:type="dxa"/>
            <w:tcBorders>
              <w:left w:val="single" w:sz="4" w:space="0" w:color="000000"/>
              <w:bottom w:val="single" w:sz="4" w:space="0" w:color="000000"/>
              <w:right w:val="single" w:sz="4" w:space="0" w:color="000000"/>
            </w:tcBorders>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170,0</w:t>
            </w:r>
          </w:p>
        </w:tc>
      </w:tr>
    </w:tbl>
    <w:p w:rsidR="005D3E25" w:rsidRPr="005D3E25" w:rsidRDefault="005D3E25" w:rsidP="005D3E25">
      <w:pPr>
        <w:spacing w:after="0" w:line="240" w:lineRule="auto"/>
        <w:rPr>
          <w:rFonts w:ascii="Times New Roman" w:hAnsi="Times New Roman" w:cs="Times New Roman"/>
          <w:sz w:val="20"/>
          <w:szCs w:val="20"/>
        </w:rPr>
      </w:pPr>
    </w:p>
    <w:p w:rsidR="005D3E25" w:rsidRPr="005D3E25" w:rsidRDefault="005D3E25" w:rsidP="005D3E25">
      <w:pPr>
        <w:spacing w:after="0" w:line="240" w:lineRule="auto"/>
        <w:rPr>
          <w:rFonts w:ascii="Times New Roman" w:hAnsi="Times New Roman" w:cs="Times New Roman"/>
          <w:color w:val="000000"/>
          <w:sz w:val="20"/>
          <w:szCs w:val="20"/>
        </w:rPr>
      </w:pPr>
      <w:r w:rsidRPr="005D3E25">
        <w:rPr>
          <w:rFonts w:ascii="Times New Roman" w:hAnsi="Times New Roman" w:cs="Times New Roman"/>
          <w:color w:val="000000"/>
          <w:sz w:val="20"/>
          <w:szCs w:val="20"/>
        </w:rPr>
        <w:t>Приложение № 2</w:t>
      </w:r>
    </w:p>
    <w:p w:rsidR="005D3E25" w:rsidRPr="005D3E25" w:rsidRDefault="005D3E25" w:rsidP="005D3E25">
      <w:pPr>
        <w:spacing w:after="0" w:line="240" w:lineRule="auto"/>
        <w:rPr>
          <w:rFonts w:ascii="Times New Roman" w:hAnsi="Times New Roman" w:cs="Times New Roman"/>
          <w:color w:val="000000"/>
          <w:sz w:val="20"/>
          <w:szCs w:val="20"/>
        </w:rPr>
      </w:pPr>
      <w:r w:rsidRPr="005D3E25">
        <w:rPr>
          <w:rFonts w:ascii="Times New Roman" w:hAnsi="Times New Roman" w:cs="Times New Roman"/>
          <w:color w:val="000000"/>
          <w:sz w:val="20"/>
          <w:szCs w:val="20"/>
        </w:rPr>
        <w:t xml:space="preserve">к Программе </w:t>
      </w:r>
      <w:r w:rsidRPr="005D3E25">
        <w:rPr>
          <w:rFonts w:ascii="Times New Roman" w:hAnsi="Times New Roman" w:cs="Times New Roman"/>
          <w:sz w:val="20"/>
          <w:szCs w:val="20"/>
        </w:rPr>
        <w:t>по охране и использованию земель на территории муниципального образования Кинзельский сельсовет Красногвардейского района Оренбургской области на 2026-2030 года</w:t>
      </w:r>
    </w:p>
    <w:p w:rsidR="005D3E25" w:rsidRPr="005D3E25" w:rsidRDefault="005D3E25" w:rsidP="005D3E25">
      <w:pPr>
        <w:spacing w:after="0" w:line="240" w:lineRule="auto"/>
        <w:jc w:val="right"/>
        <w:rPr>
          <w:rFonts w:ascii="Times New Roman" w:hAnsi="Times New Roman" w:cs="Times New Roman"/>
          <w:color w:val="000000"/>
          <w:sz w:val="20"/>
          <w:szCs w:val="20"/>
        </w:rPr>
      </w:pPr>
    </w:p>
    <w:p w:rsidR="005D3E25" w:rsidRPr="005D3E25" w:rsidRDefault="005D3E25" w:rsidP="005D3E25">
      <w:pPr>
        <w:autoSpaceDE w:val="0"/>
        <w:spacing w:after="0" w:line="240" w:lineRule="auto"/>
        <w:jc w:val="center"/>
        <w:rPr>
          <w:rFonts w:ascii="Times New Roman" w:hAnsi="Times New Roman" w:cs="Times New Roman"/>
          <w:sz w:val="20"/>
          <w:szCs w:val="20"/>
        </w:rPr>
      </w:pPr>
      <w:r w:rsidRPr="005D3E25">
        <w:rPr>
          <w:rFonts w:ascii="Times New Roman" w:hAnsi="Times New Roman" w:cs="Times New Roman"/>
          <w:sz w:val="20"/>
          <w:szCs w:val="20"/>
        </w:rPr>
        <w:t xml:space="preserve">Система программных мероприятий </w:t>
      </w:r>
    </w:p>
    <w:p w:rsidR="005D3E25" w:rsidRPr="005D3E25" w:rsidRDefault="005D3E25" w:rsidP="005D3E25">
      <w:pPr>
        <w:suppressAutoHyphens/>
        <w:spacing w:after="0" w:line="240" w:lineRule="auto"/>
        <w:rPr>
          <w:rFonts w:ascii="Times New Roman" w:hAnsi="Times New Roman" w:cs="Times New Roman"/>
          <w:sz w:val="20"/>
          <w:szCs w:val="20"/>
        </w:rPr>
      </w:pPr>
      <w:r w:rsidRPr="005D3E25">
        <w:rPr>
          <w:rFonts w:ascii="Times New Roman" w:hAnsi="Times New Roman" w:cs="Times New Roman"/>
          <w:sz w:val="20"/>
          <w:szCs w:val="20"/>
        </w:rPr>
        <w:t xml:space="preserve">по охране земель на территории муниципального образования Кинзельский сельсовет Красногвардейского района Оренбургской области </w:t>
      </w:r>
    </w:p>
    <w:p w:rsidR="005D3E25" w:rsidRPr="005D3E25" w:rsidRDefault="005D3E25" w:rsidP="005D3E25">
      <w:pPr>
        <w:suppressAutoHyphens/>
        <w:spacing w:after="0" w:line="240" w:lineRule="auto"/>
        <w:rPr>
          <w:rFonts w:ascii="Times New Roman" w:hAnsi="Times New Roman" w:cs="Times New Roman"/>
          <w:sz w:val="20"/>
          <w:szCs w:val="20"/>
        </w:rPr>
      </w:pPr>
      <w:r w:rsidRPr="005D3E25">
        <w:rPr>
          <w:rFonts w:ascii="Times New Roman" w:hAnsi="Times New Roman" w:cs="Times New Roman"/>
          <w:sz w:val="20"/>
          <w:szCs w:val="20"/>
        </w:rPr>
        <w:t>на 2026-2030 года</w:t>
      </w:r>
    </w:p>
    <w:p w:rsidR="005D3E25" w:rsidRPr="005D3E25" w:rsidRDefault="005D3E25" w:rsidP="005D3E25">
      <w:pPr>
        <w:suppressAutoHyphens/>
        <w:spacing w:after="0" w:line="240" w:lineRule="auto"/>
        <w:rPr>
          <w:rFonts w:ascii="Times New Roman" w:hAnsi="Times New Roman" w:cs="Times New Roman"/>
          <w:sz w:val="20"/>
          <w:szCs w:val="20"/>
        </w:rPr>
      </w:pPr>
    </w:p>
    <w:tbl>
      <w:tblPr>
        <w:tblW w:w="55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6"/>
        <w:gridCol w:w="1094"/>
        <w:gridCol w:w="992"/>
        <w:gridCol w:w="426"/>
        <w:gridCol w:w="426"/>
        <w:gridCol w:w="425"/>
        <w:gridCol w:w="370"/>
        <w:gridCol w:w="480"/>
        <w:gridCol w:w="426"/>
        <w:gridCol w:w="424"/>
      </w:tblGrid>
      <w:tr w:rsidR="005D3E25" w:rsidRPr="005D3E25" w:rsidTr="0030605F">
        <w:trPr>
          <w:cantSplit/>
          <w:trHeight w:hRule="exact" w:val="1402"/>
        </w:trPr>
        <w:tc>
          <w:tcPr>
            <w:tcW w:w="466" w:type="dxa"/>
            <w:vMerge w:val="restart"/>
            <w:vAlign w:val="center"/>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 пп</w:t>
            </w:r>
          </w:p>
        </w:tc>
        <w:tc>
          <w:tcPr>
            <w:tcW w:w="1094" w:type="dxa"/>
            <w:vMerge w:val="restart"/>
            <w:vAlign w:val="center"/>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Наименование мероприятия</w:t>
            </w:r>
          </w:p>
        </w:tc>
        <w:tc>
          <w:tcPr>
            <w:tcW w:w="992" w:type="dxa"/>
            <w:vMerge w:val="restart"/>
            <w:vAlign w:val="center"/>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Исполнитель</w:t>
            </w:r>
          </w:p>
        </w:tc>
        <w:tc>
          <w:tcPr>
            <w:tcW w:w="426" w:type="dxa"/>
            <w:vMerge w:val="restart"/>
            <w:vAlign w:val="center"/>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Единица измерения</w:t>
            </w:r>
          </w:p>
        </w:tc>
        <w:tc>
          <w:tcPr>
            <w:tcW w:w="2551" w:type="dxa"/>
            <w:gridSpan w:val="6"/>
            <w:vAlign w:val="center"/>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 xml:space="preserve">Объем финансовых средств из бюджета </w:t>
            </w:r>
          </w:p>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 xml:space="preserve">МО Кинзельский сельсовет </w:t>
            </w:r>
          </w:p>
        </w:tc>
      </w:tr>
      <w:tr w:rsidR="005D3E25" w:rsidRPr="005D3E25" w:rsidTr="0030605F">
        <w:trPr>
          <w:cantSplit/>
        </w:trPr>
        <w:tc>
          <w:tcPr>
            <w:tcW w:w="466" w:type="dxa"/>
            <w:vMerge/>
            <w:vAlign w:val="center"/>
          </w:tcPr>
          <w:p w:rsidR="005D3E25" w:rsidRPr="005D3E25" w:rsidRDefault="005D3E25" w:rsidP="005D3E25">
            <w:pPr>
              <w:spacing w:after="0" w:line="240" w:lineRule="auto"/>
              <w:rPr>
                <w:rFonts w:ascii="Times New Roman" w:hAnsi="Times New Roman" w:cs="Times New Roman"/>
                <w:sz w:val="12"/>
                <w:szCs w:val="12"/>
              </w:rPr>
            </w:pPr>
          </w:p>
        </w:tc>
        <w:tc>
          <w:tcPr>
            <w:tcW w:w="1094" w:type="dxa"/>
            <w:vMerge/>
            <w:vAlign w:val="center"/>
          </w:tcPr>
          <w:p w:rsidR="005D3E25" w:rsidRPr="005D3E25" w:rsidRDefault="005D3E25" w:rsidP="005D3E25">
            <w:pPr>
              <w:spacing w:after="0" w:line="240" w:lineRule="auto"/>
              <w:rPr>
                <w:rFonts w:ascii="Times New Roman" w:hAnsi="Times New Roman" w:cs="Times New Roman"/>
                <w:sz w:val="12"/>
                <w:szCs w:val="12"/>
              </w:rPr>
            </w:pPr>
          </w:p>
        </w:tc>
        <w:tc>
          <w:tcPr>
            <w:tcW w:w="992" w:type="dxa"/>
            <w:vMerge/>
            <w:vAlign w:val="center"/>
          </w:tcPr>
          <w:p w:rsidR="005D3E25" w:rsidRPr="005D3E25" w:rsidRDefault="005D3E25" w:rsidP="005D3E25">
            <w:pPr>
              <w:spacing w:after="0" w:line="240" w:lineRule="auto"/>
              <w:rPr>
                <w:rFonts w:ascii="Times New Roman" w:hAnsi="Times New Roman" w:cs="Times New Roman"/>
                <w:sz w:val="12"/>
                <w:szCs w:val="12"/>
              </w:rPr>
            </w:pPr>
          </w:p>
        </w:tc>
        <w:tc>
          <w:tcPr>
            <w:tcW w:w="426" w:type="dxa"/>
            <w:vMerge/>
            <w:vAlign w:val="center"/>
          </w:tcPr>
          <w:p w:rsidR="005D3E25" w:rsidRPr="005D3E25" w:rsidRDefault="005D3E25" w:rsidP="005D3E25">
            <w:pPr>
              <w:spacing w:after="0" w:line="240" w:lineRule="auto"/>
              <w:rPr>
                <w:rFonts w:ascii="Times New Roman" w:hAnsi="Times New Roman" w:cs="Times New Roman"/>
                <w:sz w:val="12"/>
                <w:szCs w:val="12"/>
              </w:rPr>
            </w:pPr>
          </w:p>
        </w:tc>
        <w:tc>
          <w:tcPr>
            <w:tcW w:w="426" w:type="dxa"/>
            <w:vAlign w:val="center"/>
          </w:tcPr>
          <w:p w:rsidR="005D3E25" w:rsidRPr="005D3E25" w:rsidRDefault="005D3E25" w:rsidP="005D3E25">
            <w:pPr>
              <w:autoSpaceDE w:val="0"/>
              <w:snapToGrid w:val="0"/>
              <w:spacing w:after="0" w:line="240" w:lineRule="auto"/>
              <w:rPr>
                <w:rFonts w:ascii="Times New Roman" w:hAnsi="Times New Roman" w:cs="Times New Roman"/>
                <w:sz w:val="12"/>
                <w:szCs w:val="12"/>
              </w:rPr>
            </w:pPr>
            <w:r w:rsidRPr="005D3E25">
              <w:rPr>
                <w:rFonts w:ascii="Times New Roman" w:hAnsi="Times New Roman" w:cs="Times New Roman"/>
                <w:sz w:val="12"/>
                <w:szCs w:val="12"/>
              </w:rPr>
              <w:t>всего</w:t>
            </w:r>
          </w:p>
        </w:tc>
        <w:tc>
          <w:tcPr>
            <w:tcW w:w="425" w:type="dxa"/>
          </w:tcPr>
          <w:p w:rsidR="005D3E25" w:rsidRPr="005D3E25" w:rsidRDefault="005D3E25" w:rsidP="005D3E25">
            <w:pPr>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2026</w:t>
            </w:r>
          </w:p>
        </w:tc>
        <w:tc>
          <w:tcPr>
            <w:tcW w:w="370" w:type="dxa"/>
          </w:tcPr>
          <w:p w:rsidR="005D3E25" w:rsidRPr="005D3E25" w:rsidRDefault="005D3E25" w:rsidP="005D3E25">
            <w:pPr>
              <w:snapToGrid w:val="0"/>
              <w:spacing w:after="0" w:line="240" w:lineRule="auto"/>
              <w:jc w:val="center"/>
              <w:rPr>
                <w:rFonts w:ascii="Times New Roman" w:hAnsi="Times New Roman" w:cs="Times New Roman"/>
                <w:color w:val="000000"/>
                <w:sz w:val="12"/>
                <w:szCs w:val="12"/>
              </w:rPr>
            </w:pPr>
            <w:r w:rsidRPr="005D3E25">
              <w:rPr>
                <w:rFonts w:ascii="Times New Roman" w:hAnsi="Times New Roman" w:cs="Times New Roman"/>
                <w:color w:val="000000"/>
                <w:sz w:val="12"/>
                <w:szCs w:val="12"/>
              </w:rPr>
              <w:t>2027</w:t>
            </w:r>
          </w:p>
        </w:tc>
        <w:tc>
          <w:tcPr>
            <w:tcW w:w="480" w:type="dxa"/>
          </w:tcPr>
          <w:p w:rsidR="005D3E25" w:rsidRPr="005D3E25" w:rsidRDefault="005D3E25" w:rsidP="005D3E25">
            <w:pPr>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2028</w:t>
            </w:r>
          </w:p>
        </w:tc>
        <w:tc>
          <w:tcPr>
            <w:tcW w:w="426" w:type="dxa"/>
          </w:tcPr>
          <w:p w:rsidR="005D3E25" w:rsidRPr="005D3E25" w:rsidRDefault="005D3E25" w:rsidP="005D3E25">
            <w:pPr>
              <w:tabs>
                <w:tab w:val="left" w:pos="427"/>
              </w:tabs>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2029</w:t>
            </w:r>
          </w:p>
        </w:tc>
        <w:tc>
          <w:tcPr>
            <w:tcW w:w="424" w:type="dxa"/>
          </w:tcPr>
          <w:p w:rsidR="005D3E25" w:rsidRPr="005D3E25" w:rsidRDefault="005D3E25" w:rsidP="005D3E25">
            <w:pPr>
              <w:tabs>
                <w:tab w:val="left" w:pos="408"/>
              </w:tabs>
              <w:snapToGrid w:val="0"/>
              <w:spacing w:after="0" w:line="240" w:lineRule="auto"/>
              <w:rPr>
                <w:rFonts w:ascii="Times New Roman" w:hAnsi="Times New Roman" w:cs="Times New Roman"/>
                <w:color w:val="000000"/>
                <w:sz w:val="12"/>
                <w:szCs w:val="12"/>
              </w:rPr>
            </w:pPr>
            <w:r w:rsidRPr="005D3E25">
              <w:rPr>
                <w:rFonts w:ascii="Times New Roman" w:hAnsi="Times New Roman" w:cs="Times New Roman"/>
                <w:color w:val="000000"/>
                <w:sz w:val="12"/>
                <w:szCs w:val="12"/>
              </w:rPr>
              <w:t>2030</w:t>
            </w:r>
          </w:p>
        </w:tc>
      </w:tr>
      <w:tr w:rsidR="005D3E25" w:rsidRPr="005D3E25" w:rsidTr="0030605F">
        <w:trPr>
          <w:cantSplit/>
          <w:trHeight w:val="784"/>
        </w:trPr>
        <w:tc>
          <w:tcPr>
            <w:tcW w:w="466"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1.</w:t>
            </w:r>
          </w:p>
        </w:tc>
        <w:tc>
          <w:tcPr>
            <w:tcW w:w="1094" w:type="dxa"/>
          </w:tcPr>
          <w:p w:rsidR="005D3E25" w:rsidRPr="005D3E25" w:rsidRDefault="005D3E25" w:rsidP="005D3E25">
            <w:pPr>
              <w:autoSpaceDE w:val="0"/>
              <w:snapToGrid w:val="0"/>
              <w:spacing w:after="0" w:line="240" w:lineRule="auto"/>
              <w:rPr>
                <w:rFonts w:ascii="Times New Roman" w:hAnsi="Times New Roman" w:cs="Times New Roman"/>
                <w:sz w:val="12"/>
                <w:szCs w:val="12"/>
              </w:rPr>
            </w:pPr>
            <w:r w:rsidRPr="005D3E25">
              <w:rPr>
                <w:rFonts w:ascii="Times New Roman" w:hAnsi="Times New Roman" w:cs="Times New Roman"/>
                <w:sz w:val="12"/>
                <w:szCs w:val="12"/>
              </w:rPr>
              <w:t xml:space="preserve">Организация регулярных мероприятий по очистке территории сельского поселения от мусора, </w:t>
            </w:r>
            <w:r w:rsidRPr="005D3E25">
              <w:rPr>
                <w:rStyle w:val="afff1"/>
                <w:rFonts w:ascii="Times New Roman" w:hAnsi="Times New Roman" w:cs="Times New Roman"/>
                <w:sz w:val="12"/>
                <w:szCs w:val="12"/>
              </w:rPr>
              <w:t>в том числе окашивание общественных территорий</w:t>
            </w:r>
          </w:p>
        </w:tc>
        <w:tc>
          <w:tcPr>
            <w:tcW w:w="992"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Администрация МО Кинзельский сельсовет Красногвардейского района Оренбургской области</w:t>
            </w:r>
          </w:p>
        </w:tc>
        <w:tc>
          <w:tcPr>
            <w:tcW w:w="426" w:type="dxa"/>
          </w:tcPr>
          <w:p w:rsidR="005D3E25" w:rsidRPr="005D3E25" w:rsidRDefault="005D3E25" w:rsidP="005D3E25">
            <w:pPr>
              <w:autoSpaceDE w:val="0"/>
              <w:snapToGrid w:val="0"/>
              <w:spacing w:after="0" w:line="240" w:lineRule="auto"/>
              <w:rPr>
                <w:rFonts w:ascii="Times New Roman" w:hAnsi="Times New Roman" w:cs="Times New Roman"/>
                <w:sz w:val="12"/>
                <w:szCs w:val="12"/>
              </w:rPr>
            </w:pPr>
            <w:r w:rsidRPr="005D3E25">
              <w:rPr>
                <w:rFonts w:ascii="Times New Roman" w:hAnsi="Times New Roman" w:cs="Times New Roman"/>
                <w:sz w:val="12"/>
                <w:szCs w:val="12"/>
              </w:rPr>
              <w:t>тыс. руб.</w:t>
            </w:r>
          </w:p>
          <w:p w:rsidR="005D3E25" w:rsidRPr="005D3E25" w:rsidRDefault="005D3E25" w:rsidP="005D3E25">
            <w:pPr>
              <w:autoSpaceDE w:val="0"/>
              <w:spacing w:after="0" w:line="240" w:lineRule="auto"/>
              <w:rPr>
                <w:rFonts w:ascii="Times New Roman" w:hAnsi="Times New Roman" w:cs="Times New Roman"/>
                <w:sz w:val="12"/>
                <w:szCs w:val="12"/>
              </w:rPr>
            </w:pPr>
          </w:p>
          <w:p w:rsidR="005D3E25" w:rsidRPr="005D3E25" w:rsidRDefault="005D3E25" w:rsidP="005D3E25">
            <w:pPr>
              <w:autoSpaceDE w:val="0"/>
              <w:spacing w:after="0" w:line="240" w:lineRule="auto"/>
              <w:rPr>
                <w:rFonts w:ascii="Times New Roman" w:hAnsi="Times New Roman" w:cs="Times New Roman"/>
                <w:sz w:val="12"/>
                <w:szCs w:val="12"/>
              </w:rPr>
            </w:pPr>
          </w:p>
          <w:p w:rsidR="005D3E25" w:rsidRPr="005D3E25" w:rsidRDefault="005D3E25" w:rsidP="005D3E25">
            <w:pPr>
              <w:autoSpaceDE w:val="0"/>
              <w:spacing w:after="0" w:line="240" w:lineRule="auto"/>
              <w:rPr>
                <w:rFonts w:ascii="Times New Roman" w:hAnsi="Times New Roman" w:cs="Times New Roman"/>
                <w:sz w:val="12"/>
                <w:szCs w:val="12"/>
              </w:rPr>
            </w:pPr>
          </w:p>
        </w:tc>
        <w:tc>
          <w:tcPr>
            <w:tcW w:w="426"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500,0</w:t>
            </w:r>
          </w:p>
        </w:tc>
        <w:tc>
          <w:tcPr>
            <w:tcW w:w="425"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100,0</w:t>
            </w:r>
          </w:p>
        </w:tc>
        <w:tc>
          <w:tcPr>
            <w:tcW w:w="370"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100,0</w:t>
            </w:r>
          </w:p>
        </w:tc>
        <w:tc>
          <w:tcPr>
            <w:tcW w:w="480"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100,0</w:t>
            </w:r>
          </w:p>
        </w:tc>
        <w:tc>
          <w:tcPr>
            <w:tcW w:w="426"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100,0</w:t>
            </w:r>
          </w:p>
        </w:tc>
        <w:tc>
          <w:tcPr>
            <w:tcW w:w="424"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100,0</w:t>
            </w:r>
          </w:p>
        </w:tc>
      </w:tr>
      <w:tr w:rsidR="005D3E25" w:rsidRPr="005D3E25" w:rsidTr="0030605F">
        <w:trPr>
          <w:cantSplit/>
          <w:trHeight w:val="836"/>
        </w:trPr>
        <w:tc>
          <w:tcPr>
            <w:tcW w:w="466"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2.</w:t>
            </w:r>
          </w:p>
        </w:tc>
        <w:tc>
          <w:tcPr>
            <w:tcW w:w="1094" w:type="dxa"/>
          </w:tcPr>
          <w:p w:rsidR="005D3E25" w:rsidRPr="005D3E25" w:rsidRDefault="005D3E25" w:rsidP="005D3E25">
            <w:pPr>
              <w:autoSpaceDE w:val="0"/>
              <w:snapToGrid w:val="0"/>
              <w:spacing w:after="0" w:line="240" w:lineRule="auto"/>
              <w:rPr>
                <w:rFonts w:ascii="Times New Roman" w:hAnsi="Times New Roman" w:cs="Times New Roman"/>
                <w:sz w:val="12"/>
                <w:szCs w:val="12"/>
              </w:rPr>
            </w:pPr>
            <w:r w:rsidRPr="005D3E25">
              <w:rPr>
                <w:rFonts w:ascii="Times New Roman" w:hAnsi="Times New Roman" w:cs="Times New Roman"/>
                <w:sz w:val="12"/>
                <w:szCs w:val="12"/>
              </w:rPr>
              <w:t>Своевременное перечисление межбюджетных трансфертов в бюджет района, согласно заключенным соглашением по передаваемым полномочиям</w:t>
            </w:r>
          </w:p>
        </w:tc>
        <w:tc>
          <w:tcPr>
            <w:tcW w:w="992"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Администрация МО Кинзельский сельсовет Красногвардейского района Оренбургской области</w:t>
            </w:r>
          </w:p>
        </w:tc>
        <w:tc>
          <w:tcPr>
            <w:tcW w:w="426" w:type="dxa"/>
          </w:tcPr>
          <w:p w:rsidR="005D3E25" w:rsidRPr="005D3E25" w:rsidRDefault="005D3E25" w:rsidP="005D3E25">
            <w:pPr>
              <w:autoSpaceDE w:val="0"/>
              <w:snapToGrid w:val="0"/>
              <w:spacing w:after="0" w:line="240" w:lineRule="auto"/>
              <w:rPr>
                <w:rFonts w:ascii="Times New Roman" w:hAnsi="Times New Roman" w:cs="Times New Roman"/>
                <w:sz w:val="12"/>
                <w:szCs w:val="12"/>
              </w:rPr>
            </w:pPr>
            <w:r w:rsidRPr="005D3E25">
              <w:rPr>
                <w:rFonts w:ascii="Times New Roman" w:hAnsi="Times New Roman" w:cs="Times New Roman"/>
                <w:sz w:val="12"/>
                <w:szCs w:val="12"/>
              </w:rPr>
              <w:t xml:space="preserve">% </w:t>
            </w:r>
          </w:p>
        </w:tc>
        <w:tc>
          <w:tcPr>
            <w:tcW w:w="426"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100</w:t>
            </w:r>
          </w:p>
        </w:tc>
        <w:tc>
          <w:tcPr>
            <w:tcW w:w="425"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100</w:t>
            </w:r>
          </w:p>
        </w:tc>
        <w:tc>
          <w:tcPr>
            <w:tcW w:w="370"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100</w:t>
            </w:r>
          </w:p>
        </w:tc>
        <w:tc>
          <w:tcPr>
            <w:tcW w:w="480"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100</w:t>
            </w:r>
          </w:p>
        </w:tc>
        <w:tc>
          <w:tcPr>
            <w:tcW w:w="426"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100</w:t>
            </w:r>
          </w:p>
        </w:tc>
        <w:tc>
          <w:tcPr>
            <w:tcW w:w="424"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100</w:t>
            </w:r>
          </w:p>
        </w:tc>
      </w:tr>
      <w:tr w:rsidR="005D3E25" w:rsidRPr="005D3E25" w:rsidTr="0030605F">
        <w:trPr>
          <w:cantSplit/>
          <w:trHeight w:val="836"/>
        </w:trPr>
        <w:tc>
          <w:tcPr>
            <w:tcW w:w="466"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3</w:t>
            </w:r>
          </w:p>
        </w:tc>
        <w:tc>
          <w:tcPr>
            <w:tcW w:w="1094" w:type="dxa"/>
          </w:tcPr>
          <w:p w:rsidR="005D3E25" w:rsidRPr="005D3E25" w:rsidRDefault="005D3E25" w:rsidP="005D3E25">
            <w:pPr>
              <w:autoSpaceDE w:val="0"/>
              <w:snapToGrid w:val="0"/>
              <w:spacing w:after="0" w:line="240" w:lineRule="auto"/>
              <w:rPr>
                <w:rFonts w:ascii="Times New Roman" w:hAnsi="Times New Roman" w:cs="Times New Roman"/>
                <w:sz w:val="12"/>
                <w:szCs w:val="12"/>
              </w:rPr>
            </w:pPr>
            <w:r w:rsidRPr="005D3E25">
              <w:rPr>
                <w:rStyle w:val="afff1"/>
                <w:rFonts w:ascii="Times New Roman" w:hAnsi="Times New Roman" w:cs="Times New Roman"/>
                <w:sz w:val="12"/>
                <w:szCs w:val="12"/>
              </w:rPr>
              <w:t>Разъяснение гражданам норм земельного законодательства</w:t>
            </w:r>
          </w:p>
        </w:tc>
        <w:tc>
          <w:tcPr>
            <w:tcW w:w="992"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Администрация МО Кинзельский сельсовет Красногвардейского района Оренбургской области</w:t>
            </w:r>
          </w:p>
        </w:tc>
        <w:tc>
          <w:tcPr>
            <w:tcW w:w="426" w:type="dxa"/>
          </w:tcPr>
          <w:p w:rsidR="005D3E25" w:rsidRPr="005D3E25" w:rsidRDefault="005D3E25" w:rsidP="005D3E25">
            <w:pPr>
              <w:autoSpaceDE w:val="0"/>
              <w:snapToGrid w:val="0"/>
              <w:spacing w:after="0" w:line="240" w:lineRule="auto"/>
              <w:rPr>
                <w:rFonts w:ascii="Times New Roman" w:hAnsi="Times New Roman" w:cs="Times New Roman"/>
                <w:sz w:val="12"/>
                <w:szCs w:val="12"/>
              </w:rPr>
            </w:pPr>
            <w:r w:rsidRPr="005D3E25">
              <w:rPr>
                <w:rFonts w:ascii="Times New Roman" w:hAnsi="Times New Roman" w:cs="Times New Roman"/>
                <w:sz w:val="12"/>
                <w:szCs w:val="12"/>
              </w:rPr>
              <w:t>тыс. руб.</w:t>
            </w:r>
          </w:p>
          <w:p w:rsidR="005D3E25" w:rsidRPr="005D3E25" w:rsidRDefault="005D3E25" w:rsidP="005D3E25">
            <w:pPr>
              <w:autoSpaceDE w:val="0"/>
              <w:snapToGrid w:val="0"/>
              <w:spacing w:after="0" w:line="240" w:lineRule="auto"/>
              <w:rPr>
                <w:rFonts w:ascii="Times New Roman" w:hAnsi="Times New Roman" w:cs="Times New Roman"/>
                <w:sz w:val="12"/>
                <w:szCs w:val="12"/>
              </w:rPr>
            </w:pPr>
          </w:p>
        </w:tc>
        <w:tc>
          <w:tcPr>
            <w:tcW w:w="426"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0</w:t>
            </w:r>
          </w:p>
        </w:tc>
        <w:tc>
          <w:tcPr>
            <w:tcW w:w="425"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0</w:t>
            </w:r>
          </w:p>
        </w:tc>
        <w:tc>
          <w:tcPr>
            <w:tcW w:w="370"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0</w:t>
            </w:r>
          </w:p>
        </w:tc>
        <w:tc>
          <w:tcPr>
            <w:tcW w:w="480"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0</w:t>
            </w:r>
          </w:p>
        </w:tc>
        <w:tc>
          <w:tcPr>
            <w:tcW w:w="426"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0</w:t>
            </w:r>
          </w:p>
        </w:tc>
        <w:tc>
          <w:tcPr>
            <w:tcW w:w="424"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0</w:t>
            </w:r>
          </w:p>
        </w:tc>
      </w:tr>
      <w:tr w:rsidR="005D3E25" w:rsidRPr="005D3E25" w:rsidTr="0030605F">
        <w:trPr>
          <w:cantSplit/>
          <w:trHeight w:val="836"/>
        </w:trPr>
        <w:tc>
          <w:tcPr>
            <w:tcW w:w="466"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4</w:t>
            </w:r>
          </w:p>
        </w:tc>
        <w:tc>
          <w:tcPr>
            <w:tcW w:w="1094" w:type="dxa"/>
          </w:tcPr>
          <w:p w:rsidR="005D3E25" w:rsidRPr="005D3E25" w:rsidRDefault="005D3E25" w:rsidP="005D3E25">
            <w:pPr>
              <w:autoSpaceDE w:val="0"/>
              <w:snapToGrid w:val="0"/>
              <w:spacing w:after="0" w:line="240" w:lineRule="auto"/>
              <w:rPr>
                <w:rStyle w:val="afff1"/>
                <w:rFonts w:ascii="Times New Roman" w:hAnsi="Times New Roman" w:cs="Times New Roman"/>
                <w:sz w:val="12"/>
                <w:szCs w:val="12"/>
              </w:rPr>
            </w:pPr>
            <w:r w:rsidRPr="005D3E25">
              <w:rPr>
                <w:rStyle w:val="afff1"/>
                <w:rFonts w:ascii="Times New Roman" w:hAnsi="Times New Roman" w:cs="Times New Roman"/>
                <w:sz w:val="12"/>
                <w:szCs w:val="12"/>
              </w:rPr>
              <w:t>Проведение мероприятий по благоустройству населенных пунктов (субботники)</w:t>
            </w:r>
          </w:p>
        </w:tc>
        <w:tc>
          <w:tcPr>
            <w:tcW w:w="992"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Администрация МО Кинзельский сельсовет Красногвардейского района Оренбургской области</w:t>
            </w:r>
          </w:p>
        </w:tc>
        <w:tc>
          <w:tcPr>
            <w:tcW w:w="426" w:type="dxa"/>
          </w:tcPr>
          <w:p w:rsidR="005D3E25" w:rsidRPr="005D3E25" w:rsidRDefault="005D3E25" w:rsidP="005D3E25">
            <w:pPr>
              <w:autoSpaceDE w:val="0"/>
              <w:snapToGrid w:val="0"/>
              <w:spacing w:after="0" w:line="240" w:lineRule="auto"/>
              <w:rPr>
                <w:rFonts w:ascii="Times New Roman" w:hAnsi="Times New Roman" w:cs="Times New Roman"/>
                <w:sz w:val="12"/>
                <w:szCs w:val="12"/>
              </w:rPr>
            </w:pPr>
            <w:r w:rsidRPr="005D3E25">
              <w:rPr>
                <w:rFonts w:ascii="Times New Roman" w:hAnsi="Times New Roman" w:cs="Times New Roman"/>
                <w:sz w:val="12"/>
                <w:szCs w:val="12"/>
              </w:rPr>
              <w:t>тыс. руб.</w:t>
            </w:r>
          </w:p>
          <w:p w:rsidR="005D3E25" w:rsidRPr="005D3E25" w:rsidRDefault="005D3E25" w:rsidP="005D3E25">
            <w:pPr>
              <w:autoSpaceDE w:val="0"/>
              <w:snapToGrid w:val="0"/>
              <w:spacing w:after="0" w:line="240" w:lineRule="auto"/>
              <w:rPr>
                <w:rFonts w:ascii="Times New Roman" w:hAnsi="Times New Roman" w:cs="Times New Roman"/>
                <w:sz w:val="12"/>
                <w:szCs w:val="12"/>
              </w:rPr>
            </w:pPr>
          </w:p>
        </w:tc>
        <w:tc>
          <w:tcPr>
            <w:tcW w:w="426" w:type="dxa"/>
          </w:tcPr>
          <w:p w:rsidR="005D3E25" w:rsidRPr="005D3E25" w:rsidRDefault="005D3E25" w:rsidP="005D3E25">
            <w:pPr>
              <w:autoSpaceDE w:val="0"/>
              <w:snapToGrid w:val="0"/>
              <w:spacing w:after="0" w:line="240" w:lineRule="auto"/>
              <w:jc w:val="center"/>
              <w:rPr>
                <w:rFonts w:ascii="Times New Roman" w:hAnsi="Times New Roman" w:cs="Times New Roman"/>
                <w:sz w:val="12"/>
                <w:szCs w:val="12"/>
              </w:rPr>
            </w:pPr>
            <w:r w:rsidRPr="005D3E25">
              <w:rPr>
                <w:rFonts w:ascii="Times New Roman" w:hAnsi="Times New Roman" w:cs="Times New Roman"/>
                <w:sz w:val="12"/>
                <w:szCs w:val="12"/>
              </w:rPr>
              <w:t>0</w:t>
            </w:r>
          </w:p>
        </w:tc>
        <w:tc>
          <w:tcPr>
            <w:tcW w:w="425"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0</w:t>
            </w:r>
          </w:p>
        </w:tc>
        <w:tc>
          <w:tcPr>
            <w:tcW w:w="370"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0</w:t>
            </w:r>
          </w:p>
        </w:tc>
        <w:tc>
          <w:tcPr>
            <w:tcW w:w="480"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0</w:t>
            </w:r>
          </w:p>
        </w:tc>
        <w:tc>
          <w:tcPr>
            <w:tcW w:w="426"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0</w:t>
            </w:r>
          </w:p>
        </w:tc>
        <w:tc>
          <w:tcPr>
            <w:tcW w:w="424" w:type="dxa"/>
          </w:tcPr>
          <w:p w:rsidR="005D3E25" w:rsidRPr="005D3E25" w:rsidRDefault="005D3E25" w:rsidP="005D3E25">
            <w:pPr>
              <w:spacing w:after="0" w:line="240" w:lineRule="auto"/>
              <w:rPr>
                <w:rFonts w:ascii="Times New Roman" w:hAnsi="Times New Roman" w:cs="Times New Roman"/>
                <w:sz w:val="12"/>
                <w:szCs w:val="12"/>
              </w:rPr>
            </w:pPr>
            <w:r w:rsidRPr="005D3E25">
              <w:rPr>
                <w:rFonts w:ascii="Times New Roman" w:hAnsi="Times New Roman" w:cs="Times New Roman"/>
                <w:sz w:val="12"/>
                <w:szCs w:val="12"/>
              </w:rPr>
              <w:t>0</w:t>
            </w:r>
          </w:p>
        </w:tc>
      </w:tr>
    </w:tbl>
    <w:p w:rsidR="005D3E25" w:rsidRPr="005D3E25" w:rsidRDefault="005D3E25" w:rsidP="005D3E25">
      <w:pPr>
        <w:spacing w:after="0" w:line="240" w:lineRule="auto"/>
        <w:jc w:val="center"/>
        <w:rPr>
          <w:rFonts w:ascii="Times New Roman" w:hAnsi="Times New Roman" w:cs="Times New Roman"/>
          <w:color w:val="000000"/>
          <w:sz w:val="20"/>
          <w:szCs w:val="20"/>
        </w:rPr>
      </w:pPr>
    </w:p>
    <w:p w:rsidR="0037694F" w:rsidRPr="00B1614C" w:rsidRDefault="0037694F" w:rsidP="00B1614C">
      <w:pPr>
        <w:pStyle w:val="ad"/>
        <w:jc w:val="both"/>
      </w:pPr>
    </w:p>
    <w:p w:rsidR="00AD7D40" w:rsidRPr="00B1614C" w:rsidRDefault="00AD7D40" w:rsidP="00B1614C">
      <w:pPr>
        <w:pStyle w:val="ad"/>
        <w:jc w:val="both"/>
      </w:pPr>
      <w:r w:rsidRPr="00B1614C">
        <w:t xml:space="preserve">Главный редактор – </w:t>
      </w:r>
      <w:r w:rsidR="00DA55FB" w:rsidRPr="00B1614C">
        <w:t>Морозова С.А</w:t>
      </w:r>
      <w:r w:rsidRPr="00B1614C">
        <w:t xml:space="preserve">. </w:t>
      </w:r>
    </w:p>
    <w:p w:rsidR="00AD7D40" w:rsidRPr="00B1614C" w:rsidRDefault="00AD7D40" w:rsidP="008F0781">
      <w:pPr>
        <w:pStyle w:val="aa"/>
        <w:rPr>
          <w:rFonts w:ascii="Times New Roman" w:hAnsi="Times New Roman" w:cs="Times New Roman"/>
          <w:sz w:val="20"/>
          <w:szCs w:val="20"/>
        </w:rPr>
      </w:pPr>
      <w:r w:rsidRPr="00B1614C">
        <w:rPr>
          <w:rFonts w:ascii="Times New Roman" w:hAnsi="Times New Roman" w:cs="Times New Roman"/>
          <w:sz w:val="20"/>
          <w:szCs w:val="20"/>
        </w:rPr>
        <w:t>Учредитель – администрация муниципального образования Кинзельский сельсовет Красногвардейского района Оренбургской области, адрес редакции и издателя: 461158, Оренбургская область, Красногвардейский район,</w:t>
      </w:r>
    </w:p>
    <w:p w:rsidR="00AD7D40" w:rsidRPr="00B1614C" w:rsidRDefault="00AD7D40" w:rsidP="008F0781">
      <w:pPr>
        <w:pStyle w:val="aa"/>
        <w:rPr>
          <w:rFonts w:ascii="Times New Roman" w:hAnsi="Times New Roman" w:cs="Times New Roman"/>
          <w:sz w:val="20"/>
          <w:szCs w:val="20"/>
        </w:rPr>
      </w:pPr>
      <w:r w:rsidRPr="00B1614C">
        <w:rPr>
          <w:rFonts w:ascii="Times New Roman" w:hAnsi="Times New Roman" w:cs="Times New Roman"/>
          <w:sz w:val="20"/>
          <w:szCs w:val="20"/>
        </w:rPr>
        <w:t>с. Кинзелька, ул. Школьная, дом 7 а,</w:t>
      </w:r>
    </w:p>
    <w:p w:rsidR="00AD7D40" w:rsidRPr="00B1614C" w:rsidRDefault="00AD7D40" w:rsidP="008F0781">
      <w:pPr>
        <w:pStyle w:val="aa"/>
        <w:rPr>
          <w:rFonts w:ascii="Times New Roman" w:hAnsi="Times New Roman" w:cs="Times New Roman"/>
          <w:sz w:val="20"/>
          <w:szCs w:val="20"/>
        </w:rPr>
        <w:sectPr w:rsidR="00AD7D40" w:rsidRPr="00B1614C" w:rsidSect="00DB786D">
          <w:type w:val="continuous"/>
          <w:pgSz w:w="11906" w:h="16838"/>
          <w:pgMar w:top="567" w:right="851" w:bottom="567" w:left="851" w:header="340" w:footer="0" w:gutter="0"/>
          <w:cols w:num="2" w:space="566"/>
          <w:docGrid w:linePitch="360"/>
        </w:sectPr>
      </w:pPr>
      <w:r w:rsidRPr="00B1614C">
        <w:rPr>
          <w:rFonts w:ascii="Times New Roman" w:hAnsi="Times New Roman" w:cs="Times New Roman"/>
          <w:sz w:val="20"/>
          <w:szCs w:val="20"/>
        </w:rPr>
        <w:t xml:space="preserve">телефон:8(35345)3-35-35, электронная почта: </w:t>
      </w:r>
      <w:hyperlink r:id="rId31" w:history="1">
        <w:r w:rsidRPr="00B1614C">
          <w:rPr>
            <w:rStyle w:val="ac"/>
            <w:rFonts w:ascii="Times New Roman" w:hAnsi="Times New Roman" w:cs="Times New Roman"/>
            <w:color w:val="auto"/>
            <w:sz w:val="20"/>
            <w:szCs w:val="20"/>
            <w:lang w:val="en-US"/>
          </w:rPr>
          <w:t>g</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rabotiagow</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yandex</w:t>
        </w:r>
        <w:r w:rsidRPr="00B1614C">
          <w:rPr>
            <w:rStyle w:val="ac"/>
            <w:rFonts w:ascii="Times New Roman" w:hAnsi="Times New Roman" w:cs="Times New Roman"/>
            <w:color w:val="auto"/>
            <w:sz w:val="20"/>
            <w:szCs w:val="20"/>
          </w:rPr>
          <w:t>.</w:t>
        </w:r>
        <w:r w:rsidRPr="00B1614C">
          <w:rPr>
            <w:rStyle w:val="ac"/>
            <w:rFonts w:ascii="Times New Roman" w:hAnsi="Times New Roman" w:cs="Times New Roman"/>
            <w:color w:val="auto"/>
            <w:sz w:val="20"/>
            <w:szCs w:val="20"/>
            <w:lang w:val="en-US"/>
          </w:rPr>
          <w:t>ru</w:t>
        </w:r>
      </w:hyperlink>
      <w:r w:rsidRPr="00B1614C">
        <w:rPr>
          <w:rFonts w:ascii="Times New Roman" w:hAnsi="Times New Roman" w:cs="Times New Roman"/>
          <w:sz w:val="20"/>
          <w:szCs w:val="20"/>
        </w:rPr>
        <w:t>Тираж – 10 экземпляров</w:t>
      </w:r>
    </w:p>
    <w:p w:rsidR="00205D2B" w:rsidRPr="00B1614C" w:rsidRDefault="00205D2B" w:rsidP="0037694F">
      <w:pPr>
        <w:suppressAutoHyphens/>
        <w:spacing w:after="0" w:line="240" w:lineRule="auto"/>
        <w:jc w:val="center"/>
        <w:rPr>
          <w:rFonts w:ascii="Times New Roman" w:hAnsi="Times New Roman" w:cs="Times New Roman"/>
          <w:sz w:val="20"/>
          <w:szCs w:val="20"/>
        </w:rPr>
      </w:pPr>
    </w:p>
    <w:sectPr w:rsidR="00205D2B" w:rsidRPr="00B1614C" w:rsidSect="00E926FA">
      <w:type w:val="continuous"/>
      <w:pgSz w:w="11906" w:h="16838"/>
      <w:pgMar w:top="1134" w:right="851" w:bottom="9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9E9" w:rsidRDefault="009549E9" w:rsidP="006B0345">
      <w:pPr>
        <w:spacing w:after="0" w:line="240" w:lineRule="auto"/>
      </w:pPr>
      <w:r>
        <w:separator/>
      </w:r>
    </w:p>
  </w:endnote>
  <w:endnote w:type="continuationSeparator" w:id="0">
    <w:p w:rsidR="009549E9" w:rsidRDefault="009549E9" w:rsidP="006B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ewtonC">
    <w:altName w:val="NewtonC"/>
    <w:panose1 w:val="00000000000000000000"/>
    <w:charset w:val="CC"/>
    <w:family w:val="roman"/>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9E9" w:rsidRDefault="009549E9" w:rsidP="006B0345">
      <w:pPr>
        <w:spacing w:after="0" w:line="240" w:lineRule="auto"/>
      </w:pPr>
      <w:r>
        <w:separator/>
      </w:r>
    </w:p>
  </w:footnote>
  <w:footnote w:type="continuationSeparator" w:id="0">
    <w:p w:rsidR="009549E9" w:rsidRDefault="009549E9" w:rsidP="006B0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6937"/>
      <w:docPartObj>
        <w:docPartGallery w:val="Page Numbers (Top of Page)"/>
        <w:docPartUnique/>
      </w:docPartObj>
    </w:sdtPr>
    <w:sdtEndPr/>
    <w:sdtContent>
      <w:p w:rsidR="008F0781" w:rsidRDefault="008F0781">
        <w:pPr>
          <w:pStyle w:val="a3"/>
          <w:jc w:val="center"/>
        </w:pPr>
        <w:r>
          <w:fldChar w:fldCharType="begin"/>
        </w:r>
        <w:r>
          <w:instrText>PAGE   \* MERGEFORMAT</w:instrText>
        </w:r>
        <w:r>
          <w:fldChar w:fldCharType="separate"/>
        </w:r>
        <w:r w:rsidR="00765F9B">
          <w:rPr>
            <w:noProof/>
          </w:rPr>
          <w:t>1</w:t>
        </w:r>
        <w:r>
          <w:rPr>
            <w:noProof/>
          </w:rPr>
          <w:fldChar w:fldCharType="end"/>
        </w:r>
      </w:p>
    </w:sdtContent>
  </w:sdt>
  <w:p w:rsidR="008F0781" w:rsidRDefault="008F078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1335" w:hanging="1335"/>
      </w:pPr>
      <w:rPr>
        <w:rFonts w:ascii="Times New Roman" w:hAnsi="Times New Roman" w:cs="Times New Roman" w:hint="default"/>
        <w:sz w:val="26"/>
      </w:rPr>
    </w:lvl>
    <w:lvl w:ilvl="1">
      <w:start w:val="1"/>
      <w:numFmt w:val="decimal"/>
      <w:lvlText w:val="%1.%2."/>
      <w:lvlJc w:val="left"/>
      <w:pPr>
        <w:tabs>
          <w:tab w:val="num" w:pos="0"/>
        </w:tabs>
        <w:ind w:left="2186" w:hanging="1335"/>
      </w:pPr>
      <w:rPr>
        <w:rFonts w:ascii="Times New Roman" w:hAnsi="Times New Roman" w:cs="Times New Roman" w:hint="default"/>
        <w:sz w:val="24"/>
        <w:szCs w:val="24"/>
      </w:rPr>
    </w:lvl>
    <w:lvl w:ilvl="2">
      <w:start w:val="1"/>
      <w:numFmt w:val="decimal"/>
      <w:lvlText w:val="%1.%2.%3."/>
      <w:lvlJc w:val="left"/>
      <w:pPr>
        <w:tabs>
          <w:tab w:val="num" w:pos="0"/>
        </w:tabs>
        <w:ind w:left="3037" w:hanging="1335"/>
      </w:pPr>
      <w:rPr>
        <w:rFonts w:ascii="Times New Roman" w:hAnsi="Times New Roman" w:cs="Times New Roman" w:hint="default"/>
        <w:sz w:val="26"/>
      </w:rPr>
    </w:lvl>
    <w:lvl w:ilvl="3">
      <w:start w:val="1"/>
      <w:numFmt w:val="decimal"/>
      <w:lvlText w:val="%1.%2.%3.%4."/>
      <w:lvlJc w:val="left"/>
      <w:pPr>
        <w:tabs>
          <w:tab w:val="num" w:pos="0"/>
        </w:tabs>
        <w:ind w:left="3888" w:hanging="1335"/>
      </w:pPr>
      <w:rPr>
        <w:rFonts w:ascii="Times New Roman" w:hAnsi="Times New Roman" w:cs="Times New Roman" w:hint="default"/>
        <w:sz w:val="26"/>
      </w:rPr>
    </w:lvl>
    <w:lvl w:ilvl="4">
      <w:start w:val="1"/>
      <w:numFmt w:val="decimal"/>
      <w:lvlText w:val="%1.%2.%3.%4.%5."/>
      <w:lvlJc w:val="left"/>
      <w:pPr>
        <w:tabs>
          <w:tab w:val="num" w:pos="0"/>
        </w:tabs>
        <w:ind w:left="4739" w:hanging="1335"/>
      </w:pPr>
      <w:rPr>
        <w:rFonts w:ascii="Times New Roman" w:hAnsi="Times New Roman" w:cs="Times New Roman" w:hint="default"/>
        <w:sz w:val="26"/>
      </w:rPr>
    </w:lvl>
    <w:lvl w:ilvl="5">
      <w:start w:val="1"/>
      <w:numFmt w:val="decimal"/>
      <w:lvlText w:val="%1.%2.%3.%4.%5.%6."/>
      <w:lvlJc w:val="left"/>
      <w:pPr>
        <w:tabs>
          <w:tab w:val="num" w:pos="0"/>
        </w:tabs>
        <w:ind w:left="5695" w:hanging="1440"/>
      </w:pPr>
      <w:rPr>
        <w:rFonts w:ascii="Times New Roman" w:hAnsi="Times New Roman" w:cs="Times New Roman" w:hint="default"/>
        <w:sz w:val="26"/>
      </w:rPr>
    </w:lvl>
    <w:lvl w:ilvl="6">
      <w:start w:val="1"/>
      <w:numFmt w:val="decimal"/>
      <w:lvlText w:val="%1.%2.%3.%4.%5.%6.%7."/>
      <w:lvlJc w:val="left"/>
      <w:pPr>
        <w:tabs>
          <w:tab w:val="num" w:pos="0"/>
        </w:tabs>
        <w:ind w:left="6546" w:hanging="1440"/>
      </w:pPr>
      <w:rPr>
        <w:rFonts w:ascii="Times New Roman" w:hAnsi="Times New Roman" w:cs="Times New Roman" w:hint="default"/>
        <w:sz w:val="26"/>
      </w:rPr>
    </w:lvl>
    <w:lvl w:ilvl="7">
      <w:start w:val="1"/>
      <w:numFmt w:val="decimal"/>
      <w:lvlText w:val="%1.%2.%3.%4.%5.%6.%7.%8."/>
      <w:lvlJc w:val="left"/>
      <w:pPr>
        <w:tabs>
          <w:tab w:val="num" w:pos="0"/>
        </w:tabs>
        <w:ind w:left="7757" w:hanging="1800"/>
      </w:pPr>
      <w:rPr>
        <w:rFonts w:ascii="Times New Roman" w:hAnsi="Times New Roman" w:cs="Times New Roman" w:hint="default"/>
        <w:sz w:val="26"/>
      </w:rPr>
    </w:lvl>
    <w:lvl w:ilvl="8">
      <w:start w:val="1"/>
      <w:numFmt w:val="decimal"/>
      <w:lvlText w:val="%1.%2.%3.%4.%5.%6.%7.%8.%9."/>
      <w:lvlJc w:val="left"/>
      <w:pPr>
        <w:tabs>
          <w:tab w:val="num" w:pos="0"/>
        </w:tabs>
        <w:ind w:left="8608" w:hanging="1800"/>
      </w:pPr>
      <w:rPr>
        <w:rFonts w:ascii="Times New Roman" w:hAnsi="Times New Roman" w:cs="Times New Roman" w:hint="default"/>
        <w:sz w:val="26"/>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2C26F62A"/>
    <w:name w:val="WW8Num4"/>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3"/>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5401473"/>
    <w:multiLevelType w:val="hybridMultilevel"/>
    <w:tmpl w:val="7A8CE81E"/>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8DA4B94"/>
    <w:multiLevelType w:val="hybridMultilevel"/>
    <w:tmpl w:val="9EE4004C"/>
    <w:name w:val="WW8Num5"/>
    <w:lvl w:ilvl="0" w:tplc="733AF546">
      <w:start w:val="1"/>
      <w:numFmt w:val="decimal"/>
      <w:lvlText w:val="%1)"/>
      <w:lvlJc w:val="left"/>
      <w:pPr>
        <w:ind w:left="927" w:hanging="360"/>
      </w:pPr>
    </w:lvl>
    <w:lvl w:ilvl="1" w:tplc="48FC6D96">
      <w:start w:val="1"/>
      <w:numFmt w:val="lowerLetter"/>
      <w:lvlText w:val="%2."/>
      <w:lvlJc w:val="left"/>
      <w:pPr>
        <w:ind w:left="1647" w:hanging="360"/>
      </w:pPr>
    </w:lvl>
    <w:lvl w:ilvl="2" w:tplc="A320A5FC">
      <w:start w:val="1"/>
      <w:numFmt w:val="lowerRoman"/>
      <w:lvlText w:val="%3."/>
      <w:lvlJc w:val="right"/>
      <w:pPr>
        <w:ind w:left="2367" w:hanging="180"/>
      </w:pPr>
    </w:lvl>
    <w:lvl w:ilvl="3" w:tplc="54080F5A">
      <w:start w:val="1"/>
      <w:numFmt w:val="decimal"/>
      <w:lvlText w:val="%4."/>
      <w:lvlJc w:val="left"/>
      <w:pPr>
        <w:ind w:left="3087" w:hanging="360"/>
      </w:pPr>
    </w:lvl>
    <w:lvl w:ilvl="4" w:tplc="60701D90">
      <w:start w:val="1"/>
      <w:numFmt w:val="lowerLetter"/>
      <w:lvlText w:val="%5."/>
      <w:lvlJc w:val="left"/>
      <w:pPr>
        <w:ind w:left="3807" w:hanging="360"/>
      </w:pPr>
    </w:lvl>
    <w:lvl w:ilvl="5" w:tplc="7A24430C">
      <w:start w:val="1"/>
      <w:numFmt w:val="lowerRoman"/>
      <w:lvlText w:val="%6."/>
      <w:lvlJc w:val="right"/>
      <w:pPr>
        <w:ind w:left="4527" w:hanging="180"/>
      </w:pPr>
    </w:lvl>
    <w:lvl w:ilvl="6" w:tplc="7046BE72">
      <w:start w:val="1"/>
      <w:numFmt w:val="decimal"/>
      <w:lvlText w:val="%7."/>
      <w:lvlJc w:val="left"/>
      <w:pPr>
        <w:ind w:left="5247" w:hanging="360"/>
      </w:pPr>
    </w:lvl>
    <w:lvl w:ilvl="7" w:tplc="8DD6D51A">
      <w:start w:val="1"/>
      <w:numFmt w:val="lowerLetter"/>
      <w:lvlText w:val="%8."/>
      <w:lvlJc w:val="left"/>
      <w:pPr>
        <w:ind w:left="5967" w:hanging="360"/>
      </w:pPr>
    </w:lvl>
    <w:lvl w:ilvl="8" w:tplc="D742B878">
      <w:start w:val="1"/>
      <w:numFmt w:val="lowerRoman"/>
      <w:lvlText w:val="%9."/>
      <w:lvlJc w:val="right"/>
      <w:pPr>
        <w:ind w:left="6687" w:hanging="180"/>
      </w:pPr>
    </w:lvl>
  </w:abstractNum>
  <w:abstractNum w:abstractNumId="9" w15:restartNumberingAfterBreak="0">
    <w:nsid w:val="0EB14889"/>
    <w:multiLevelType w:val="multilevel"/>
    <w:tmpl w:val="E7FAE3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AB0FE3"/>
    <w:multiLevelType w:val="hybridMultilevel"/>
    <w:tmpl w:val="3E664140"/>
    <w:lvl w:ilvl="0" w:tplc="3E6884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349B5889"/>
    <w:multiLevelType w:val="hybridMultilevel"/>
    <w:tmpl w:val="8A986E94"/>
    <w:lvl w:ilvl="0" w:tplc="3E6884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41853A5"/>
    <w:multiLevelType w:val="hybridMultilevel"/>
    <w:tmpl w:val="460ED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830021A"/>
    <w:multiLevelType w:val="hybridMultilevel"/>
    <w:tmpl w:val="B4A46BCA"/>
    <w:lvl w:ilvl="0" w:tplc="BADAD6B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5"/>
  </w:num>
  <w:num w:numId="2">
    <w:abstractNumId w:val="11"/>
  </w:num>
  <w:num w:numId="3">
    <w:abstractNumId w:val="12"/>
  </w:num>
  <w:num w:numId="4">
    <w:abstractNumId w:val="7"/>
  </w:num>
  <w:num w:numId="5">
    <w:abstractNumId w:val="1"/>
  </w:num>
  <w:num w:numId="6">
    <w:abstractNumId w:val="2"/>
  </w:num>
  <w:num w:numId="7">
    <w:abstractNumId w:val="6"/>
  </w:num>
  <w:num w:numId="8">
    <w:abstractNumId w:val="10"/>
  </w:num>
  <w:num w:numId="9">
    <w:abstractNumId w:val="9"/>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77838"/>
    <w:rsid w:val="0000331C"/>
    <w:rsid w:val="00010C0B"/>
    <w:rsid w:val="000123F1"/>
    <w:rsid w:val="00014C78"/>
    <w:rsid w:val="000174C8"/>
    <w:rsid w:val="00037432"/>
    <w:rsid w:val="0004224E"/>
    <w:rsid w:val="00057D0A"/>
    <w:rsid w:val="00064A16"/>
    <w:rsid w:val="00074263"/>
    <w:rsid w:val="000854A5"/>
    <w:rsid w:val="00093E69"/>
    <w:rsid w:val="000A4329"/>
    <w:rsid w:val="000B4C05"/>
    <w:rsid w:val="000B60D3"/>
    <w:rsid w:val="000C0950"/>
    <w:rsid w:val="000C181D"/>
    <w:rsid w:val="000E144C"/>
    <w:rsid w:val="000E523D"/>
    <w:rsid w:val="000F03AF"/>
    <w:rsid w:val="000F1881"/>
    <w:rsid w:val="00107D18"/>
    <w:rsid w:val="00123620"/>
    <w:rsid w:val="00130615"/>
    <w:rsid w:val="001571ED"/>
    <w:rsid w:val="00157D4F"/>
    <w:rsid w:val="00161968"/>
    <w:rsid w:val="0016374F"/>
    <w:rsid w:val="00182035"/>
    <w:rsid w:val="00196334"/>
    <w:rsid w:val="001C3EFD"/>
    <w:rsid w:val="001E4CB4"/>
    <w:rsid w:val="00205D2B"/>
    <w:rsid w:val="00213485"/>
    <w:rsid w:val="002173AD"/>
    <w:rsid w:val="00231636"/>
    <w:rsid w:val="002541E8"/>
    <w:rsid w:val="00262AD3"/>
    <w:rsid w:val="002632C3"/>
    <w:rsid w:val="002910BE"/>
    <w:rsid w:val="0029375C"/>
    <w:rsid w:val="00296B93"/>
    <w:rsid w:val="002A23A3"/>
    <w:rsid w:val="002A3A0F"/>
    <w:rsid w:val="002B1CFF"/>
    <w:rsid w:val="002B20E7"/>
    <w:rsid w:val="002C0D55"/>
    <w:rsid w:val="002C6C80"/>
    <w:rsid w:val="002D7036"/>
    <w:rsid w:val="002E6E77"/>
    <w:rsid w:val="002F6823"/>
    <w:rsid w:val="0030605F"/>
    <w:rsid w:val="00322477"/>
    <w:rsid w:val="00322E07"/>
    <w:rsid w:val="00323BBF"/>
    <w:rsid w:val="00332C1E"/>
    <w:rsid w:val="00334564"/>
    <w:rsid w:val="003346A4"/>
    <w:rsid w:val="00336718"/>
    <w:rsid w:val="00345768"/>
    <w:rsid w:val="00351DD4"/>
    <w:rsid w:val="00356898"/>
    <w:rsid w:val="003745F3"/>
    <w:rsid w:val="0037694F"/>
    <w:rsid w:val="00386A23"/>
    <w:rsid w:val="003A22A0"/>
    <w:rsid w:val="003B0FB9"/>
    <w:rsid w:val="003B48E3"/>
    <w:rsid w:val="003B57AE"/>
    <w:rsid w:val="003D032D"/>
    <w:rsid w:val="003D2C0B"/>
    <w:rsid w:val="003E1FCD"/>
    <w:rsid w:val="003F1A72"/>
    <w:rsid w:val="003F5DAB"/>
    <w:rsid w:val="00401EE1"/>
    <w:rsid w:val="004028BE"/>
    <w:rsid w:val="0042535C"/>
    <w:rsid w:val="0043755F"/>
    <w:rsid w:val="00440A62"/>
    <w:rsid w:val="004436AB"/>
    <w:rsid w:val="00460A15"/>
    <w:rsid w:val="00461B23"/>
    <w:rsid w:val="0046311A"/>
    <w:rsid w:val="00490709"/>
    <w:rsid w:val="004950D3"/>
    <w:rsid w:val="004961CE"/>
    <w:rsid w:val="004F3C8B"/>
    <w:rsid w:val="0050092A"/>
    <w:rsid w:val="005120D0"/>
    <w:rsid w:val="0051593F"/>
    <w:rsid w:val="00516615"/>
    <w:rsid w:val="0053026C"/>
    <w:rsid w:val="00530358"/>
    <w:rsid w:val="00551019"/>
    <w:rsid w:val="00560106"/>
    <w:rsid w:val="00565510"/>
    <w:rsid w:val="00565562"/>
    <w:rsid w:val="00573DED"/>
    <w:rsid w:val="00581CB9"/>
    <w:rsid w:val="00596854"/>
    <w:rsid w:val="00597E21"/>
    <w:rsid w:val="005A5635"/>
    <w:rsid w:val="005D040F"/>
    <w:rsid w:val="005D3170"/>
    <w:rsid w:val="005D3E25"/>
    <w:rsid w:val="005F2A7D"/>
    <w:rsid w:val="00607764"/>
    <w:rsid w:val="0061795E"/>
    <w:rsid w:val="006357E0"/>
    <w:rsid w:val="006452F9"/>
    <w:rsid w:val="00647E4F"/>
    <w:rsid w:val="00665B54"/>
    <w:rsid w:val="0067236C"/>
    <w:rsid w:val="00682F4A"/>
    <w:rsid w:val="00685128"/>
    <w:rsid w:val="00685B0A"/>
    <w:rsid w:val="0069177A"/>
    <w:rsid w:val="006A4A2C"/>
    <w:rsid w:val="006A7EC4"/>
    <w:rsid w:val="006B0345"/>
    <w:rsid w:val="006B746F"/>
    <w:rsid w:val="006E214D"/>
    <w:rsid w:val="006E519D"/>
    <w:rsid w:val="006E6250"/>
    <w:rsid w:val="006F7218"/>
    <w:rsid w:val="007050DA"/>
    <w:rsid w:val="007071A4"/>
    <w:rsid w:val="0071732C"/>
    <w:rsid w:val="00742EB2"/>
    <w:rsid w:val="00743064"/>
    <w:rsid w:val="007478D9"/>
    <w:rsid w:val="00753967"/>
    <w:rsid w:val="00761F28"/>
    <w:rsid w:val="00765F9B"/>
    <w:rsid w:val="00767FE6"/>
    <w:rsid w:val="00782E60"/>
    <w:rsid w:val="00787B2F"/>
    <w:rsid w:val="00791E26"/>
    <w:rsid w:val="00794494"/>
    <w:rsid w:val="00797258"/>
    <w:rsid w:val="007A6E48"/>
    <w:rsid w:val="007B308E"/>
    <w:rsid w:val="007B5552"/>
    <w:rsid w:val="007C0414"/>
    <w:rsid w:val="007D3003"/>
    <w:rsid w:val="007D3165"/>
    <w:rsid w:val="007D7BE4"/>
    <w:rsid w:val="007E0A59"/>
    <w:rsid w:val="007E3652"/>
    <w:rsid w:val="007E443F"/>
    <w:rsid w:val="007E7101"/>
    <w:rsid w:val="00812F90"/>
    <w:rsid w:val="00822EC9"/>
    <w:rsid w:val="00822F07"/>
    <w:rsid w:val="00833ED5"/>
    <w:rsid w:val="0084081A"/>
    <w:rsid w:val="00844412"/>
    <w:rsid w:val="0084564A"/>
    <w:rsid w:val="00853160"/>
    <w:rsid w:val="00857D1F"/>
    <w:rsid w:val="00865D2A"/>
    <w:rsid w:val="008704BC"/>
    <w:rsid w:val="008B1F9B"/>
    <w:rsid w:val="008B3EFD"/>
    <w:rsid w:val="008B6764"/>
    <w:rsid w:val="008C1566"/>
    <w:rsid w:val="008C2C86"/>
    <w:rsid w:val="008F0781"/>
    <w:rsid w:val="009245D8"/>
    <w:rsid w:val="00925B6A"/>
    <w:rsid w:val="0092789C"/>
    <w:rsid w:val="009549E9"/>
    <w:rsid w:val="00956919"/>
    <w:rsid w:val="00961A60"/>
    <w:rsid w:val="00962F73"/>
    <w:rsid w:val="00971645"/>
    <w:rsid w:val="0097299A"/>
    <w:rsid w:val="009805E2"/>
    <w:rsid w:val="009830FD"/>
    <w:rsid w:val="009948D3"/>
    <w:rsid w:val="009A1B1E"/>
    <w:rsid w:val="009B15DA"/>
    <w:rsid w:val="009C15D3"/>
    <w:rsid w:val="009C7F17"/>
    <w:rsid w:val="009D0178"/>
    <w:rsid w:val="009E2D95"/>
    <w:rsid w:val="009F79B0"/>
    <w:rsid w:val="00A006D1"/>
    <w:rsid w:val="00A14BC4"/>
    <w:rsid w:val="00A24910"/>
    <w:rsid w:val="00A262F3"/>
    <w:rsid w:val="00A33C1E"/>
    <w:rsid w:val="00A353A3"/>
    <w:rsid w:val="00A36376"/>
    <w:rsid w:val="00A401ED"/>
    <w:rsid w:val="00A4435A"/>
    <w:rsid w:val="00A44BF2"/>
    <w:rsid w:val="00A6306B"/>
    <w:rsid w:val="00A80641"/>
    <w:rsid w:val="00A95FE1"/>
    <w:rsid w:val="00A97758"/>
    <w:rsid w:val="00AA16E8"/>
    <w:rsid w:val="00AA2254"/>
    <w:rsid w:val="00AA51B8"/>
    <w:rsid w:val="00AB56DA"/>
    <w:rsid w:val="00AC333C"/>
    <w:rsid w:val="00AC4C22"/>
    <w:rsid w:val="00AD39CA"/>
    <w:rsid w:val="00AD7D40"/>
    <w:rsid w:val="00AE717B"/>
    <w:rsid w:val="00B00BDC"/>
    <w:rsid w:val="00B049A1"/>
    <w:rsid w:val="00B06D9E"/>
    <w:rsid w:val="00B1614C"/>
    <w:rsid w:val="00B1698C"/>
    <w:rsid w:val="00B22B72"/>
    <w:rsid w:val="00B55B2D"/>
    <w:rsid w:val="00B55E16"/>
    <w:rsid w:val="00B650DC"/>
    <w:rsid w:val="00B71B92"/>
    <w:rsid w:val="00B71CE7"/>
    <w:rsid w:val="00B72F62"/>
    <w:rsid w:val="00B73DE6"/>
    <w:rsid w:val="00B77838"/>
    <w:rsid w:val="00B8057E"/>
    <w:rsid w:val="00B866C7"/>
    <w:rsid w:val="00B92B3C"/>
    <w:rsid w:val="00BA7BBC"/>
    <w:rsid w:val="00BB1E27"/>
    <w:rsid w:val="00BC58D5"/>
    <w:rsid w:val="00BD1001"/>
    <w:rsid w:val="00BD4F85"/>
    <w:rsid w:val="00BE2A38"/>
    <w:rsid w:val="00BE368C"/>
    <w:rsid w:val="00BE479F"/>
    <w:rsid w:val="00C0231A"/>
    <w:rsid w:val="00C21FC3"/>
    <w:rsid w:val="00C23D74"/>
    <w:rsid w:val="00C24D42"/>
    <w:rsid w:val="00C366FF"/>
    <w:rsid w:val="00C373B7"/>
    <w:rsid w:val="00C454F2"/>
    <w:rsid w:val="00C61264"/>
    <w:rsid w:val="00C6420D"/>
    <w:rsid w:val="00C66CDC"/>
    <w:rsid w:val="00C928D0"/>
    <w:rsid w:val="00C95C50"/>
    <w:rsid w:val="00C96425"/>
    <w:rsid w:val="00CB7C37"/>
    <w:rsid w:val="00CE2E5D"/>
    <w:rsid w:val="00CE75CA"/>
    <w:rsid w:val="00CF25A2"/>
    <w:rsid w:val="00CF75D0"/>
    <w:rsid w:val="00D10B31"/>
    <w:rsid w:val="00D139BE"/>
    <w:rsid w:val="00D220F0"/>
    <w:rsid w:val="00D44DCC"/>
    <w:rsid w:val="00D60124"/>
    <w:rsid w:val="00D8702D"/>
    <w:rsid w:val="00DA55FB"/>
    <w:rsid w:val="00DB1F77"/>
    <w:rsid w:val="00DB6E5A"/>
    <w:rsid w:val="00DB786D"/>
    <w:rsid w:val="00DE2BB5"/>
    <w:rsid w:val="00DF6AD0"/>
    <w:rsid w:val="00DF7719"/>
    <w:rsid w:val="00E01994"/>
    <w:rsid w:val="00E20B44"/>
    <w:rsid w:val="00E437E5"/>
    <w:rsid w:val="00E46BD6"/>
    <w:rsid w:val="00E52C5E"/>
    <w:rsid w:val="00E56B13"/>
    <w:rsid w:val="00E6082E"/>
    <w:rsid w:val="00E926FA"/>
    <w:rsid w:val="00EA7913"/>
    <w:rsid w:val="00EC180A"/>
    <w:rsid w:val="00EC22F6"/>
    <w:rsid w:val="00ED1A2F"/>
    <w:rsid w:val="00ED5273"/>
    <w:rsid w:val="00ED5D7A"/>
    <w:rsid w:val="00EE1F51"/>
    <w:rsid w:val="00EE2950"/>
    <w:rsid w:val="00F00B48"/>
    <w:rsid w:val="00F25433"/>
    <w:rsid w:val="00F34331"/>
    <w:rsid w:val="00F359F4"/>
    <w:rsid w:val="00F4652C"/>
    <w:rsid w:val="00F718D5"/>
    <w:rsid w:val="00F77EBC"/>
    <w:rsid w:val="00FC4026"/>
    <w:rsid w:val="00FC62D1"/>
    <w:rsid w:val="00FE392E"/>
    <w:rsid w:val="00FF7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5885CE5"/>
  <w15:docId w15:val="{541B45F5-A0F6-4ABA-A951-227B9C7F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838"/>
    <w:pPr>
      <w:spacing w:after="200" w:line="276" w:lineRule="auto"/>
    </w:pPr>
    <w:rPr>
      <w:rFonts w:eastAsiaTheme="minorEastAsia"/>
      <w:lang w:eastAsia="ru-RU"/>
    </w:rPr>
  </w:style>
  <w:style w:type="paragraph" w:styleId="1">
    <w:name w:val="heading 1"/>
    <w:basedOn w:val="a"/>
    <w:next w:val="a"/>
    <w:link w:val="10"/>
    <w:qFormat/>
    <w:rsid w:val="000854A5"/>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aliases w:val="H2,&quot;Изумруд&quot;"/>
    <w:basedOn w:val="a"/>
    <w:next w:val="a"/>
    <w:link w:val="20"/>
    <w:unhideWhenUsed/>
    <w:qFormat/>
    <w:rsid w:val="00E437E5"/>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ED1A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nhideWhenUsed/>
    <w:qFormat/>
    <w:rsid w:val="000854A5"/>
    <w:pPr>
      <w:keepNext/>
      <w:keepLines/>
      <w:spacing w:before="200" w:after="0" w:line="240" w:lineRule="auto"/>
      <w:outlineLvl w:val="3"/>
    </w:pPr>
    <w:rPr>
      <w:rFonts w:ascii="Calibri Light" w:eastAsia="Times New Roman" w:hAnsi="Calibri Light" w:cs="Times New Roman"/>
      <w:b/>
      <w:bCs/>
      <w:i/>
      <w:iCs/>
      <w:color w:val="5B9BD5"/>
      <w:sz w:val="24"/>
      <w:szCs w:val="24"/>
    </w:rPr>
  </w:style>
  <w:style w:type="paragraph" w:styleId="6">
    <w:name w:val="heading 6"/>
    <w:basedOn w:val="a"/>
    <w:next w:val="a"/>
    <w:link w:val="60"/>
    <w:qFormat/>
    <w:rsid w:val="00EC22F6"/>
    <w:pPr>
      <w:tabs>
        <w:tab w:val="num" w:pos="0"/>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38"/>
    <w:pPr>
      <w:tabs>
        <w:tab w:val="center" w:pos="4677"/>
        <w:tab w:val="right" w:pos="9355"/>
      </w:tabs>
      <w:spacing w:after="0" w:line="240" w:lineRule="auto"/>
    </w:pPr>
    <w:rPr>
      <w:rFonts w:ascii="Calibri" w:eastAsia="Calibri" w:hAnsi="Calibri" w:cs="Times New Roman"/>
      <w:lang w:eastAsia="en-US"/>
    </w:rPr>
  </w:style>
  <w:style w:type="character" w:customStyle="1" w:styleId="a4">
    <w:name w:val="Верхний колонтитул Знак"/>
    <w:basedOn w:val="a0"/>
    <w:link w:val="a3"/>
    <w:uiPriority w:val="99"/>
    <w:rsid w:val="00B77838"/>
    <w:rPr>
      <w:rFonts w:ascii="Calibri" w:eastAsia="Calibri" w:hAnsi="Calibri" w:cs="Times New Roman"/>
    </w:rPr>
  </w:style>
  <w:style w:type="character" w:customStyle="1" w:styleId="FontStyle17">
    <w:name w:val="Font Style17"/>
    <w:rsid w:val="00C21FC3"/>
    <w:rPr>
      <w:rFonts w:ascii="Microsoft Sans Serif" w:hAnsi="Microsoft Sans Serif" w:cs="Microsoft Sans Serif" w:hint="default"/>
      <w:sz w:val="16"/>
      <w:szCs w:val="16"/>
    </w:rPr>
  </w:style>
  <w:style w:type="paragraph" w:styleId="a5">
    <w:name w:val="Normal (Web)"/>
    <w:basedOn w:val="a"/>
    <w:uiPriority w:val="99"/>
    <w:unhideWhenUsed/>
    <w:rsid w:val="00C21F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21FC3"/>
  </w:style>
  <w:style w:type="paragraph" w:styleId="a6">
    <w:name w:val="Body Text"/>
    <w:basedOn w:val="a"/>
    <w:link w:val="a7"/>
    <w:uiPriority w:val="1"/>
    <w:unhideWhenUsed/>
    <w:qFormat/>
    <w:rsid w:val="00C21FC3"/>
    <w:pPr>
      <w:spacing w:after="0" w:line="240" w:lineRule="auto"/>
      <w:jc w:val="center"/>
    </w:pPr>
    <w:rPr>
      <w:rFonts w:ascii="Times New Roman" w:eastAsia="Times New Roman" w:hAnsi="Times New Roman" w:cs="Times New Roman"/>
      <w:b/>
      <w:bCs/>
      <w:sz w:val="28"/>
      <w:szCs w:val="28"/>
    </w:rPr>
  </w:style>
  <w:style w:type="character" w:customStyle="1" w:styleId="a7">
    <w:name w:val="Основной текст Знак"/>
    <w:basedOn w:val="a0"/>
    <w:link w:val="a6"/>
    <w:uiPriority w:val="99"/>
    <w:rsid w:val="00C21FC3"/>
    <w:rPr>
      <w:rFonts w:ascii="Times New Roman" w:eastAsia="Times New Roman" w:hAnsi="Times New Roman" w:cs="Times New Roman"/>
      <w:b/>
      <w:bCs/>
      <w:sz w:val="28"/>
      <w:szCs w:val="28"/>
      <w:lang w:eastAsia="ru-RU"/>
    </w:rPr>
  </w:style>
  <w:style w:type="character" w:styleId="a8">
    <w:name w:val="Strong"/>
    <w:basedOn w:val="a0"/>
    <w:uiPriority w:val="99"/>
    <w:qFormat/>
    <w:rsid w:val="00C21FC3"/>
    <w:rPr>
      <w:b/>
      <w:bCs/>
    </w:rPr>
  </w:style>
  <w:style w:type="paragraph" w:styleId="a9">
    <w:name w:val="List Paragraph"/>
    <w:basedOn w:val="a"/>
    <w:uiPriority w:val="34"/>
    <w:qFormat/>
    <w:rsid w:val="00334564"/>
    <w:pPr>
      <w:ind w:left="720"/>
      <w:contextualSpacing/>
    </w:pPr>
  </w:style>
  <w:style w:type="paragraph" w:styleId="aa">
    <w:name w:val="footer"/>
    <w:basedOn w:val="a"/>
    <w:link w:val="ab"/>
    <w:uiPriority w:val="99"/>
    <w:unhideWhenUsed/>
    <w:rsid w:val="006B034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B0345"/>
    <w:rPr>
      <w:rFonts w:eastAsiaTheme="minorEastAsia"/>
      <w:lang w:eastAsia="ru-RU"/>
    </w:rPr>
  </w:style>
  <w:style w:type="character" w:styleId="ac">
    <w:name w:val="Hyperlink"/>
    <w:basedOn w:val="a0"/>
    <w:uiPriority w:val="99"/>
    <w:unhideWhenUsed/>
    <w:rsid w:val="006B0345"/>
    <w:rPr>
      <w:color w:val="0563C1" w:themeColor="hyperlink"/>
      <w:u w:val="single"/>
    </w:rPr>
  </w:style>
  <w:style w:type="character" w:customStyle="1" w:styleId="UnresolvedMention">
    <w:name w:val="Unresolved Mention"/>
    <w:basedOn w:val="a0"/>
    <w:uiPriority w:val="99"/>
    <w:semiHidden/>
    <w:unhideWhenUsed/>
    <w:rsid w:val="006B0345"/>
    <w:rPr>
      <w:color w:val="605E5C"/>
      <w:shd w:val="clear" w:color="auto" w:fill="E1DFDD"/>
    </w:rPr>
  </w:style>
  <w:style w:type="paragraph" w:styleId="ad">
    <w:name w:val="No Spacing"/>
    <w:link w:val="ae"/>
    <w:qFormat/>
    <w:rsid w:val="00971645"/>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0854A5"/>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0854A5"/>
    <w:rPr>
      <w:rFonts w:ascii="Calibri Light" w:eastAsia="Times New Roman" w:hAnsi="Calibri Light" w:cs="Times New Roman"/>
      <w:b/>
      <w:bCs/>
      <w:i/>
      <w:iCs/>
      <w:color w:val="5B9BD5"/>
      <w:sz w:val="24"/>
      <w:szCs w:val="24"/>
      <w:lang w:eastAsia="ru-RU"/>
    </w:rPr>
  </w:style>
  <w:style w:type="numbering" w:customStyle="1" w:styleId="11">
    <w:name w:val="Нет списка1"/>
    <w:next w:val="a2"/>
    <w:uiPriority w:val="99"/>
    <w:semiHidden/>
    <w:unhideWhenUsed/>
    <w:rsid w:val="000854A5"/>
  </w:style>
  <w:style w:type="paragraph" w:customStyle="1" w:styleId="12">
    <w:name w:val="Знак Знак1 Знак Знак"/>
    <w:basedOn w:val="a"/>
    <w:next w:val="a"/>
    <w:semiHidden/>
    <w:rsid w:val="000854A5"/>
    <w:pPr>
      <w:spacing w:after="160" w:line="240" w:lineRule="exact"/>
    </w:pPr>
    <w:rPr>
      <w:rFonts w:ascii="Arial" w:eastAsia="Times New Roman" w:hAnsi="Arial" w:cs="Arial"/>
      <w:sz w:val="20"/>
      <w:szCs w:val="20"/>
      <w:lang w:val="en-US" w:eastAsia="en-US"/>
    </w:rPr>
  </w:style>
  <w:style w:type="character" w:customStyle="1" w:styleId="af">
    <w:name w:val="Основной текст_"/>
    <w:link w:val="13"/>
    <w:rsid w:val="000854A5"/>
    <w:rPr>
      <w:sz w:val="27"/>
      <w:szCs w:val="27"/>
      <w:shd w:val="clear" w:color="auto" w:fill="FFFFFF"/>
    </w:rPr>
  </w:style>
  <w:style w:type="paragraph" w:customStyle="1" w:styleId="13">
    <w:name w:val="Основной текст1"/>
    <w:basedOn w:val="a"/>
    <w:link w:val="af"/>
    <w:rsid w:val="000854A5"/>
    <w:pPr>
      <w:shd w:val="clear" w:color="auto" w:fill="FFFFFF"/>
      <w:spacing w:after="360" w:line="0" w:lineRule="atLeast"/>
      <w:ind w:hanging="2140"/>
    </w:pPr>
    <w:rPr>
      <w:rFonts w:eastAsiaTheme="minorHAnsi"/>
      <w:sz w:val="27"/>
      <w:szCs w:val="27"/>
      <w:lang w:eastAsia="en-US"/>
    </w:rPr>
  </w:style>
  <w:style w:type="paragraph" w:styleId="31">
    <w:name w:val="Body Text Indent 3"/>
    <w:basedOn w:val="a"/>
    <w:link w:val="32"/>
    <w:unhideWhenUsed/>
    <w:rsid w:val="000854A5"/>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0854A5"/>
    <w:rPr>
      <w:rFonts w:ascii="Times New Roman" w:eastAsia="Times New Roman" w:hAnsi="Times New Roman" w:cs="Times New Roman"/>
      <w:sz w:val="16"/>
      <w:szCs w:val="16"/>
      <w:lang w:eastAsia="ru-RU"/>
    </w:rPr>
  </w:style>
  <w:style w:type="paragraph" w:styleId="af0">
    <w:name w:val="Balloon Text"/>
    <w:basedOn w:val="a"/>
    <w:link w:val="af1"/>
    <w:uiPriority w:val="99"/>
    <w:unhideWhenUsed/>
    <w:rsid w:val="000854A5"/>
    <w:pPr>
      <w:spacing w:after="0" w:line="240" w:lineRule="auto"/>
    </w:pPr>
    <w:rPr>
      <w:rFonts w:ascii="Tahoma" w:eastAsia="Times New Roman" w:hAnsi="Tahoma" w:cs="Times New Roman"/>
      <w:sz w:val="16"/>
      <w:szCs w:val="16"/>
    </w:rPr>
  </w:style>
  <w:style w:type="character" w:customStyle="1" w:styleId="af1">
    <w:name w:val="Текст выноски Знак"/>
    <w:basedOn w:val="a0"/>
    <w:link w:val="af0"/>
    <w:uiPriority w:val="99"/>
    <w:rsid w:val="000854A5"/>
    <w:rPr>
      <w:rFonts w:ascii="Tahoma" w:eastAsia="Times New Roman" w:hAnsi="Tahoma" w:cs="Times New Roman"/>
      <w:sz w:val="16"/>
      <w:szCs w:val="16"/>
      <w:lang w:eastAsia="ru-RU"/>
    </w:rPr>
  </w:style>
  <w:style w:type="paragraph" w:customStyle="1" w:styleId="14">
    <w:name w:val="Стиль1"/>
    <w:basedOn w:val="a"/>
    <w:rsid w:val="000854A5"/>
    <w:pPr>
      <w:widowControl w:val="0"/>
      <w:spacing w:after="0" w:line="240" w:lineRule="auto"/>
    </w:pPr>
    <w:rPr>
      <w:rFonts w:ascii="Times New Roman" w:eastAsia="Times New Roman" w:hAnsi="Times New Roman" w:cs="Times New Roman"/>
      <w:sz w:val="20"/>
      <w:szCs w:val="20"/>
    </w:rPr>
  </w:style>
  <w:style w:type="paragraph" w:customStyle="1" w:styleId="western">
    <w:name w:val="western"/>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0854A5"/>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qFormat/>
    <w:rsid w:val="000854A5"/>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db9fe9049761426654245bb2dd862eecmsonormal">
    <w:name w:val="db9fe9049761426654245bb2dd862eecmsonormal"/>
    <w:basedOn w:val="a"/>
    <w:rsid w:val="000854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qFormat/>
    <w:rsid w:val="00351DD4"/>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paragraph" w:customStyle="1" w:styleId="ConsPlusNormal">
    <w:name w:val="ConsPlusNormal"/>
    <w:link w:val="ConsPlusNormal0"/>
    <w:rsid w:val="00351DD4"/>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20">
    <w:name w:val="Заголовок 2 Знак"/>
    <w:aliases w:val="H2 Знак,&quot;Изумруд&quot; Знак"/>
    <w:basedOn w:val="a0"/>
    <w:link w:val="2"/>
    <w:rsid w:val="00E437E5"/>
    <w:rPr>
      <w:rFonts w:ascii="Cambria" w:eastAsia="Times New Roman" w:hAnsi="Cambria" w:cs="Times New Roman"/>
      <w:b/>
      <w:bCs/>
      <w:i/>
      <w:iCs/>
      <w:sz w:val="28"/>
      <w:szCs w:val="28"/>
    </w:rPr>
  </w:style>
  <w:style w:type="paragraph" w:styleId="af3">
    <w:name w:val="Body Text Indent"/>
    <w:aliases w:val="Нумерованный список !!,Основной текст 1,Надин стиль,Основной текст без отступа"/>
    <w:basedOn w:val="a"/>
    <w:link w:val="af4"/>
    <w:unhideWhenUsed/>
    <w:rsid w:val="00E437E5"/>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aliases w:val="Нумерованный список !! Знак,Основной текст 1 Знак,Надин стиль Знак,Основной текст без отступа Знак"/>
    <w:basedOn w:val="a0"/>
    <w:link w:val="af3"/>
    <w:rsid w:val="00E437E5"/>
    <w:rPr>
      <w:rFonts w:ascii="Times New Roman" w:eastAsia="Times New Roman" w:hAnsi="Times New Roman" w:cs="Times New Roman"/>
      <w:sz w:val="24"/>
      <w:szCs w:val="24"/>
    </w:rPr>
  </w:style>
  <w:style w:type="paragraph" w:styleId="af5">
    <w:name w:val="Document Map"/>
    <w:basedOn w:val="a"/>
    <w:link w:val="af6"/>
    <w:uiPriority w:val="99"/>
    <w:semiHidden/>
    <w:unhideWhenUsed/>
    <w:rsid w:val="00E437E5"/>
    <w:pPr>
      <w:spacing w:after="0" w:line="240" w:lineRule="auto"/>
    </w:pPr>
    <w:rPr>
      <w:rFonts w:ascii="Tahoma" w:eastAsia="Times New Roman" w:hAnsi="Tahoma" w:cs="Times New Roman"/>
      <w:sz w:val="16"/>
      <w:szCs w:val="16"/>
    </w:rPr>
  </w:style>
  <w:style w:type="character" w:customStyle="1" w:styleId="af6">
    <w:name w:val="Схема документа Знак"/>
    <w:basedOn w:val="a0"/>
    <w:link w:val="af5"/>
    <w:uiPriority w:val="99"/>
    <w:semiHidden/>
    <w:rsid w:val="00E437E5"/>
    <w:rPr>
      <w:rFonts w:ascii="Tahoma" w:eastAsia="Times New Roman" w:hAnsi="Tahoma" w:cs="Times New Roman"/>
      <w:sz w:val="16"/>
      <w:szCs w:val="16"/>
    </w:rPr>
  </w:style>
  <w:style w:type="paragraph" w:customStyle="1" w:styleId="consplusnonformatmailrucssattributepostfix">
    <w:name w:val="consplusnonformat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mailrucssattributepostfix">
    <w:name w:val="consplus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uiPriority w:val="99"/>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uiPriority w:val="99"/>
    <w:rsid w:val="00E437E5"/>
    <w:pPr>
      <w:widowControl w:val="0"/>
      <w:suppressAutoHyphens/>
      <w:autoSpaceDE w:val="0"/>
      <w:spacing w:after="0" w:line="240" w:lineRule="auto"/>
    </w:pPr>
    <w:rPr>
      <w:rFonts w:ascii="Courier New" w:eastAsia="Arial" w:hAnsi="Courier New" w:cs="Courier New"/>
      <w:sz w:val="20"/>
      <w:szCs w:val="20"/>
      <w:lang w:eastAsia="ar-SA"/>
    </w:rPr>
  </w:style>
  <w:style w:type="character" w:styleId="af7">
    <w:name w:val="annotation reference"/>
    <w:uiPriority w:val="99"/>
    <w:semiHidden/>
    <w:unhideWhenUsed/>
    <w:rsid w:val="00E437E5"/>
    <w:rPr>
      <w:sz w:val="16"/>
      <w:szCs w:val="16"/>
    </w:rPr>
  </w:style>
  <w:style w:type="paragraph" w:styleId="af8">
    <w:name w:val="annotation text"/>
    <w:basedOn w:val="a"/>
    <w:link w:val="af9"/>
    <w:uiPriority w:val="99"/>
    <w:semiHidden/>
    <w:unhideWhenUsed/>
    <w:rsid w:val="00E437E5"/>
    <w:pPr>
      <w:spacing w:after="0" w:line="240" w:lineRule="auto"/>
    </w:pPr>
    <w:rPr>
      <w:rFonts w:ascii="Times New Roman" w:eastAsia="Times New Roman" w:hAnsi="Times New Roman" w:cs="Times New Roman"/>
      <w:sz w:val="20"/>
      <w:szCs w:val="20"/>
    </w:rPr>
  </w:style>
  <w:style w:type="character" w:customStyle="1" w:styleId="af9">
    <w:name w:val="Текст примечания Знак"/>
    <w:basedOn w:val="a0"/>
    <w:link w:val="af8"/>
    <w:uiPriority w:val="99"/>
    <w:semiHidden/>
    <w:rsid w:val="00E437E5"/>
    <w:rPr>
      <w:rFonts w:ascii="Times New Roman" w:eastAsia="Times New Roman" w:hAnsi="Times New Roman" w:cs="Times New Roman"/>
      <w:sz w:val="20"/>
      <w:szCs w:val="20"/>
    </w:rPr>
  </w:style>
  <w:style w:type="paragraph" w:styleId="afa">
    <w:name w:val="annotation subject"/>
    <w:basedOn w:val="af8"/>
    <w:next w:val="af8"/>
    <w:link w:val="afb"/>
    <w:unhideWhenUsed/>
    <w:rsid w:val="00E437E5"/>
    <w:rPr>
      <w:b/>
      <w:bCs/>
    </w:rPr>
  </w:style>
  <w:style w:type="character" w:customStyle="1" w:styleId="afb">
    <w:name w:val="Тема примечания Знак"/>
    <w:basedOn w:val="af9"/>
    <w:link w:val="afa"/>
    <w:uiPriority w:val="99"/>
    <w:semiHidden/>
    <w:rsid w:val="00E437E5"/>
    <w:rPr>
      <w:rFonts w:ascii="Times New Roman" w:eastAsia="Times New Roman" w:hAnsi="Times New Roman" w:cs="Times New Roman"/>
      <w:b/>
      <w:bCs/>
      <w:sz w:val="20"/>
      <w:szCs w:val="20"/>
    </w:rPr>
  </w:style>
  <w:style w:type="paragraph" w:customStyle="1" w:styleId="228bf8a64b8551e1msonormal">
    <w:name w:val="228bf8a64b8551e1msonormal"/>
    <w:basedOn w:val="a"/>
    <w:rsid w:val="00E43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Нормальный (таблица)"/>
    <w:basedOn w:val="a"/>
    <w:next w:val="a"/>
    <w:uiPriority w:val="99"/>
    <w:rsid w:val="00E437E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rPr>
  </w:style>
  <w:style w:type="character" w:customStyle="1" w:styleId="60">
    <w:name w:val="Заголовок 6 Знак"/>
    <w:basedOn w:val="a0"/>
    <w:link w:val="6"/>
    <w:rsid w:val="00EC22F6"/>
    <w:rPr>
      <w:rFonts w:ascii="Times New Roman" w:eastAsia="Times New Roman" w:hAnsi="Times New Roman" w:cs="Times New Roman"/>
      <w:b/>
      <w:bCs/>
      <w:lang w:eastAsia="ar-SA"/>
    </w:rPr>
  </w:style>
  <w:style w:type="numbering" w:customStyle="1" w:styleId="21">
    <w:name w:val="Нет списка2"/>
    <w:next w:val="a2"/>
    <w:uiPriority w:val="99"/>
    <w:semiHidden/>
    <w:unhideWhenUsed/>
    <w:rsid w:val="00EC22F6"/>
  </w:style>
  <w:style w:type="character" w:customStyle="1" w:styleId="WW8Num1z0">
    <w:name w:val="WW8Num1z0"/>
    <w:rsid w:val="00EC22F6"/>
    <w:rPr>
      <w:b w:val="0"/>
    </w:rPr>
  </w:style>
  <w:style w:type="character" w:customStyle="1" w:styleId="WW8Num2z0">
    <w:name w:val="WW8Num2z0"/>
    <w:rsid w:val="00EC22F6"/>
    <w:rPr>
      <w:sz w:val="28"/>
      <w:szCs w:val="28"/>
    </w:rPr>
  </w:style>
  <w:style w:type="character" w:customStyle="1" w:styleId="Absatz-Standardschriftart">
    <w:name w:val="Absatz-Standardschriftart"/>
    <w:rsid w:val="00EC22F6"/>
  </w:style>
  <w:style w:type="character" w:customStyle="1" w:styleId="WW8Num1z1">
    <w:name w:val="WW8Num1z1"/>
    <w:rsid w:val="00EC22F6"/>
  </w:style>
  <w:style w:type="character" w:customStyle="1" w:styleId="WW8Num1z2">
    <w:name w:val="WW8Num1z2"/>
    <w:rsid w:val="00EC22F6"/>
  </w:style>
  <w:style w:type="character" w:customStyle="1" w:styleId="WW8Num1z3">
    <w:name w:val="WW8Num1z3"/>
    <w:rsid w:val="00EC22F6"/>
  </w:style>
  <w:style w:type="character" w:customStyle="1" w:styleId="WW8Num1z4">
    <w:name w:val="WW8Num1z4"/>
    <w:rsid w:val="00EC22F6"/>
  </w:style>
  <w:style w:type="character" w:customStyle="1" w:styleId="WW8Num1z5">
    <w:name w:val="WW8Num1z5"/>
    <w:rsid w:val="00EC22F6"/>
  </w:style>
  <w:style w:type="character" w:customStyle="1" w:styleId="WW8Num1z6">
    <w:name w:val="WW8Num1z6"/>
    <w:rsid w:val="00EC22F6"/>
  </w:style>
  <w:style w:type="character" w:customStyle="1" w:styleId="WW8Num1z7">
    <w:name w:val="WW8Num1z7"/>
    <w:rsid w:val="00EC22F6"/>
  </w:style>
  <w:style w:type="character" w:customStyle="1" w:styleId="WW8Num1z8">
    <w:name w:val="WW8Num1z8"/>
    <w:rsid w:val="00EC22F6"/>
  </w:style>
  <w:style w:type="character" w:customStyle="1" w:styleId="WW8Num2z1">
    <w:name w:val="WW8Num2z1"/>
    <w:rsid w:val="00EC22F6"/>
  </w:style>
  <w:style w:type="character" w:customStyle="1" w:styleId="WW8Num2z2">
    <w:name w:val="WW8Num2z2"/>
    <w:rsid w:val="00EC22F6"/>
  </w:style>
  <w:style w:type="character" w:customStyle="1" w:styleId="WW8Num2z3">
    <w:name w:val="WW8Num2z3"/>
    <w:rsid w:val="00EC22F6"/>
  </w:style>
  <w:style w:type="character" w:customStyle="1" w:styleId="WW8Num2z4">
    <w:name w:val="WW8Num2z4"/>
    <w:rsid w:val="00EC22F6"/>
  </w:style>
  <w:style w:type="character" w:customStyle="1" w:styleId="WW8Num2z5">
    <w:name w:val="WW8Num2z5"/>
    <w:rsid w:val="00EC22F6"/>
  </w:style>
  <w:style w:type="character" w:customStyle="1" w:styleId="WW8Num2z6">
    <w:name w:val="WW8Num2z6"/>
    <w:rsid w:val="00EC22F6"/>
  </w:style>
  <w:style w:type="character" w:customStyle="1" w:styleId="WW8Num2z7">
    <w:name w:val="WW8Num2z7"/>
    <w:rsid w:val="00EC22F6"/>
  </w:style>
  <w:style w:type="character" w:customStyle="1" w:styleId="WW8Num2z8">
    <w:name w:val="WW8Num2z8"/>
    <w:rsid w:val="00EC22F6"/>
  </w:style>
  <w:style w:type="character" w:customStyle="1" w:styleId="WW8Num3z0">
    <w:name w:val="WW8Num3z0"/>
    <w:rsid w:val="00EC22F6"/>
  </w:style>
  <w:style w:type="character" w:customStyle="1" w:styleId="WW8Num3z1">
    <w:name w:val="WW8Num3z1"/>
    <w:rsid w:val="00EC22F6"/>
  </w:style>
  <w:style w:type="character" w:customStyle="1" w:styleId="WW8Num3z2">
    <w:name w:val="WW8Num3z2"/>
    <w:rsid w:val="00EC22F6"/>
  </w:style>
  <w:style w:type="character" w:customStyle="1" w:styleId="WW8Num3z3">
    <w:name w:val="WW8Num3z3"/>
    <w:rsid w:val="00EC22F6"/>
  </w:style>
  <w:style w:type="character" w:customStyle="1" w:styleId="WW8Num3z4">
    <w:name w:val="WW8Num3z4"/>
    <w:rsid w:val="00EC22F6"/>
  </w:style>
  <w:style w:type="character" w:customStyle="1" w:styleId="WW8Num3z5">
    <w:name w:val="WW8Num3z5"/>
    <w:rsid w:val="00EC22F6"/>
  </w:style>
  <w:style w:type="character" w:customStyle="1" w:styleId="WW8Num3z6">
    <w:name w:val="WW8Num3z6"/>
    <w:rsid w:val="00EC22F6"/>
  </w:style>
  <w:style w:type="character" w:customStyle="1" w:styleId="WW8Num3z7">
    <w:name w:val="WW8Num3z7"/>
    <w:rsid w:val="00EC22F6"/>
  </w:style>
  <w:style w:type="character" w:customStyle="1" w:styleId="WW8Num3z8">
    <w:name w:val="WW8Num3z8"/>
    <w:rsid w:val="00EC22F6"/>
  </w:style>
  <w:style w:type="character" w:customStyle="1" w:styleId="WW8Num4z0">
    <w:name w:val="WW8Num4z0"/>
    <w:rsid w:val="00EC22F6"/>
  </w:style>
  <w:style w:type="character" w:customStyle="1" w:styleId="WW8Num4z1">
    <w:name w:val="WW8Num4z1"/>
    <w:rsid w:val="00EC22F6"/>
  </w:style>
  <w:style w:type="character" w:customStyle="1" w:styleId="WW8Num4z2">
    <w:name w:val="WW8Num4z2"/>
    <w:rsid w:val="00EC22F6"/>
  </w:style>
  <w:style w:type="character" w:customStyle="1" w:styleId="WW8Num4z3">
    <w:name w:val="WW8Num4z3"/>
    <w:rsid w:val="00EC22F6"/>
  </w:style>
  <w:style w:type="character" w:customStyle="1" w:styleId="WW8Num4z4">
    <w:name w:val="WW8Num4z4"/>
    <w:rsid w:val="00EC22F6"/>
  </w:style>
  <w:style w:type="character" w:customStyle="1" w:styleId="WW8Num4z5">
    <w:name w:val="WW8Num4z5"/>
    <w:rsid w:val="00EC22F6"/>
  </w:style>
  <w:style w:type="character" w:customStyle="1" w:styleId="WW8Num4z6">
    <w:name w:val="WW8Num4z6"/>
    <w:rsid w:val="00EC22F6"/>
  </w:style>
  <w:style w:type="character" w:customStyle="1" w:styleId="WW8Num4z7">
    <w:name w:val="WW8Num4z7"/>
    <w:rsid w:val="00EC22F6"/>
  </w:style>
  <w:style w:type="character" w:customStyle="1" w:styleId="WW8Num4z8">
    <w:name w:val="WW8Num4z8"/>
    <w:rsid w:val="00EC22F6"/>
  </w:style>
  <w:style w:type="character" w:customStyle="1" w:styleId="WW8Num5z0">
    <w:name w:val="WW8Num5z0"/>
    <w:rsid w:val="00EC22F6"/>
  </w:style>
  <w:style w:type="character" w:customStyle="1" w:styleId="WW8Num5z1">
    <w:name w:val="WW8Num5z1"/>
    <w:rsid w:val="00EC22F6"/>
  </w:style>
  <w:style w:type="character" w:customStyle="1" w:styleId="WW8Num5z2">
    <w:name w:val="WW8Num5z2"/>
    <w:rsid w:val="00EC22F6"/>
  </w:style>
  <w:style w:type="character" w:customStyle="1" w:styleId="WW8Num5z3">
    <w:name w:val="WW8Num5z3"/>
    <w:rsid w:val="00EC22F6"/>
  </w:style>
  <w:style w:type="character" w:customStyle="1" w:styleId="WW8Num5z4">
    <w:name w:val="WW8Num5z4"/>
    <w:rsid w:val="00EC22F6"/>
  </w:style>
  <w:style w:type="character" w:customStyle="1" w:styleId="WW8Num5z5">
    <w:name w:val="WW8Num5z5"/>
    <w:rsid w:val="00EC22F6"/>
  </w:style>
  <w:style w:type="character" w:customStyle="1" w:styleId="WW8Num5z6">
    <w:name w:val="WW8Num5z6"/>
    <w:rsid w:val="00EC22F6"/>
  </w:style>
  <w:style w:type="character" w:customStyle="1" w:styleId="WW8Num5z7">
    <w:name w:val="WW8Num5z7"/>
    <w:rsid w:val="00EC22F6"/>
  </w:style>
  <w:style w:type="character" w:customStyle="1" w:styleId="WW8Num5z8">
    <w:name w:val="WW8Num5z8"/>
    <w:rsid w:val="00EC22F6"/>
  </w:style>
  <w:style w:type="character" w:customStyle="1" w:styleId="WW-Absatz-Standardschriftart">
    <w:name w:val="WW-Absatz-Standardschriftart"/>
    <w:rsid w:val="00EC22F6"/>
  </w:style>
  <w:style w:type="character" w:customStyle="1" w:styleId="15">
    <w:name w:val="Основной шрифт абзаца1"/>
    <w:rsid w:val="00EC22F6"/>
  </w:style>
  <w:style w:type="character" w:customStyle="1" w:styleId="16">
    <w:name w:val="Знак примечания1"/>
    <w:rsid w:val="00EC22F6"/>
    <w:rPr>
      <w:sz w:val="16"/>
      <w:szCs w:val="16"/>
    </w:rPr>
  </w:style>
  <w:style w:type="character" w:customStyle="1" w:styleId="afd">
    <w:name w:val="Символ нумерации"/>
    <w:rsid w:val="00EC22F6"/>
  </w:style>
  <w:style w:type="paragraph" w:customStyle="1" w:styleId="17">
    <w:name w:val="Заголовок1"/>
    <w:basedOn w:val="a"/>
    <w:next w:val="a6"/>
    <w:rsid w:val="00EC22F6"/>
    <w:pPr>
      <w:keepNext/>
      <w:suppressAutoHyphens/>
      <w:spacing w:before="240" w:after="120" w:line="240" w:lineRule="auto"/>
    </w:pPr>
    <w:rPr>
      <w:rFonts w:ascii="Arial" w:eastAsia="Microsoft YaHei" w:hAnsi="Arial" w:cs="Mangal"/>
      <w:sz w:val="28"/>
      <w:szCs w:val="28"/>
      <w:lang w:eastAsia="ar-SA"/>
    </w:rPr>
  </w:style>
  <w:style w:type="paragraph" w:styleId="afe">
    <w:name w:val="List"/>
    <w:basedOn w:val="a6"/>
    <w:rsid w:val="00EC22F6"/>
    <w:pPr>
      <w:suppressAutoHyphens/>
      <w:spacing w:after="120"/>
      <w:jc w:val="left"/>
    </w:pPr>
    <w:rPr>
      <w:rFonts w:ascii="Arial" w:hAnsi="Arial" w:cs="Mangal"/>
      <w:b w:val="0"/>
      <w:bCs w:val="0"/>
      <w:sz w:val="24"/>
      <w:szCs w:val="24"/>
      <w:lang w:val="en-US" w:eastAsia="ar-SA"/>
    </w:rPr>
  </w:style>
  <w:style w:type="paragraph" w:customStyle="1" w:styleId="18">
    <w:name w:val="Название1"/>
    <w:basedOn w:val="a"/>
    <w:rsid w:val="00EC22F6"/>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19">
    <w:name w:val="Указатель1"/>
    <w:basedOn w:val="a"/>
    <w:rsid w:val="00EC22F6"/>
    <w:pPr>
      <w:suppressLineNumbers/>
      <w:suppressAutoHyphens/>
      <w:spacing w:after="0" w:line="240" w:lineRule="auto"/>
    </w:pPr>
    <w:rPr>
      <w:rFonts w:ascii="Arial" w:eastAsia="Times New Roman" w:hAnsi="Arial" w:cs="Mangal"/>
      <w:sz w:val="24"/>
      <w:szCs w:val="24"/>
      <w:lang w:eastAsia="ar-SA"/>
    </w:rPr>
  </w:style>
  <w:style w:type="paragraph" w:customStyle="1" w:styleId="ConsNormal">
    <w:name w:val="ConsNormal"/>
    <w:rsid w:val="00EC22F6"/>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1a">
    <w:name w:val="Схема документа1"/>
    <w:basedOn w:val="a"/>
    <w:rsid w:val="00EC22F6"/>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310">
    <w:name w:val="Основной текст с отступом 31"/>
    <w:basedOn w:val="a"/>
    <w:rsid w:val="00EC22F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BlockQuotation">
    <w:name w:val="Block Quotation"/>
    <w:basedOn w:val="a"/>
    <w:rsid w:val="00EC22F6"/>
    <w:pPr>
      <w:widowControl w:val="0"/>
      <w:suppressAutoHyphens/>
      <w:overflowPunct w:val="0"/>
      <w:autoSpaceDE w:val="0"/>
      <w:spacing w:after="0" w:line="240" w:lineRule="auto"/>
      <w:ind w:left="567" w:right="-2" w:firstLine="851"/>
      <w:jc w:val="both"/>
      <w:textAlignment w:val="baseline"/>
    </w:pPr>
    <w:rPr>
      <w:rFonts w:ascii="Times New Roman" w:eastAsia="Times New Roman" w:hAnsi="Times New Roman" w:cs="Times New Roman"/>
      <w:sz w:val="28"/>
      <w:szCs w:val="28"/>
      <w:lang w:eastAsia="ar-SA"/>
    </w:rPr>
  </w:style>
  <w:style w:type="paragraph" w:customStyle="1" w:styleId="1b">
    <w:name w:val="Текст примечания1"/>
    <w:basedOn w:val="a"/>
    <w:rsid w:val="00EC22F6"/>
    <w:pPr>
      <w:suppressAutoHyphens/>
      <w:spacing w:after="0" w:line="240" w:lineRule="auto"/>
    </w:pPr>
    <w:rPr>
      <w:rFonts w:ascii="Times New Roman" w:eastAsia="Times New Roman" w:hAnsi="Times New Roman" w:cs="Times New Roman"/>
      <w:sz w:val="20"/>
      <w:szCs w:val="20"/>
      <w:lang w:eastAsia="ar-SA"/>
    </w:rPr>
  </w:style>
  <w:style w:type="paragraph" w:customStyle="1" w:styleId="aff">
    <w:name w:val="Содержимое таблицы"/>
    <w:basedOn w:val="a"/>
    <w:rsid w:val="00EC22F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C22F6"/>
    <w:pPr>
      <w:jc w:val="center"/>
    </w:pPr>
    <w:rPr>
      <w:b/>
      <w:bCs/>
    </w:rPr>
  </w:style>
  <w:style w:type="character" w:customStyle="1" w:styleId="FontStyle22">
    <w:name w:val="Font Style22"/>
    <w:rsid w:val="00EC22F6"/>
    <w:rPr>
      <w:rFonts w:ascii="Times New Roman" w:hAnsi="Times New Roman" w:cs="Times New Roman"/>
      <w:sz w:val="26"/>
      <w:szCs w:val="26"/>
    </w:rPr>
  </w:style>
  <w:style w:type="numbering" w:customStyle="1" w:styleId="33">
    <w:name w:val="Нет списка3"/>
    <w:next w:val="a2"/>
    <w:uiPriority w:val="99"/>
    <w:semiHidden/>
    <w:unhideWhenUsed/>
    <w:rsid w:val="00AB56DA"/>
  </w:style>
  <w:style w:type="character" w:customStyle="1" w:styleId="1c">
    <w:name w:val="Нижний колонтитул Знак1"/>
    <w:basedOn w:val="a0"/>
    <w:uiPriority w:val="99"/>
    <w:semiHidden/>
    <w:rsid w:val="00AB56DA"/>
    <w:rPr>
      <w:rFonts w:ascii="Times New Roman" w:eastAsia="Times New Roman" w:hAnsi="Times New Roman" w:cs="Times New Roman"/>
      <w:sz w:val="24"/>
      <w:szCs w:val="24"/>
      <w:lang w:eastAsia="ru-RU"/>
    </w:rPr>
  </w:style>
  <w:style w:type="paragraph" w:styleId="aff1">
    <w:name w:val="Revision"/>
    <w:hidden/>
    <w:uiPriority w:val="99"/>
    <w:semiHidden/>
    <w:rsid w:val="00AB56DA"/>
    <w:pPr>
      <w:spacing w:after="0" w:line="240" w:lineRule="auto"/>
    </w:pPr>
    <w:rPr>
      <w:rFonts w:ascii="Times New Roman" w:eastAsia="Times New Roman" w:hAnsi="Times New Roman" w:cs="Times New Roman"/>
      <w:sz w:val="24"/>
      <w:szCs w:val="24"/>
      <w:lang w:eastAsia="ru-RU"/>
    </w:rPr>
  </w:style>
  <w:style w:type="character" w:styleId="aff2">
    <w:name w:val="FollowedHyperlink"/>
    <w:basedOn w:val="a0"/>
    <w:uiPriority w:val="99"/>
    <w:semiHidden/>
    <w:unhideWhenUsed/>
    <w:rsid w:val="00AB56DA"/>
    <w:rPr>
      <w:color w:val="954F72"/>
      <w:u w:val="single"/>
    </w:rPr>
  </w:style>
  <w:style w:type="paragraph" w:customStyle="1" w:styleId="xl66">
    <w:name w:val="xl66"/>
    <w:basedOn w:val="a"/>
    <w:rsid w:val="00AB56DA"/>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68">
    <w:name w:val="xl68"/>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9">
    <w:name w:val="xl69"/>
    <w:basedOn w:val="a"/>
    <w:rsid w:val="00AB56DA"/>
    <w:pPr>
      <w:pBdr>
        <w:top w:val="single" w:sz="4" w:space="0" w:color="auto"/>
        <w:bottom w:val="single" w:sz="8"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rPr>
  </w:style>
  <w:style w:type="paragraph" w:customStyle="1" w:styleId="xl70">
    <w:name w:val="xl70"/>
    <w:basedOn w:val="a"/>
    <w:rsid w:val="00AB56DA"/>
    <w:pPr>
      <w:pBdr>
        <w:top w:val="single" w:sz="4" w:space="0" w:color="auto"/>
        <w:left w:val="single" w:sz="8" w:space="0" w:color="auto"/>
        <w:bottom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71">
    <w:name w:val="xl71"/>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3">
    <w:name w:val="xl73"/>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4">
    <w:name w:val="xl74"/>
    <w:basedOn w:val="a"/>
    <w:rsid w:val="00AB56DA"/>
    <w:pPr>
      <w:pBdr>
        <w:top w:val="single" w:sz="4" w:space="0" w:color="auto"/>
        <w:left w:val="single" w:sz="8"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5">
    <w:name w:val="xl75"/>
    <w:basedOn w:val="a"/>
    <w:rsid w:val="00AB56DA"/>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6">
    <w:name w:val="xl76"/>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7">
    <w:name w:val="xl77"/>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AB56DA"/>
    <w:pPr>
      <w:pBdr>
        <w:top w:val="single" w:sz="4"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0">
    <w:name w:val="xl80"/>
    <w:basedOn w:val="a"/>
    <w:rsid w:val="00AB56D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2">
    <w:name w:val="xl8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3">
    <w:name w:val="xl83"/>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4">
    <w:name w:val="xl84"/>
    <w:basedOn w:val="a"/>
    <w:rsid w:val="00AB56DA"/>
    <w:pPr>
      <w:pBdr>
        <w:top w:val="single" w:sz="8" w:space="0" w:color="auto"/>
        <w:left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a"/>
    <w:rsid w:val="00AB56DA"/>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6">
    <w:name w:val="xl86"/>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87">
    <w:name w:val="xl87"/>
    <w:basedOn w:val="a"/>
    <w:rsid w:val="00AB56DA"/>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8">
    <w:name w:val="xl88"/>
    <w:basedOn w:val="a"/>
    <w:rsid w:val="00AB56D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89">
    <w:name w:val="xl89"/>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0">
    <w:name w:val="xl90"/>
    <w:basedOn w:val="a"/>
    <w:rsid w:val="00AB56DA"/>
    <w:pPr>
      <w:pBdr>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1">
    <w:name w:val="xl91"/>
    <w:basedOn w:val="a"/>
    <w:rsid w:val="00AB56DA"/>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2">
    <w:name w:val="xl92"/>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3">
    <w:name w:val="xl93"/>
    <w:basedOn w:val="a"/>
    <w:rsid w:val="00AB56DA"/>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4">
    <w:name w:val="xl94"/>
    <w:basedOn w:val="a"/>
    <w:rsid w:val="00AB56DA"/>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5">
    <w:name w:val="xl95"/>
    <w:basedOn w:val="a"/>
    <w:rsid w:val="00AB56DA"/>
    <w:pPr>
      <w:pBdr>
        <w:left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96">
    <w:name w:val="xl96"/>
    <w:basedOn w:val="a"/>
    <w:rsid w:val="00AB56DA"/>
    <w:pPr>
      <w:pBdr>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7">
    <w:name w:val="xl97"/>
    <w:basedOn w:val="a"/>
    <w:rsid w:val="00AB56DA"/>
    <w:pPr>
      <w:pBdr>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98">
    <w:name w:val="xl98"/>
    <w:basedOn w:val="a"/>
    <w:rsid w:val="00AB56DA"/>
    <w:pPr>
      <w:pBdr>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99">
    <w:name w:val="xl99"/>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0">
    <w:name w:val="xl100"/>
    <w:basedOn w:val="a"/>
    <w:rsid w:val="00AB56DA"/>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1">
    <w:name w:val="xl101"/>
    <w:basedOn w:val="a"/>
    <w:rsid w:val="00AB56DA"/>
    <w:pPr>
      <w:pBdr>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2">
    <w:name w:val="xl102"/>
    <w:basedOn w:val="a"/>
    <w:rsid w:val="00AB56DA"/>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3">
    <w:name w:val="xl103"/>
    <w:basedOn w:val="a"/>
    <w:rsid w:val="00AB56DA"/>
    <w:pPr>
      <w:spacing w:before="100" w:beforeAutospacing="1" w:after="100" w:afterAutospacing="1" w:line="240" w:lineRule="auto"/>
    </w:pPr>
    <w:rPr>
      <w:rFonts w:ascii="Arial" w:eastAsia="Times New Roman" w:hAnsi="Arial" w:cs="Arial"/>
      <w:b/>
      <w:bCs/>
      <w:sz w:val="16"/>
      <w:szCs w:val="16"/>
    </w:rPr>
  </w:style>
  <w:style w:type="paragraph" w:customStyle="1" w:styleId="xl104">
    <w:name w:val="xl104"/>
    <w:basedOn w:val="a"/>
    <w:rsid w:val="00AB56DA"/>
    <w:pPr>
      <w:pBdr>
        <w:lef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5">
    <w:name w:val="xl105"/>
    <w:basedOn w:val="a"/>
    <w:rsid w:val="00AB56DA"/>
    <w:pPr>
      <w:pBdr>
        <w:top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6">
    <w:name w:val="xl106"/>
    <w:basedOn w:val="a"/>
    <w:rsid w:val="00AB56DA"/>
    <w:pPr>
      <w:pBdr>
        <w:top w:val="single" w:sz="8"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7">
    <w:name w:val="xl107"/>
    <w:basedOn w:val="a"/>
    <w:rsid w:val="00AB56DA"/>
    <w:pPr>
      <w:pBdr>
        <w:top w:val="single" w:sz="8"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a"/>
    <w:rsid w:val="00AB56DA"/>
    <w:pPr>
      <w:pBdr>
        <w:top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09">
    <w:name w:val="xl109"/>
    <w:basedOn w:val="a"/>
    <w:rsid w:val="00AB56DA"/>
    <w:pPr>
      <w:pBdr>
        <w:top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0">
    <w:name w:val="xl110"/>
    <w:basedOn w:val="a"/>
    <w:rsid w:val="00AB56DA"/>
    <w:pPr>
      <w:pBdr>
        <w:top w:val="single" w:sz="8" w:space="0" w:color="auto"/>
        <w:lef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1">
    <w:name w:val="xl111"/>
    <w:basedOn w:val="a"/>
    <w:rsid w:val="00AB56DA"/>
    <w:pPr>
      <w:pBdr>
        <w:top w:val="single" w:sz="8" w:space="0" w:color="auto"/>
        <w:lef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112">
    <w:name w:val="xl112"/>
    <w:basedOn w:val="a"/>
    <w:rsid w:val="00AB56DA"/>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3">
    <w:name w:val="xl113"/>
    <w:basedOn w:val="a"/>
    <w:rsid w:val="00AB56D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4">
    <w:name w:val="xl114"/>
    <w:basedOn w:val="a"/>
    <w:rsid w:val="00AB56DA"/>
    <w:pPr>
      <w:pBdr>
        <w:top w:val="single" w:sz="4" w:space="0" w:color="auto"/>
        <w:left w:val="single" w:sz="4" w:space="0" w:color="auto"/>
        <w:bottom w:val="single" w:sz="8"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115">
    <w:name w:val="xl115"/>
    <w:basedOn w:val="a"/>
    <w:rsid w:val="00AB56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6">
    <w:name w:val="xl116"/>
    <w:basedOn w:val="a"/>
    <w:rsid w:val="00AB56DA"/>
    <w:pPr>
      <w:pBdr>
        <w:top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17">
    <w:name w:val="xl117"/>
    <w:basedOn w:val="a"/>
    <w:rsid w:val="00AB56DA"/>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msonormalmrcssattr">
    <w:name w:val="msonormal_mr_css_attr"/>
    <w:basedOn w:val="a"/>
    <w:rsid w:val="00AB56D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2"/>
    <w:uiPriority w:val="99"/>
    <w:semiHidden/>
    <w:unhideWhenUsed/>
    <w:rsid w:val="00CB7C37"/>
  </w:style>
  <w:style w:type="paragraph" w:customStyle="1" w:styleId="aff3">
    <w:name w:val="Содержимое врезки"/>
    <w:basedOn w:val="a6"/>
    <w:rsid w:val="00CB7C37"/>
    <w:pPr>
      <w:suppressAutoHyphens/>
      <w:spacing w:after="120" w:line="276" w:lineRule="auto"/>
      <w:jc w:val="left"/>
    </w:pPr>
    <w:rPr>
      <w:rFonts w:ascii="Calibri" w:hAnsi="Calibri"/>
      <w:b w:val="0"/>
      <w:bCs w:val="0"/>
      <w:sz w:val="22"/>
      <w:szCs w:val="22"/>
      <w:lang w:eastAsia="ar-SA"/>
    </w:rPr>
  </w:style>
  <w:style w:type="paragraph" w:customStyle="1" w:styleId="1d">
    <w:name w:val="Без интервала1"/>
    <w:rsid w:val="00CB7C37"/>
    <w:pPr>
      <w:widowControl w:val="0"/>
      <w:suppressAutoHyphens/>
      <w:spacing w:after="0" w:line="100" w:lineRule="atLeast"/>
    </w:pPr>
    <w:rPr>
      <w:rFonts w:ascii="Calibri" w:eastAsia="Calibri" w:hAnsi="Calibri" w:cs="Calibri"/>
      <w:b/>
      <w:bCs/>
      <w:sz w:val="28"/>
      <w:szCs w:val="28"/>
      <w:lang w:eastAsia="hi-IN" w:bidi="hi-IN"/>
    </w:rPr>
  </w:style>
  <w:style w:type="character" w:styleId="aff4">
    <w:name w:val="Emphasis"/>
    <w:qFormat/>
    <w:rsid w:val="00CB7C37"/>
    <w:rPr>
      <w:i/>
      <w:iCs/>
    </w:rPr>
  </w:style>
  <w:style w:type="paragraph" w:customStyle="1" w:styleId="formattext">
    <w:name w:val="formattext"/>
    <w:basedOn w:val="a"/>
    <w:rsid w:val="00CB7C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Без интервала Знак"/>
    <w:basedOn w:val="a0"/>
    <w:link w:val="ad"/>
    <w:locked/>
    <w:rsid w:val="0084081A"/>
    <w:rPr>
      <w:rFonts w:ascii="Times New Roman" w:eastAsia="Times New Roman" w:hAnsi="Times New Roman" w:cs="Times New Roman"/>
      <w:sz w:val="20"/>
      <w:szCs w:val="20"/>
      <w:lang w:eastAsia="ru-RU"/>
    </w:rPr>
  </w:style>
  <w:style w:type="paragraph" w:customStyle="1" w:styleId="110">
    <w:name w:val="Заголовок 11"/>
    <w:basedOn w:val="a"/>
    <w:qFormat/>
    <w:rsid w:val="00DE2BB5"/>
    <w:pPr>
      <w:keepNext/>
      <w:spacing w:after="0" w:line="240" w:lineRule="auto"/>
      <w:outlineLvl w:val="0"/>
    </w:pPr>
    <w:rPr>
      <w:rFonts w:ascii="Times New Roman" w:eastAsia="Times New Roman" w:hAnsi="Times New Roman" w:cs="Times New Roman"/>
      <w:color w:val="00000A"/>
      <w:sz w:val="28"/>
      <w:szCs w:val="20"/>
    </w:rPr>
  </w:style>
  <w:style w:type="character" w:customStyle="1" w:styleId="aff5">
    <w:name w:val="Цветовое выделение"/>
    <w:rsid w:val="00345768"/>
    <w:rPr>
      <w:b/>
      <w:bCs/>
      <w:color w:val="000080"/>
      <w:sz w:val="20"/>
      <w:szCs w:val="20"/>
    </w:rPr>
  </w:style>
  <w:style w:type="paragraph" w:customStyle="1" w:styleId="p5">
    <w:name w:val="p5"/>
    <w:basedOn w:val="a"/>
    <w:rsid w:val="004436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436A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A006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f6">
    <w:name w:val="Title"/>
    <w:basedOn w:val="a"/>
    <w:link w:val="aff7"/>
    <w:uiPriority w:val="1"/>
    <w:qFormat/>
    <w:rsid w:val="00A006D1"/>
    <w:pPr>
      <w:widowControl w:val="0"/>
      <w:autoSpaceDE w:val="0"/>
      <w:autoSpaceDN w:val="0"/>
      <w:spacing w:after="11" w:line="240" w:lineRule="auto"/>
      <w:ind w:right="501"/>
      <w:jc w:val="right"/>
    </w:pPr>
    <w:rPr>
      <w:rFonts w:ascii="Times New Roman" w:eastAsia="Times New Roman" w:hAnsi="Times New Roman" w:cs="Times New Roman"/>
      <w:sz w:val="18"/>
      <w:szCs w:val="18"/>
      <w:lang w:eastAsia="en-US"/>
    </w:rPr>
  </w:style>
  <w:style w:type="character" w:customStyle="1" w:styleId="aff7">
    <w:name w:val="Заголовок Знак"/>
    <w:basedOn w:val="a0"/>
    <w:link w:val="aff6"/>
    <w:uiPriority w:val="1"/>
    <w:rsid w:val="00A006D1"/>
    <w:rPr>
      <w:rFonts w:ascii="Times New Roman" w:eastAsia="Times New Roman" w:hAnsi="Times New Roman" w:cs="Times New Roman"/>
      <w:sz w:val="18"/>
      <w:szCs w:val="18"/>
    </w:rPr>
  </w:style>
  <w:style w:type="paragraph" w:customStyle="1" w:styleId="TableParagraph">
    <w:name w:val="Table Paragraph"/>
    <w:basedOn w:val="a"/>
    <w:uiPriority w:val="1"/>
    <w:qFormat/>
    <w:rsid w:val="00A006D1"/>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xl65">
    <w:name w:val="xl65"/>
    <w:basedOn w:val="a"/>
    <w:rsid w:val="00A401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font5">
    <w:name w:val="font5"/>
    <w:basedOn w:val="a"/>
    <w:rsid w:val="0084564A"/>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nsCell">
    <w:name w:val="ConsCell"/>
    <w:rsid w:val="00FF7F9F"/>
    <w:pPr>
      <w:widowControl w:val="0"/>
      <w:snapToGrid w:val="0"/>
      <w:spacing w:after="0" w:line="240" w:lineRule="auto"/>
      <w:ind w:right="19772"/>
    </w:pPr>
    <w:rPr>
      <w:rFonts w:ascii="Arial" w:eastAsia="Times New Roman" w:hAnsi="Arial" w:cs="Times New Roman"/>
      <w:sz w:val="20"/>
      <w:szCs w:val="20"/>
      <w:lang w:eastAsia="ru-RU"/>
    </w:rPr>
  </w:style>
  <w:style w:type="paragraph" w:customStyle="1" w:styleId="Style2">
    <w:name w:val="Style2"/>
    <w:basedOn w:val="a"/>
    <w:rsid w:val="009830F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
    <w:name w:val="Интернет-ссылка"/>
    <w:unhideWhenUsed/>
    <w:rsid w:val="00EA7913"/>
    <w:rPr>
      <w:color w:val="0000FF"/>
      <w:u w:val="single"/>
    </w:rPr>
  </w:style>
  <w:style w:type="paragraph" w:styleId="22">
    <w:name w:val="Body Text Indent 2"/>
    <w:basedOn w:val="a"/>
    <w:link w:val="23"/>
    <w:uiPriority w:val="99"/>
    <w:semiHidden/>
    <w:unhideWhenUsed/>
    <w:rsid w:val="00EA7913"/>
    <w:pPr>
      <w:spacing w:after="120" w:line="480" w:lineRule="auto"/>
      <w:ind w:left="283"/>
    </w:pPr>
  </w:style>
  <w:style w:type="character" w:customStyle="1" w:styleId="23">
    <w:name w:val="Основной текст с отступом 2 Знак"/>
    <w:basedOn w:val="a0"/>
    <w:link w:val="22"/>
    <w:uiPriority w:val="99"/>
    <w:semiHidden/>
    <w:rsid w:val="00EA7913"/>
    <w:rPr>
      <w:rFonts w:eastAsiaTheme="minorEastAsia"/>
      <w:lang w:eastAsia="ru-RU"/>
    </w:rPr>
  </w:style>
  <w:style w:type="paragraph" w:customStyle="1" w:styleId="FR1">
    <w:name w:val="FR1"/>
    <w:link w:val="FR10"/>
    <w:rsid w:val="00EA7913"/>
    <w:pPr>
      <w:widowControl w:val="0"/>
      <w:spacing w:before="960" w:after="0" w:line="240" w:lineRule="auto"/>
      <w:ind w:left="40"/>
      <w:jc w:val="center"/>
    </w:pPr>
    <w:rPr>
      <w:rFonts w:ascii="Times New Roman" w:eastAsia="Times New Roman" w:hAnsi="Times New Roman" w:cs="Times New Roman"/>
      <w:b/>
      <w:sz w:val="28"/>
      <w:szCs w:val="24"/>
      <w:lang w:eastAsia="ru-RU"/>
    </w:rPr>
  </w:style>
  <w:style w:type="character" w:customStyle="1" w:styleId="FR10">
    <w:name w:val="FR1 Знак"/>
    <w:link w:val="FR1"/>
    <w:rsid w:val="00EA7913"/>
    <w:rPr>
      <w:rFonts w:ascii="Times New Roman" w:eastAsia="Times New Roman" w:hAnsi="Times New Roman" w:cs="Times New Roman"/>
      <w:b/>
      <w:sz w:val="28"/>
      <w:szCs w:val="24"/>
      <w:lang w:eastAsia="ru-RU"/>
    </w:rPr>
  </w:style>
  <w:style w:type="character" w:customStyle="1" w:styleId="ConsPlusNormal0">
    <w:name w:val="ConsPlusNormal Знак"/>
    <w:link w:val="ConsPlusNormal"/>
    <w:locked/>
    <w:rsid w:val="00EA7913"/>
    <w:rPr>
      <w:rFonts w:ascii="Arial" w:eastAsiaTheme="minorEastAsia" w:hAnsi="Arial" w:cs="Arial"/>
      <w:sz w:val="20"/>
      <w:szCs w:val="20"/>
      <w:lang w:eastAsia="ru-RU"/>
    </w:rPr>
  </w:style>
  <w:style w:type="character" w:customStyle="1" w:styleId="aff8">
    <w:name w:val="Выделение жирным"/>
    <w:qFormat/>
    <w:rsid w:val="00F34331"/>
    <w:rPr>
      <w:b/>
      <w:bCs/>
    </w:rPr>
  </w:style>
  <w:style w:type="paragraph" w:customStyle="1" w:styleId="aff9">
    <w:basedOn w:val="a"/>
    <w:next w:val="aff6"/>
    <w:qFormat/>
    <w:rsid w:val="0004224E"/>
    <w:pPr>
      <w:spacing w:after="0" w:line="240" w:lineRule="auto"/>
      <w:jc w:val="center"/>
    </w:pPr>
    <w:rPr>
      <w:rFonts w:ascii="Times New Roman" w:eastAsia="Times New Roman" w:hAnsi="Times New Roman" w:cs="Times New Roman"/>
      <w:b/>
      <w:sz w:val="28"/>
      <w:szCs w:val="20"/>
    </w:rPr>
  </w:style>
  <w:style w:type="character" w:customStyle="1" w:styleId="1e">
    <w:name w:val="Гиперссылка1"/>
    <w:rsid w:val="00CF25A2"/>
  </w:style>
  <w:style w:type="paragraph" w:customStyle="1" w:styleId="futurismarkdown-paragraph">
    <w:name w:val="futurismarkdown-paragraph"/>
    <w:basedOn w:val="a"/>
    <w:rsid w:val="00787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4">
    <w:name w:val="Заголовок №3_"/>
    <w:link w:val="35"/>
    <w:rsid w:val="00D8702D"/>
    <w:rPr>
      <w:b/>
      <w:bCs/>
      <w:sz w:val="27"/>
      <w:szCs w:val="27"/>
      <w:shd w:val="clear" w:color="auto" w:fill="FFFFFF"/>
    </w:rPr>
  </w:style>
  <w:style w:type="paragraph" w:customStyle="1" w:styleId="35">
    <w:name w:val="Заголовок №3"/>
    <w:basedOn w:val="a"/>
    <w:link w:val="34"/>
    <w:rsid w:val="00D8702D"/>
    <w:pPr>
      <w:widowControl w:val="0"/>
      <w:shd w:val="clear" w:color="auto" w:fill="FFFFFF"/>
      <w:spacing w:before="300" w:after="540" w:line="240" w:lineRule="atLeast"/>
      <w:ind w:hanging="600"/>
      <w:jc w:val="both"/>
      <w:outlineLvl w:val="2"/>
    </w:pPr>
    <w:rPr>
      <w:rFonts w:eastAsiaTheme="minorHAnsi"/>
      <w:b/>
      <w:bCs/>
      <w:sz w:val="27"/>
      <w:szCs w:val="27"/>
      <w:lang w:eastAsia="en-US"/>
    </w:rPr>
  </w:style>
  <w:style w:type="paragraph" w:styleId="affa">
    <w:name w:val="Subtitle"/>
    <w:basedOn w:val="a"/>
    <w:next w:val="a6"/>
    <w:link w:val="affb"/>
    <w:qFormat/>
    <w:rsid w:val="0069177A"/>
    <w:pPr>
      <w:suppressAutoHyphens/>
      <w:spacing w:after="0" w:line="240" w:lineRule="auto"/>
      <w:jc w:val="center"/>
    </w:pPr>
    <w:rPr>
      <w:rFonts w:ascii="Times New Roman" w:eastAsia="Times New Roman" w:hAnsi="Times New Roman" w:cs="Times New Roman"/>
      <w:b/>
      <w:bCs/>
      <w:kern w:val="2"/>
      <w:sz w:val="28"/>
      <w:szCs w:val="24"/>
      <w:lang w:eastAsia="zh-CN"/>
    </w:rPr>
  </w:style>
  <w:style w:type="character" w:customStyle="1" w:styleId="affb">
    <w:name w:val="Подзаголовок Знак"/>
    <w:basedOn w:val="a0"/>
    <w:link w:val="affa"/>
    <w:rsid w:val="0069177A"/>
    <w:rPr>
      <w:rFonts w:ascii="Times New Roman" w:eastAsia="Times New Roman" w:hAnsi="Times New Roman" w:cs="Times New Roman"/>
      <w:b/>
      <w:bCs/>
      <w:kern w:val="2"/>
      <w:sz w:val="28"/>
      <w:szCs w:val="24"/>
      <w:lang w:eastAsia="zh-CN"/>
    </w:rPr>
  </w:style>
  <w:style w:type="paragraph" w:customStyle="1" w:styleId="affc">
    <w:name w:val="Текст в заданном формате"/>
    <w:basedOn w:val="a"/>
    <w:rsid w:val="0069177A"/>
    <w:pPr>
      <w:widowControl w:val="0"/>
      <w:suppressAutoHyphens/>
      <w:autoSpaceDE w:val="0"/>
      <w:spacing w:after="0" w:line="240" w:lineRule="auto"/>
    </w:pPr>
    <w:rPr>
      <w:rFonts w:ascii="Liberation Mono" w:eastAsia="NSimSun" w:hAnsi="Liberation Mono" w:cs="Liberation Mono"/>
      <w:kern w:val="2"/>
      <w:sz w:val="20"/>
      <w:szCs w:val="20"/>
      <w:lang w:eastAsia="zh-CN"/>
    </w:rPr>
  </w:style>
  <w:style w:type="paragraph" w:customStyle="1" w:styleId="s1">
    <w:name w:val="s_1"/>
    <w:basedOn w:val="a"/>
    <w:rsid w:val="000E523D"/>
    <w:pPr>
      <w:spacing w:after="0" w:line="240" w:lineRule="auto"/>
      <w:ind w:firstLine="720"/>
      <w:jc w:val="both"/>
    </w:pPr>
    <w:rPr>
      <w:rFonts w:ascii="Arial" w:eastAsia="Times New Roman" w:hAnsi="Arial" w:cs="Arial"/>
      <w:sz w:val="26"/>
      <w:szCs w:val="26"/>
    </w:rPr>
  </w:style>
  <w:style w:type="paragraph" w:styleId="24">
    <w:name w:val="Body Text 2"/>
    <w:basedOn w:val="a"/>
    <w:link w:val="25"/>
    <w:uiPriority w:val="99"/>
    <w:semiHidden/>
    <w:unhideWhenUsed/>
    <w:rsid w:val="000E523D"/>
    <w:pPr>
      <w:spacing w:after="120" w:line="480" w:lineRule="auto"/>
    </w:pPr>
  </w:style>
  <w:style w:type="character" w:customStyle="1" w:styleId="25">
    <w:name w:val="Основной текст 2 Знак"/>
    <w:basedOn w:val="a0"/>
    <w:link w:val="24"/>
    <w:uiPriority w:val="99"/>
    <w:semiHidden/>
    <w:rsid w:val="000E523D"/>
    <w:rPr>
      <w:rFonts w:eastAsiaTheme="minorEastAsia"/>
      <w:lang w:eastAsia="ru-RU"/>
    </w:rPr>
  </w:style>
  <w:style w:type="character" w:customStyle="1" w:styleId="ConsPlusNormal1">
    <w:name w:val="ConsPlusNormal1"/>
    <w:uiPriority w:val="99"/>
    <w:locked/>
    <w:rsid w:val="000E523D"/>
    <w:rPr>
      <w:rFonts w:ascii="Times New Roman" w:eastAsia="Times New Roman" w:hAnsi="Times New Roman"/>
      <w:sz w:val="24"/>
      <w:szCs w:val="24"/>
    </w:rPr>
  </w:style>
  <w:style w:type="paragraph" w:customStyle="1" w:styleId="nospacing">
    <w:name w:val="nospacing"/>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B22B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6">
    <w:name w:val="Основной текст (2)_"/>
    <w:basedOn w:val="a0"/>
    <w:link w:val="27"/>
    <w:rsid w:val="00ED1A2F"/>
    <w:rPr>
      <w:rFonts w:ascii="Times New Roman" w:eastAsia="Times New Roman" w:hAnsi="Times New Roman" w:cs="Times New Roman"/>
    </w:rPr>
  </w:style>
  <w:style w:type="paragraph" w:customStyle="1" w:styleId="27">
    <w:name w:val="Основной текст (2)"/>
    <w:basedOn w:val="a"/>
    <w:link w:val="26"/>
    <w:rsid w:val="00ED1A2F"/>
    <w:pPr>
      <w:widowControl w:val="0"/>
      <w:spacing w:after="0" w:line="262" w:lineRule="auto"/>
      <w:ind w:firstLine="560"/>
    </w:pPr>
    <w:rPr>
      <w:rFonts w:ascii="Times New Roman" w:eastAsia="Times New Roman" w:hAnsi="Times New Roman" w:cs="Times New Roman"/>
      <w:lang w:eastAsia="en-US"/>
    </w:rPr>
  </w:style>
  <w:style w:type="paragraph" w:customStyle="1" w:styleId="affd">
    <w:name w:val="Нормальный"/>
    <w:basedOn w:val="a"/>
    <w:rsid w:val="00ED1A2F"/>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rPr>
  </w:style>
  <w:style w:type="character" w:customStyle="1" w:styleId="30">
    <w:name w:val="Заголовок 3 Знак"/>
    <w:basedOn w:val="a0"/>
    <w:link w:val="3"/>
    <w:uiPriority w:val="9"/>
    <w:semiHidden/>
    <w:rsid w:val="00ED1A2F"/>
    <w:rPr>
      <w:rFonts w:asciiTheme="majorHAnsi" w:eastAsiaTheme="majorEastAsia" w:hAnsiTheme="majorHAnsi" w:cstheme="majorBidi"/>
      <w:color w:val="1F3763" w:themeColor="accent1" w:themeShade="7F"/>
      <w:sz w:val="24"/>
      <w:szCs w:val="24"/>
      <w:lang w:eastAsia="ru-RU"/>
    </w:rPr>
  </w:style>
  <w:style w:type="paragraph" w:styleId="HTML">
    <w:name w:val="HTML Preformatted"/>
    <w:basedOn w:val="a"/>
    <w:link w:val="HTML0"/>
    <w:unhideWhenUsed/>
    <w:rsid w:val="00ED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ED1A2F"/>
    <w:rPr>
      <w:rFonts w:ascii="Arial Unicode MS" w:eastAsia="Arial Unicode MS" w:hAnsi="Arial Unicode MS" w:cs="Arial Unicode MS"/>
      <w:sz w:val="20"/>
      <w:szCs w:val="20"/>
      <w:lang w:eastAsia="ru-RU"/>
    </w:rPr>
  </w:style>
  <w:style w:type="character" w:customStyle="1" w:styleId="blk">
    <w:name w:val="blk"/>
    <w:basedOn w:val="a0"/>
    <w:rsid w:val="00BA7BBC"/>
  </w:style>
  <w:style w:type="character" w:customStyle="1" w:styleId="affe">
    <w:name w:val="Гипертекстовая ссылка"/>
    <w:basedOn w:val="a0"/>
    <w:uiPriority w:val="99"/>
    <w:rsid w:val="00BA7BBC"/>
    <w:rPr>
      <w:rFonts w:cs="Times New Roman"/>
      <w:b w:val="0"/>
      <w:color w:val="106BBE"/>
    </w:rPr>
  </w:style>
  <w:style w:type="paragraph" w:styleId="36">
    <w:name w:val="Body Text 3"/>
    <w:basedOn w:val="a"/>
    <w:link w:val="37"/>
    <w:uiPriority w:val="99"/>
    <w:semiHidden/>
    <w:unhideWhenUsed/>
    <w:rsid w:val="0037694F"/>
    <w:pPr>
      <w:spacing w:after="120"/>
    </w:pPr>
    <w:rPr>
      <w:sz w:val="16"/>
      <w:szCs w:val="16"/>
    </w:rPr>
  </w:style>
  <w:style w:type="character" w:customStyle="1" w:styleId="37">
    <w:name w:val="Основной текст 3 Знак"/>
    <w:basedOn w:val="a0"/>
    <w:link w:val="36"/>
    <w:uiPriority w:val="99"/>
    <w:semiHidden/>
    <w:rsid w:val="0037694F"/>
    <w:rPr>
      <w:rFonts w:eastAsiaTheme="minorEastAsia"/>
      <w:sz w:val="16"/>
      <w:szCs w:val="16"/>
      <w:lang w:eastAsia="ru-RU"/>
    </w:rPr>
  </w:style>
  <w:style w:type="paragraph" w:customStyle="1" w:styleId="font6">
    <w:name w:val="font6"/>
    <w:basedOn w:val="a"/>
    <w:rsid w:val="008F0781"/>
    <w:pPr>
      <w:spacing w:before="100" w:beforeAutospacing="1" w:after="100" w:afterAutospacing="1" w:line="240" w:lineRule="auto"/>
    </w:pPr>
    <w:rPr>
      <w:rFonts w:ascii="Times New Roman" w:eastAsia="Times New Roman" w:hAnsi="Times New Roman" w:cs="Times New Roman"/>
      <w:b/>
      <w:bCs/>
      <w:color w:val="FF0000"/>
      <w:sz w:val="20"/>
      <w:szCs w:val="20"/>
    </w:rPr>
  </w:style>
  <w:style w:type="paragraph" w:customStyle="1" w:styleId="msonormal0">
    <w:name w:val="msonormal"/>
    <w:basedOn w:val="a"/>
    <w:rsid w:val="008F07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
    <w:name w:val="Текст (справка)"/>
    <w:basedOn w:val="a"/>
    <w:next w:val="a"/>
    <w:uiPriority w:val="99"/>
    <w:rsid w:val="008F0781"/>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rPr>
  </w:style>
  <w:style w:type="paragraph" w:customStyle="1" w:styleId="afff0">
    <w:name w:val="Прижатый влево"/>
    <w:basedOn w:val="a"/>
    <w:next w:val="a"/>
    <w:uiPriority w:val="99"/>
    <w:rsid w:val="008F0781"/>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character" w:customStyle="1" w:styleId="afff1">
    <w:name w:val="Другое_"/>
    <w:link w:val="afff2"/>
    <w:rsid w:val="005D3E25"/>
  </w:style>
  <w:style w:type="character" w:customStyle="1" w:styleId="afff3">
    <w:name w:val="Подпись к таблице_"/>
    <w:link w:val="afff4"/>
    <w:rsid w:val="005D3E25"/>
    <w:rPr>
      <w:sz w:val="26"/>
      <w:szCs w:val="26"/>
    </w:rPr>
  </w:style>
  <w:style w:type="paragraph" w:customStyle="1" w:styleId="afff2">
    <w:name w:val="Другое"/>
    <w:basedOn w:val="a"/>
    <w:link w:val="afff1"/>
    <w:rsid w:val="005D3E25"/>
    <w:pPr>
      <w:widowControl w:val="0"/>
      <w:spacing w:after="0" w:line="240" w:lineRule="auto"/>
      <w:ind w:firstLine="400"/>
    </w:pPr>
    <w:rPr>
      <w:rFonts w:eastAsiaTheme="minorHAnsi"/>
      <w:lang w:eastAsia="en-US"/>
    </w:rPr>
  </w:style>
  <w:style w:type="paragraph" w:customStyle="1" w:styleId="afff4">
    <w:name w:val="Подпись к таблице"/>
    <w:basedOn w:val="a"/>
    <w:link w:val="afff3"/>
    <w:rsid w:val="005D3E25"/>
    <w:pPr>
      <w:widowControl w:val="0"/>
      <w:spacing w:after="0" w:line="240" w:lineRule="auto"/>
      <w:jc w:val="center"/>
    </w:pPr>
    <w:rPr>
      <w:rFonts w:eastAsiaTheme="minorHAnsi"/>
      <w:sz w:val="26"/>
      <w:szCs w:val="26"/>
      <w:lang w:eastAsia="en-US"/>
    </w:rPr>
  </w:style>
  <w:style w:type="paragraph" w:customStyle="1" w:styleId="Pa3">
    <w:name w:val="Pa3"/>
    <w:basedOn w:val="Default"/>
    <w:next w:val="Default"/>
    <w:uiPriority w:val="99"/>
    <w:rsid w:val="007B308E"/>
    <w:pPr>
      <w:spacing w:line="241" w:lineRule="atLeast"/>
    </w:pPr>
    <w:rPr>
      <w:rFonts w:ascii="NewtonC" w:hAnsi="NewtonC" w:cstheme="minorBidi"/>
      <w:color w:val="auto"/>
    </w:rPr>
  </w:style>
  <w:style w:type="character" w:customStyle="1" w:styleId="A14">
    <w:name w:val="A14"/>
    <w:uiPriority w:val="99"/>
    <w:rsid w:val="007B308E"/>
    <w:rPr>
      <w:rFonts w:cs="NewtonC"/>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78596">
      <w:bodyDiv w:val="1"/>
      <w:marLeft w:val="0"/>
      <w:marRight w:val="0"/>
      <w:marTop w:val="0"/>
      <w:marBottom w:val="0"/>
      <w:divBdr>
        <w:top w:val="none" w:sz="0" w:space="0" w:color="auto"/>
        <w:left w:val="none" w:sz="0" w:space="0" w:color="auto"/>
        <w:bottom w:val="none" w:sz="0" w:space="0" w:color="auto"/>
        <w:right w:val="none" w:sz="0" w:space="0" w:color="auto"/>
      </w:divBdr>
    </w:div>
    <w:div w:id="82143426">
      <w:bodyDiv w:val="1"/>
      <w:marLeft w:val="0"/>
      <w:marRight w:val="0"/>
      <w:marTop w:val="0"/>
      <w:marBottom w:val="0"/>
      <w:divBdr>
        <w:top w:val="none" w:sz="0" w:space="0" w:color="auto"/>
        <w:left w:val="none" w:sz="0" w:space="0" w:color="auto"/>
        <w:bottom w:val="none" w:sz="0" w:space="0" w:color="auto"/>
        <w:right w:val="none" w:sz="0" w:space="0" w:color="auto"/>
      </w:divBdr>
    </w:div>
    <w:div w:id="347485288">
      <w:bodyDiv w:val="1"/>
      <w:marLeft w:val="0"/>
      <w:marRight w:val="0"/>
      <w:marTop w:val="0"/>
      <w:marBottom w:val="0"/>
      <w:divBdr>
        <w:top w:val="none" w:sz="0" w:space="0" w:color="auto"/>
        <w:left w:val="none" w:sz="0" w:space="0" w:color="auto"/>
        <w:bottom w:val="none" w:sz="0" w:space="0" w:color="auto"/>
        <w:right w:val="none" w:sz="0" w:space="0" w:color="auto"/>
      </w:divBdr>
    </w:div>
    <w:div w:id="443352151">
      <w:bodyDiv w:val="1"/>
      <w:marLeft w:val="0"/>
      <w:marRight w:val="0"/>
      <w:marTop w:val="0"/>
      <w:marBottom w:val="0"/>
      <w:divBdr>
        <w:top w:val="none" w:sz="0" w:space="0" w:color="auto"/>
        <w:left w:val="none" w:sz="0" w:space="0" w:color="auto"/>
        <w:bottom w:val="none" w:sz="0" w:space="0" w:color="auto"/>
        <w:right w:val="none" w:sz="0" w:space="0" w:color="auto"/>
      </w:divBdr>
    </w:div>
    <w:div w:id="485710797">
      <w:bodyDiv w:val="1"/>
      <w:marLeft w:val="0"/>
      <w:marRight w:val="0"/>
      <w:marTop w:val="0"/>
      <w:marBottom w:val="0"/>
      <w:divBdr>
        <w:top w:val="none" w:sz="0" w:space="0" w:color="auto"/>
        <w:left w:val="none" w:sz="0" w:space="0" w:color="auto"/>
        <w:bottom w:val="none" w:sz="0" w:space="0" w:color="auto"/>
        <w:right w:val="none" w:sz="0" w:space="0" w:color="auto"/>
      </w:divBdr>
    </w:div>
    <w:div w:id="528102412">
      <w:bodyDiv w:val="1"/>
      <w:marLeft w:val="0"/>
      <w:marRight w:val="0"/>
      <w:marTop w:val="0"/>
      <w:marBottom w:val="0"/>
      <w:divBdr>
        <w:top w:val="none" w:sz="0" w:space="0" w:color="auto"/>
        <w:left w:val="none" w:sz="0" w:space="0" w:color="auto"/>
        <w:bottom w:val="none" w:sz="0" w:space="0" w:color="auto"/>
        <w:right w:val="none" w:sz="0" w:space="0" w:color="auto"/>
      </w:divBdr>
    </w:div>
    <w:div w:id="596254018">
      <w:bodyDiv w:val="1"/>
      <w:marLeft w:val="0"/>
      <w:marRight w:val="0"/>
      <w:marTop w:val="0"/>
      <w:marBottom w:val="0"/>
      <w:divBdr>
        <w:top w:val="none" w:sz="0" w:space="0" w:color="auto"/>
        <w:left w:val="none" w:sz="0" w:space="0" w:color="auto"/>
        <w:bottom w:val="none" w:sz="0" w:space="0" w:color="auto"/>
        <w:right w:val="none" w:sz="0" w:space="0" w:color="auto"/>
      </w:divBdr>
    </w:div>
    <w:div w:id="740327222">
      <w:bodyDiv w:val="1"/>
      <w:marLeft w:val="0"/>
      <w:marRight w:val="0"/>
      <w:marTop w:val="0"/>
      <w:marBottom w:val="0"/>
      <w:divBdr>
        <w:top w:val="none" w:sz="0" w:space="0" w:color="auto"/>
        <w:left w:val="none" w:sz="0" w:space="0" w:color="auto"/>
        <w:bottom w:val="none" w:sz="0" w:space="0" w:color="auto"/>
        <w:right w:val="none" w:sz="0" w:space="0" w:color="auto"/>
      </w:divBdr>
    </w:div>
    <w:div w:id="950087954">
      <w:bodyDiv w:val="1"/>
      <w:marLeft w:val="0"/>
      <w:marRight w:val="0"/>
      <w:marTop w:val="0"/>
      <w:marBottom w:val="0"/>
      <w:divBdr>
        <w:top w:val="none" w:sz="0" w:space="0" w:color="auto"/>
        <w:left w:val="none" w:sz="0" w:space="0" w:color="auto"/>
        <w:bottom w:val="none" w:sz="0" w:space="0" w:color="auto"/>
        <w:right w:val="none" w:sz="0" w:space="0" w:color="auto"/>
      </w:divBdr>
    </w:div>
    <w:div w:id="1021859932">
      <w:bodyDiv w:val="1"/>
      <w:marLeft w:val="0"/>
      <w:marRight w:val="0"/>
      <w:marTop w:val="0"/>
      <w:marBottom w:val="0"/>
      <w:divBdr>
        <w:top w:val="none" w:sz="0" w:space="0" w:color="auto"/>
        <w:left w:val="none" w:sz="0" w:space="0" w:color="auto"/>
        <w:bottom w:val="none" w:sz="0" w:space="0" w:color="auto"/>
        <w:right w:val="none" w:sz="0" w:space="0" w:color="auto"/>
      </w:divBdr>
    </w:div>
    <w:div w:id="1185828320">
      <w:bodyDiv w:val="1"/>
      <w:marLeft w:val="0"/>
      <w:marRight w:val="0"/>
      <w:marTop w:val="0"/>
      <w:marBottom w:val="0"/>
      <w:divBdr>
        <w:top w:val="none" w:sz="0" w:space="0" w:color="auto"/>
        <w:left w:val="none" w:sz="0" w:space="0" w:color="auto"/>
        <w:bottom w:val="none" w:sz="0" w:space="0" w:color="auto"/>
        <w:right w:val="none" w:sz="0" w:space="0" w:color="auto"/>
      </w:divBdr>
    </w:div>
    <w:div w:id="1513227725">
      <w:bodyDiv w:val="1"/>
      <w:marLeft w:val="0"/>
      <w:marRight w:val="0"/>
      <w:marTop w:val="0"/>
      <w:marBottom w:val="0"/>
      <w:divBdr>
        <w:top w:val="none" w:sz="0" w:space="0" w:color="auto"/>
        <w:left w:val="none" w:sz="0" w:space="0" w:color="auto"/>
        <w:bottom w:val="none" w:sz="0" w:space="0" w:color="auto"/>
        <w:right w:val="none" w:sz="0" w:space="0" w:color="auto"/>
      </w:divBdr>
    </w:div>
    <w:div w:id="1605460098">
      <w:bodyDiv w:val="1"/>
      <w:marLeft w:val="0"/>
      <w:marRight w:val="0"/>
      <w:marTop w:val="0"/>
      <w:marBottom w:val="0"/>
      <w:divBdr>
        <w:top w:val="none" w:sz="0" w:space="0" w:color="auto"/>
        <w:left w:val="none" w:sz="0" w:space="0" w:color="auto"/>
        <w:bottom w:val="none" w:sz="0" w:space="0" w:color="auto"/>
        <w:right w:val="none" w:sz="0" w:space="0" w:color="auto"/>
      </w:divBdr>
    </w:div>
    <w:div w:id="1879972547">
      <w:bodyDiv w:val="1"/>
      <w:marLeft w:val="0"/>
      <w:marRight w:val="0"/>
      <w:marTop w:val="0"/>
      <w:marBottom w:val="0"/>
      <w:divBdr>
        <w:top w:val="none" w:sz="0" w:space="0" w:color="auto"/>
        <w:left w:val="none" w:sz="0" w:space="0" w:color="auto"/>
        <w:bottom w:val="none" w:sz="0" w:space="0" w:color="auto"/>
        <w:right w:val="none" w:sz="0" w:space="0" w:color="auto"/>
      </w:divBdr>
    </w:div>
    <w:div w:id="210091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78699;fld=134" TargetMode="External"/><Relationship Id="rId18" Type="http://schemas.openxmlformats.org/officeDocument/2006/relationships/hyperlink" Target="https://www.consultant.ru/document/cons_doc_LAW_501319/"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s://www.consultant.ru/document/cons_doc_LAW_501319/" TargetMode="External"/><Relationship Id="rId17" Type="http://schemas.openxmlformats.org/officeDocument/2006/relationships/hyperlink" Target="https://www.consultant.ru/document/cons_doc_LAW_501319/" TargetMode="External"/><Relationship Id="rId25" Type="http://schemas.openxmlformats.org/officeDocument/2006/relationships/image" Target="media/image5.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onsultant.ru/document/cons_doc_LAW_501319/" TargetMode="External"/><Relationship Id="rId20" Type="http://schemas.openxmlformats.org/officeDocument/2006/relationships/hyperlink" Target="https://www.consultant.ru/document/cons_doc_LAW_501319/"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inzelka.ru/" TargetMode="External"/><Relationship Id="rId24" Type="http://schemas.openxmlformats.org/officeDocument/2006/relationships/oleObject" Target="embeddings/oleObject2.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main?base=LAW;n=78699;fld=134" TargetMode="External"/><Relationship Id="rId23" Type="http://schemas.openxmlformats.org/officeDocument/2006/relationships/image" Target="media/image4.emf"/><Relationship Id="rId28" Type="http://schemas.openxmlformats.org/officeDocument/2006/relationships/oleObject" Target="embeddings/oleObject4.bin"/><Relationship Id="rId10" Type="http://schemas.openxmlformats.org/officeDocument/2006/relationships/image" Target="media/image2.jpeg"/><Relationship Id="rId19" Type="http://schemas.openxmlformats.org/officeDocument/2006/relationships/hyperlink" Target="https://www.consultant.ru/document/cons_doc_LAW_501319/" TargetMode="External"/><Relationship Id="rId31" Type="http://schemas.openxmlformats.org/officeDocument/2006/relationships/hyperlink" Target="mailto:g.rabotiagow@yandex.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onsultant.ru/document/cons_doc_LAW_501319/" TargetMode="External"/><Relationship Id="rId22" Type="http://schemas.openxmlformats.org/officeDocument/2006/relationships/oleObject" Target="embeddings/oleObject1.bin"/><Relationship Id="rId27" Type="http://schemas.openxmlformats.org/officeDocument/2006/relationships/image" Target="media/image6.emf"/><Relationship Id="rId30" Type="http://schemas.openxmlformats.org/officeDocument/2006/relationships/oleObject" Target="embeddings/oleObject5.bin"/><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0A5DD-E8C5-424B-A4AE-972126B84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13</Pages>
  <Words>9956</Words>
  <Characters>56752</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38</cp:revision>
  <cp:lastPrinted>2025-11-07T07:01:00Z</cp:lastPrinted>
  <dcterms:created xsi:type="dcterms:W3CDTF">2025-01-17T10:14:00Z</dcterms:created>
  <dcterms:modified xsi:type="dcterms:W3CDTF">2025-11-07T07:02:00Z</dcterms:modified>
</cp:coreProperties>
</file>