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B1614C" w:rsidRDefault="00CC3399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0877A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бря</w:t>
            </w:r>
          </w:p>
          <w:p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B161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CC3399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C3399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5A5635" w:rsidRPr="00B1614C" w:rsidRDefault="005A5635" w:rsidP="0037694F">
      <w:pPr>
        <w:pStyle w:val="ad"/>
        <w:jc w:val="both"/>
      </w:pPr>
    </w:p>
    <w:p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:rsidTr="00765F9B">
        <w:tc>
          <w:tcPr>
            <w:tcW w:w="5035" w:type="dxa"/>
          </w:tcPr>
          <w:p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CC3399">
        <w:rPr>
          <w:rFonts w:ascii="Calibri" w:eastAsia="Times New Roman" w:hAnsi="Calibri" w:cs="Times New Roman"/>
          <w:noProof/>
        </w:rPr>
        <w:drawing>
          <wp:inline distT="0" distB="0" distL="0" distR="0" wp14:anchorId="04225C91" wp14:editId="3545D642">
            <wp:extent cx="510540" cy="653415"/>
            <wp:effectExtent l="19050" t="0" r="381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ОБРАЗОВАНИЯ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КИНЗЕЛЬСКИЙ СЕЛЬСОВЕТ  </w:t>
      </w:r>
      <w:r w:rsidRPr="00CC3399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 оренбургской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CC3399" w:rsidRPr="00CC3399" w:rsidRDefault="00CC3399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CC3399" w:rsidRPr="00CC3399" w:rsidRDefault="00CC3399" w:rsidP="00CC33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08.12.2025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№ 104-п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</w:p>
    <w:p w:rsidR="00CC3399" w:rsidRPr="00CC3399" w:rsidRDefault="00CC3399" w:rsidP="00CC3399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О проведении публичных слушаний по проекту решения Совета депутатов «О бюджете муниципального образования Кинзельский сельсовет Красногвардейского района Оренбургской области на 2026 год и на плановый период 2027 и 2028 годов»</w:t>
      </w:r>
    </w:p>
    <w:p w:rsidR="00CC3399" w:rsidRPr="00CC3399" w:rsidRDefault="00CC3399" w:rsidP="00CC339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Положением «О публичных слушаниях в муниципальном образовании Кинзельский сельсовет Красногвардейского района Оренбургской области», утвержденным решением Совета депутатов от 27.11.2020г. № 3/9: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1. Провести публичные слушания по проекту решения Совета депутатов «О бюджете муниципального образования Кинзельский сельсовет Красногвардейского района Оренбургской области на 2026 год и на плановый период 2027 и 2028 годов» в администрации Кинзельского сельсовета в порядке, определенном Положением о публичных слушаниях в муниципальном образовании Кинзельский сельсовет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22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декабря 2025 года в 11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00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часов в здании администрации Кинзельского сельсовета (Красногвардейский район, с. Кинзелька, ул. Школьная, 7а, Зал заседаний).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2.Предложить жителям с. Кинзелька, депутатам Совета депутатов, общественным объединениям, действующим на территории МО Кинзельский сельсовет, принять участие в публичных слушаниях.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3.Возложить подготовку и проведение слушаний на специалиста 1 категории – Зуеву А.А.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4.Специалисту 1 категории – Зуевой А.А. обеспечить своевременное обнародование проекта решения Совета депутатов ««О бюджете муниципального образования Кинзельский сельсовет Красногвардейского района Оренбургской области на 2026 год и на плановый период 2027 и 2028 годов»» и настоящего постановления.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5. Установить, что настоящее постановление вступает в силу со дня его подписания, подлежит опубликованию в газете «Селяночка», размещению на официальном сайте муниципального образования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услуг.</w:t>
      </w:r>
    </w:p>
    <w:p w:rsidR="00CC3399" w:rsidRPr="00CC3399" w:rsidRDefault="00CC3399" w:rsidP="00CC33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6.Контроль за исполнением настоящего постановления оставляю за собой.</w:t>
      </w:r>
    </w:p>
    <w:p w:rsidR="00CC3399" w:rsidRPr="00CC3399" w:rsidRDefault="00CC3399" w:rsidP="00CC339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77A0" w:rsidRPr="00CC3399" w:rsidRDefault="00CC3399" w:rsidP="00CC339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>С.А. Морозова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pict>
          <v:line id="_x0000_s1027" style="position:absolute;left:0;text-align:left;z-index:251660288" from="-448.8pt,180pt" to="-448.75pt,194.45pt" strokeweight="1pt">
            <v:stroke startarrowwidth="narrow" startarrowlength="short" endarrowwidth="narrow" endarrowlength="short"/>
          </v:line>
        </w:pict>
      </w:r>
      <w:r w:rsidRPr="00CC3399">
        <w:rPr>
          <w:rFonts w:ascii="Times New Roman" w:eastAsia="Times New Roman" w:hAnsi="Times New Roman" w:cs="Times New Roman"/>
          <w:sz w:val="20"/>
          <w:szCs w:val="20"/>
        </w:rPr>
        <w:pict>
          <v:line id="_x0000_s1026" style="position:absolute;left:0;text-align:left;z-index:251659264" from="-448.8pt,180pt" to="-434.35pt,180.05pt" strokeweight="1pt">
            <v:stroke startarrowwidth="narrow" startarrowlength="short" endarrowwidth="narrow" endarrowlength="short"/>
          </v:line>
        </w:pict>
      </w:r>
      <w:r w:rsidRPr="00CC3399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B6C39C0" wp14:editId="51F02469">
            <wp:extent cx="561975" cy="718599"/>
            <wp:effectExtent l="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МУНИЦИПАЛЬНОГО ОБРАЗОВАНИЯ КИНЗЕЛЬСКИЙ СЕЛЬСОВЕТ </w:t>
      </w:r>
      <w:r w:rsidRPr="00CC3399">
        <w:rPr>
          <w:rFonts w:ascii="Times New Roman" w:eastAsia="Times New Roman" w:hAnsi="Times New Roman" w:cs="Times New Roman"/>
          <w:b/>
          <w:caps/>
          <w:sz w:val="20"/>
          <w:szCs w:val="20"/>
        </w:rPr>
        <w:t>КрасногвардейскОГО районА оренбургской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ПОСТАНОВЛЕНИЕ </w:t>
      </w: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08.12.2025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>№ 105-п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Об извещении участников общей долевой собственности на земельный участок с кадастровым номером 56:14:0417010:220</w:t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о проведении общих собраний</w:t>
      </w:r>
    </w:p>
    <w:p w:rsidR="00CC3399" w:rsidRPr="00CC3399" w:rsidRDefault="00CC3399" w:rsidP="00CC3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iCs/>
          <w:sz w:val="20"/>
          <w:szCs w:val="20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>118/16-III-ОЗ «Об обороте земель сельскохозяйственного назначения в Оренбургской области», Уставом муниципального образования Кинзельский сельсовет Красногвардейского района Оренбургской области, на основании заявления Кравчук М.В. от 8 декабря  2025 года:</w:t>
      </w:r>
    </w:p>
    <w:p w:rsidR="00CC3399" w:rsidRPr="00CC3399" w:rsidRDefault="00CC3399" w:rsidP="00CC3399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Известить участников общей долевой собственности на земельный участок с кадастровым номером 56:14:0417010:220 о проведении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23 января 2026 года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общего собрания посредством опубликования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12 декабря 2025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12 декабря 2025 года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:rsidR="00CC3399" w:rsidRPr="00CC3399" w:rsidRDefault="00CC3399" w:rsidP="00CC339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Контроль за исполнением настоящего постановления оставляю за собой.</w:t>
      </w:r>
    </w:p>
    <w:p w:rsidR="00CC3399" w:rsidRPr="00CC3399" w:rsidRDefault="00CC3399" w:rsidP="00CC3399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Постановление вступает в силу со дня его подписания.</w:t>
      </w:r>
    </w:p>
    <w:p w:rsidR="00CC3399" w:rsidRPr="00CC3399" w:rsidRDefault="00CC3399" w:rsidP="00CC33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CC3399" w:rsidRPr="00CC3399" w:rsidTr="00EA216D">
        <w:tc>
          <w:tcPr>
            <w:tcW w:w="5070" w:type="dxa"/>
          </w:tcPr>
          <w:p w:rsidR="00CC3399" w:rsidRPr="00CC3399" w:rsidRDefault="00CC3399" w:rsidP="00CC33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399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сельсовета</w:t>
            </w:r>
            <w:r w:rsidRPr="00CC33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CC339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С.А. Морозова                                                                             </w:t>
            </w:r>
          </w:p>
        </w:tc>
        <w:tc>
          <w:tcPr>
            <w:tcW w:w="4570" w:type="dxa"/>
          </w:tcPr>
          <w:p w:rsidR="00CC3399" w:rsidRPr="00CC3399" w:rsidRDefault="00CC3399" w:rsidP="00CC33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3399">
              <w:rPr>
                <w:rFonts w:ascii="Times New Roman" w:eastAsia="Times New Roman" w:hAnsi="Times New Roman" w:cs="Times New Roman"/>
                <w:sz w:val="20"/>
                <w:szCs w:val="20"/>
              </w:rPr>
              <w:t>С.А. Морозова</w:t>
            </w:r>
          </w:p>
        </w:tc>
      </w:tr>
    </w:tbl>
    <w:p w:rsidR="00CC3399" w:rsidRPr="00CC3399" w:rsidRDefault="00CC3399" w:rsidP="00CC33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ind w:left="5103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Приложение  </w:t>
      </w: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 xml:space="preserve">к постановлению администрации </w:t>
      </w: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муниципального образования</w:t>
      </w: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Кинзельский сельсовет</w:t>
      </w:r>
    </w:p>
    <w:p w:rsidR="00CC3399" w:rsidRPr="00CC3399" w:rsidRDefault="00CC3399" w:rsidP="00CC3399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  <w:lang w:eastAsia="en-US"/>
        </w:rPr>
        <w:t>от 08.12.2025 № 105-п</w:t>
      </w:r>
    </w:p>
    <w:p w:rsidR="00CC3399" w:rsidRPr="00CC3399" w:rsidRDefault="00CC3399" w:rsidP="00CC3399">
      <w:pPr>
        <w:spacing w:after="0" w:line="240" w:lineRule="auto"/>
        <w:ind w:left="4678"/>
        <w:jc w:val="right"/>
        <w:rPr>
          <w:rFonts w:ascii="Calibri" w:eastAsia="Times New Roman" w:hAnsi="Calibri" w:cs="Times New Roman"/>
          <w:sz w:val="20"/>
          <w:szCs w:val="20"/>
        </w:rPr>
      </w:pP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Извещение</w:t>
      </w:r>
    </w:p>
    <w:p w:rsidR="00CC3399" w:rsidRPr="00CC3399" w:rsidRDefault="00CC3399" w:rsidP="00CC33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Кравчук М.В., уведомляет участников долевой собственности на земельный участок с кадастровым номером 56:14:0417010:220, категория земель: земли сельскохозяйственного назначения, разрешенное использование: для сельскохозяйственного использования, площадью 1 653 951 кв.м., местоположение: </w:t>
      </w:r>
      <w:r w:rsidRPr="00CC3399">
        <w:rPr>
          <w:rFonts w:ascii="Times New Roman" w:eastAsia="TimesNewRomanPSMT" w:hAnsi="Times New Roman" w:cs="Times New Roman"/>
          <w:sz w:val="20"/>
          <w:szCs w:val="20"/>
        </w:rPr>
        <w:t>Оренбургская область, Красногвардейский район, Кинзельский сельсовет, земельный участок расположен в центральной части кадастрового квартала 56:14: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0417010</w:t>
      </w:r>
      <w:r w:rsidRPr="00CC3399">
        <w:rPr>
          <w:rFonts w:ascii="Times New Roman" w:eastAsia="TimesNewRomanPSMT" w:hAnsi="Times New Roman" w:cs="Times New Roman"/>
          <w:sz w:val="20"/>
          <w:szCs w:val="20"/>
        </w:rPr>
        <w:t xml:space="preserve">,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>о проведении общих собраний со следующей повесткой дня:</w:t>
      </w:r>
    </w:p>
    <w:p w:rsidR="00CC3399" w:rsidRPr="00CC3399" w:rsidRDefault="00CC3399" w:rsidP="00CC339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</w:rPr>
        <w:t>Об избрании председателя и секретаря собрания.</w:t>
      </w:r>
    </w:p>
    <w:p w:rsidR="00CC3399" w:rsidRPr="00CC3399" w:rsidRDefault="00CC3399" w:rsidP="00CC339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CC3399" w:rsidRPr="00CC3399" w:rsidRDefault="00CC3399" w:rsidP="00CC3399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 xml:space="preserve">О заключении договора аренды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на земельный участок с кадастровым номером </w:t>
      </w:r>
      <w:r w:rsidRPr="00CC3399">
        <w:rPr>
          <w:rFonts w:ascii="Times New Roman" w:eastAsia="TimesNewRomanPSMT" w:hAnsi="Times New Roman" w:cs="Times New Roman"/>
          <w:sz w:val="20"/>
          <w:szCs w:val="20"/>
        </w:rPr>
        <w:t>56:14:0417010:220.</w:t>
      </w: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Собрание участников общей долевой собственности на земельный участок с кадастровым номером </w:t>
      </w:r>
      <w:r w:rsidRPr="00CC3399">
        <w:rPr>
          <w:rFonts w:ascii="Times New Roman" w:eastAsia="TimesNewRomanPSMT" w:hAnsi="Times New Roman" w:cs="Times New Roman"/>
          <w:sz w:val="20"/>
          <w:szCs w:val="20"/>
        </w:rPr>
        <w:t xml:space="preserve">56:14:0417010:220 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состоится 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23 января 2026 года</w:t>
      </w:r>
      <w:r w:rsidRPr="00CC3399">
        <w:rPr>
          <w:rFonts w:ascii="Times New Roman" w:eastAsia="Times New Roman" w:hAnsi="Times New Roman" w:cs="Times New Roman"/>
          <w:sz w:val="20"/>
          <w:szCs w:val="20"/>
        </w:rPr>
        <w:t xml:space="preserve">  в 16–00 часов, регистрация участников общей долевой собственности  с  15 - 30 часов до 16 – 00 часов местного времени.</w:t>
      </w: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Собрания будут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CC3399" w:rsidRPr="00CC3399" w:rsidRDefault="00CC3399" w:rsidP="00CC33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CC3399" w:rsidRDefault="00CC3399" w:rsidP="00CC339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A807DD" w:rsidRDefault="00A807DD" w:rsidP="00CC339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1f"/>
        <w:tblpPr w:leftFromText="180" w:rightFromText="180" w:vertAnchor="text" w:horzAnchor="margin" w:tblpXSpec="right" w:tblpY="-26"/>
        <w:tblW w:w="0" w:type="auto"/>
        <w:tblLook w:val="04A0" w:firstRow="1" w:lastRow="0" w:firstColumn="1" w:lastColumn="0" w:noHBand="0" w:noVBand="1"/>
      </w:tblPr>
      <w:tblGrid>
        <w:gridCol w:w="5035"/>
      </w:tblGrid>
      <w:tr w:rsidR="00A807DD" w:rsidRPr="00A807DD" w:rsidTr="00EA216D">
        <w:tc>
          <w:tcPr>
            <w:tcW w:w="5035" w:type="dxa"/>
          </w:tcPr>
          <w:p w:rsidR="00A807DD" w:rsidRPr="00A807DD" w:rsidRDefault="00A807DD" w:rsidP="00A807DD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A807DD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A807DD" w:rsidRPr="00A807DD" w:rsidRDefault="00A807DD" w:rsidP="00A807DD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A807DD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A807DD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A807DD">
              <w:rPr>
                <w:b/>
                <w:color w:val="000000"/>
                <w:sz w:val="22"/>
                <w:szCs w:val="22"/>
              </w:rPr>
              <w:t>(112)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A807DD">
              <w:rPr>
                <w:b/>
                <w:color w:val="000000"/>
                <w:sz w:val="22"/>
                <w:szCs w:val="22"/>
              </w:rPr>
              <w:t>01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ind w:right="-144"/>
              <w:jc w:val="both"/>
              <w:rPr>
                <w:b/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A807DD">
              <w:rPr>
                <w:b/>
                <w:color w:val="000000"/>
                <w:sz w:val="22"/>
                <w:szCs w:val="22"/>
              </w:rPr>
              <w:t>02</w:t>
            </w:r>
          </w:p>
          <w:p w:rsidR="00A807DD" w:rsidRPr="00A807DD" w:rsidRDefault="00A807DD" w:rsidP="00A807DD">
            <w:pPr>
              <w:spacing w:after="0" w:line="240" w:lineRule="auto"/>
              <w:ind w:right="-144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A807DD">
              <w:rPr>
                <w:b/>
                <w:color w:val="000000"/>
                <w:sz w:val="22"/>
                <w:szCs w:val="22"/>
              </w:rPr>
              <w:t>04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color w:val="000000"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  <w:r w:rsidRPr="00A807DD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A807DD">
              <w:rPr>
                <w:sz w:val="22"/>
                <w:szCs w:val="22"/>
              </w:rPr>
              <w:t xml:space="preserve"> тел. 8(35345) 3-10-64; </w:t>
            </w:r>
            <w:r w:rsidRPr="00A807DD">
              <w:rPr>
                <w:b/>
                <w:sz w:val="22"/>
                <w:szCs w:val="22"/>
              </w:rPr>
              <w:t>03</w:t>
            </w: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b/>
                <w:sz w:val="22"/>
                <w:szCs w:val="22"/>
              </w:rPr>
            </w:pPr>
          </w:p>
          <w:p w:rsidR="00A807DD" w:rsidRPr="00A807DD" w:rsidRDefault="00A807DD" w:rsidP="00A807DD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A807DD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A807DD" w:rsidRPr="00A807DD" w:rsidRDefault="00A807DD" w:rsidP="00A807DD">
            <w:pPr>
              <w:spacing w:after="0" w:line="240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AD7D40" w:rsidRPr="00A807DD" w:rsidRDefault="00AD7D40" w:rsidP="00A807D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</w:t>
      </w:r>
      <w:r w:rsidR="00DA55FB" w:rsidRPr="00A807DD">
        <w:rPr>
          <w:rFonts w:ascii="Times New Roman" w:hAnsi="Times New Roman" w:cs="Times New Roman"/>
          <w:sz w:val="20"/>
          <w:szCs w:val="20"/>
        </w:rPr>
        <w:t>Морозова С.А</w:t>
      </w:r>
      <w:r w:rsidRPr="00A807DD">
        <w:rPr>
          <w:rFonts w:ascii="Times New Roman" w:hAnsi="Times New Roman" w:cs="Times New Roman"/>
          <w:sz w:val="20"/>
          <w:szCs w:val="20"/>
        </w:rPr>
        <w:t xml:space="preserve">. </w:t>
      </w:r>
      <w:bookmarkStart w:id="2" w:name="_GoBack"/>
      <w:bookmarkEnd w:id="2"/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AD7D40" w:rsidRPr="00B1614C" w:rsidRDefault="00AD7D40" w:rsidP="008F0781">
      <w:pPr>
        <w:pStyle w:val="aa"/>
        <w:rPr>
          <w:rFonts w:ascii="Times New Roman" w:hAnsi="Times New Roman" w:cs="Times New Roman"/>
          <w:sz w:val="20"/>
          <w:szCs w:val="20"/>
        </w:rPr>
        <w:sectPr w:rsidR="00AD7D40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3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1614C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B1614C" w:rsidRDefault="00205D2B" w:rsidP="003769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A99" w:rsidRDefault="00443A99" w:rsidP="006B0345">
      <w:pPr>
        <w:spacing w:after="0" w:line="240" w:lineRule="auto"/>
      </w:pPr>
      <w:r>
        <w:separator/>
      </w:r>
    </w:p>
  </w:endnote>
  <w:endnote w:type="continuationSeparator" w:id="0">
    <w:p w:rsidR="00443A99" w:rsidRDefault="00443A9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A99" w:rsidRDefault="00443A99" w:rsidP="006B0345">
      <w:pPr>
        <w:spacing w:after="0" w:line="240" w:lineRule="auto"/>
      </w:pPr>
      <w:r>
        <w:separator/>
      </w:r>
    </w:p>
  </w:footnote>
  <w:footnote w:type="continuationSeparator" w:id="0">
    <w:p w:rsidR="00443A99" w:rsidRDefault="00443A9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7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3485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618F5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72296E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3AB91-179E-4316-8841-69E579FEB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44</cp:revision>
  <cp:lastPrinted>2025-12-08T07:39:00Z</cp:lastPrinted>
  <dcterms:created xsi:type="dcterms:W3CDTF">2025-01-17T10:14:00Z</dcterms:created>
  <dcterms:modified xsi:type="dcterms:W3CDTF">2025-12-08T07:39:00Z</dcterms:modified>
</cp:coreProperties>
</file>