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B3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641350"/>
            <wp:effectExtent l="19050" t="0" r="9525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r w:rsidRPr="001D6B3B">
        <w:rPr>
          <w:b/>
          <w:szCs w:val="24"/>
        </w:rPr>
        <w:t xml:space="preserve">АДМИНИСТРАЦИЯ  МУНИЦИПАЛЬНОГО  ОБРАЗОВАНИЯ КИНЗЕЛЬСКИЙ СЕЛЬСОВЕТ  </w:t>
      </w:r>
      <w:r w:rsidRPr="001D6B3B">
        <w:rPr>
          <w:b/>
          <w:caps/>
          <w:szCs w:val="24"/>
        </w:rPr>
        <w:t>КрасногвардейскОГО районА  оренбургской</w:t>
      </w:r>
      <w:r w:rsidRPr="001D6B3B">
        <w:rPr>
          <w:b/>
          <w:szCs w:val="24"/>
        </w:rPr>
        <w:t xml:space="preserve"> ОБЛАСТИ</w:t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proofErr w:type="gramStart"/>
      <w:r w:rsidRPr="001D6B3B">
        <w:rPr>
          <w:b/>
          <w:szCs w:val="24"/>
        </w:rPr>
        <w:t>П</w:t>
      </w:r>
      <w:proofErr w:type="gramEnd"/>
      <w:r w:rsidRPr="001D6B3B">
        <w:rPr>
          <w:b/>
          <w:szCs w:val="24"/>
        </w:rPr>
        <w:t xml:space="preserve"> О С Т А Н О В Л Е Н И Е</w:t>
      </w:r>
    </w:p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D6B3B" w:rsidRPr="001D6B3B" w:rsidRDefault="001D6B3B" w:rsidP="001D6B3B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1D6B3B">
        <w:rPr>
          <w:sz w:val="26"/>
          <w:szCs w:val="26"/>
        </w:rPr>
        <w:t>с. Кинзелька</w:t>
      </w:r>
    </w:p>
    <w:p w:rsidR="001D6B3B" w:rsidRPr="001D6B3B" w:rsidRDefault="001D6B3B" w:rsidP="001D6B3B">
      <w:pPr>
        <w:pStyle w:val="1"/>
        <w:rPr>
          <w:sz w:val="26"/>
          <w:szCs w:val="26"/>
        </w:rPr>
      </w:pPr>
    </w:p>
    <w:p w:rsidR="001D6B3B" w:rsidRPr="001D6B3B" w:rsidRDefault="001D6B3B" w:rsidP="001D6B3B">
      <w:pPr>
        <w:pStyle w:val="1"/>
        <w:rPr>
          <w:sz w:val="26"/>
          <w:szCs w:val="26"/>
        </w:rPr>
      </w:pPr>
      <w:r w:rsidRPr="001D6B3B">
        <w:rPr>
          <w:sz w:val="26"/>
          <w:szCs w:val="26"/>
        </w:rPr>
        <w:t xml:space="preserve">30.07.2021                                                                                                            № 83-п/а  </w:t>
      </w:r>
    </w:p>
    <w:p w:rsidR="001D6B3B" w:rsidRPr="001D6B3B" w:rsidRDefault="001D6B3B" w:rsidP="001D6B3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E46D1" w:rsidRPr="001D6B3B" w:rsidRDefault="00BE46D1" w:rsidP="001D6B3B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887426" w:rsidRPr="001D6B3B" w:rsidRDefault="00887426" w:rsidP="001D6B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t>Об  утверждении муниципальной программы «Энергосбережение и повышение энергетической эффективности на территории муниципального образования Кинзельский сельсовет  на 2021-2025 годы»</w:t>
      </w:r>
    </w:p>
    <w:p w:rsidR="00A318EA" w:rsidRPr="001D6B3B" w:rsidRDefault="00A318EA" w:rsidP="001D6B3B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887426" w:rsidRPr="001D6B3B" w:rsidRDefault="00887426" w:rsidP="001D6B3B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t>На основании Федерального закона от 23.11.2009. № 261-ФЗ «Об энергосбережении и о повышении энергетической эффективности и о внесении изменений в отдельные законодательные акты РФ»</w:t>
      </w:r>
      <w:proofErr w:type="gramStart"/>
      <w:r w:rsidRPr="001D6B3B">
        <w:rPr>
          <w:rFonts w:ascii="Times New Roman" w:hAnsi="Times New Roman"/>
          <w:sz w:val="26"/>
          <w:szCs w:val="26"/>
        </w:rPr>
        <w:t>,Ф</w:t>
      </w:r>
      <w:proofErr w:type="gramEnd"/>
      <w:r w:rsidRPr="001D6B3B">
        <w:rPr>
          <w:rFonts w:ascii="Times New Roman" w:hAnsi="Times New Roman"/>
          <w:sz w:val="26"/>
          <w:szCs w:val="26"/>
        </w:rPr>
        <w:t>едерального закона от 6 октября 2003 г. № 131-ФЗ «Об общих принципах организации местного самоуправления в Российской Федерации»</w:t>
      </w:r>
      <w:r w:rsidRPr="001D6B3B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3C109F">
        <w:rPr>
          <w:rStyle w:val="af"/>
          <w:rFonts w:ascii="Times New Roman" w:hAnsi="Times New Roman"/>
          <w:b w:val="0"/>
          <w:color w:val="auto"/>
          <w:szCs w:val="26"/>
        </w:rPr>
        <w:t>Постановлением</w:t>
      </w:r>
      <w:r w:rsidRPr="001D6B3B">
        <w:rPr>
          <w:rFonts w:ascii="Times New Roman" w:hAnsi="Times New Roman"/>
          <w:b/>
          <w:sz w:val="26"/>
          <w:szCs w:val="26"/>
        </w:rPr>
        <w:t xml:space="preserve"> </w:t>
      </w:r>
      <w:r w:rsidRPr="001D6B3B">
        <w:rPr>
          <w:rFonts w:ascii="Times New Roman" w:hAnsi="Times New Roman"/>
          <w:sz w:val="26"/>
          <w:szCs w:val="26"/>
        </w:rPr>
        <w:t xml:space="preserve">Правительства РФ от 11.02.2021 N 161 "Об утверждении требований к региональных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РФ и </w:t>
      </w:r>
      <w:proofErr w:type="gramStart"/>
      <w:r w:rsidRPr="001D6B3B">
        <w:rPr>
          <w:rFonts w:ascii="Times New Roman" w:hAnsi="Times New Roman"/>
          <w:sz w:val="26"/>
          <w:szCs w:val="26"/>
        </w:rPr>
        <w:t>о</w:t>
      </w:r>
      <w:proofErr w:type="gramEnd"/>
      <w:r w:rsidRPr="001D6B3B">
        <w:rPr>
          <w:rFonts w:ascii="Times New Roman" w:hAnsi="Times New Roman"/>
          <w:sz w:val="26"/>
          <w:szCs w:val="26"/>
        </w:rPr>
        <w:t xml:space="preserve"> отдельных положений некоторых актов Правительства РФ",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создания экономических и организационных условий для эффективного использования энергоресурсов:</w:t>
      </w:r>
    </w:p>
    <w:p w:rsidR="001D6B3B" w:rsidRPr="001D6B3B" w:rsidRDefault="00694FD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t>1.</w:t>
      </w:r>
      <w:r w:rsidR="001D6B3B" w:rsidRPr="001D6B3B">
        <w:rPr>
          <w:rFonts w:ascii="Times New Roman" w:hAnsi="Times New Roman"/>
          <w:sz w:val="26"/>
          <w:szCs w:val="26"/>
        </w:rPr>
        <w:t xml:space="preserve"> Утвердить муниципальную программу  «Энергосбережение и повышение энергетической эффективности на территории муниципального образования Кинзельский сельсовет  на 2021-202</w:t>
      </w:r>
      <w:r w:rsidR="0098058F">
        <w:rPr>
          <w:rFonts w:ascii="Times New Roman" w:hAnsi="Times New Roman"/>
          <w:sz w:val="26"/>
          <w:szCs w:val="26"/>
        </w:rPr>
        <w:t>5</w:t>
      </w:r>
      <w:r w:rsidR="001D6B3B" w:rsidRPr="001D6B3B">
        <w:rPr>
          <w:rFonts w:ascii="Times New Roman" w:hAnsi="Times New Roman"/>
          <w:sz w:val="26"/>
          <w:szCs w:val="26"/>
        </w:rPr>
        <w:t xml:space="preserve"> годы» согласно приложению.</w:t>
      </w:r>
    </w:p>
    <w:p w:rsidR="007D1180" w:rsidRPr="001D6B3B" w:rsidRDefault="007D118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t>2. Признать утратившим силу постановлен</w:t>
      </w:r>
      <w:r w:rsidR="001D6B3B" w:rsidRPr="001D6B3B">
        <w:rPr>
          <w:rFonts w:ascii="Times New Roman" w:hAnsi="Times New Roman"/>
          <w:sz w:val="26"/>
          <w:szCs w:val="26"/>
          <w:lang w:eastAsia="ar-SA"/>
        </w:rPr>
        <w:t>ие администрации сельсовета от 13.12.2019 №130</w:t>
      </w:r>
      <w:r w:rsidRPr="001D6B3B">
        <w:rPr>
          <w:rFonts w:ascii="Times New Roman" w:hAnsi="Times New Roman"/>
          <w:sz w:val="26"/>
          <w:szCs w:val="26"/>
          <w:lang w:eastAsia="ar-SA"/>
        </w:rPr>
        <w:t>-п «</w:t>
      </w:r>
      <w:r w:rsidR="001D6B3B" w:rsidRPr="001D6B3B">
        <w:rPr>
          <w:rFonts w:ascii="Times New Roman" w:hAnsi="Times New Roman"/>
          <w:sz w:val="26"/>
          <w:szCs w:val="26"/>
        </w:rPr>
        <w:t>Об  утверждении муниципальной программы  «Энергосбережение и повышение энергетической эффективности на территории муниципального образования Кинзельский сельсовет  на 2020-2023 годы»</w:t>
      </w:r>
      <w:r w:rsidRPr="001D6B3B">
        <w:rPr>
          <w:rFonts w:ascii="Times New Roman" w:hAnsi="Times New Roman"/>
          <w:sz w:val="26"/>
          <w:szCs w:val="26"/>
          <w:lang w:eastAsia="ar-SA"/>
        </w:rPr>
        <w:t>».</w:t>
      </w:r>
    </w:p>
    <w:p w:rsidR="001D6B3B" w:rsidRPr="001D6B3B" w:rsidRDefault="001D6B3B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t>3. Специалисту 1 категории – бухгалтеру Козловой Л.В. при формировании бюджета на 202</w:t>
      </w:r>
      <w:r w:rsidR="0098058F">
        <w:rPr>
          <w:rFonts w:ascii="Times New Roman" w:hAnsi="Times New Roman"/>
          <w:sz w:val="26"/>
          <w:szCs w:val="26"/>
        </w:rPr>
        <w:t>1</w:t>
      </w:r>
      <w:r w:rsidRPr="001D6B3B">
        <w:rPr>
          <w:rFonts w:ascii="Times New Roman" w:hAnsi="Times New Roman"/>
          <w:sz w:val="26"/>
          <w:szCs w:val="26"/>
        </w:rPr>
        <w:t>-202</w:t>
      </w:r>
      <w:r w:rsidR="0098058F">
        <w:rPr>
          <w:rFonts w:ascii="Times New Roman" w:hAnsi="Times New Roman"/>
          <w:sz w:val="26"/>
          <w:szCs w:val="26"/>
        </w:rPr>
        <w:t>5</w:t>
      </w:r>
      <w:r w:rsidRPr="001D6B3B">
        <w:rPr>
          <w:rFonts w:ascii="Times New Roman" w:hAnsi="Times New Roman"/>
          <w:sz w:val="26"/>
          <w:szCs w:val="26"/>
        </w:rPr>
        <w:t xml:space="preserve"> годы предусматривать средства на реализацию программы в области энергосбережения и повышения энергетической эффективности администрации муниципального образования Кинзельский сельсовет Красногвардейского района Оренбургской области.</w:t>
      </w:r>
    </w:p>
    <w:p w:rsidR="001D6B3B" w:rsidRPr="001D6B3B" w:rsidRDefault="001D6B3B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lastRenderedPageBreak/>
        <w:t>4.  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1D6B3B" w:rsidRPr="001D6B3B" w:rsidRDefault="001D6B3B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1D6B3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D6B3B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1D6B3B" w:rsidRP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6B3B" w:rsidRP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6B3B" w:rsidRPr="001D6B3B" w:rsidRDefault="004E0989" w:rsidP="001D6B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23280" cy="1501140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3B" w:rsidRPr="001D6B3B" w:rsidRDefault="001D6B3B" w:rsidP="001D6B3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P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Pr="001D6B3B" w:rsidRDefault="001D6B3B" w:rsidP="001D6B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B3B">
        <w:rPr>
          <w:rFonts w:ascii="Times New Roman" w:hAnsi="Times New Roman"/>
          <w:sz w:val="24"/>
          <w:szCs w:val="24"/>
        </w:rPr>
        <w:t>Разослано: в дело, Козловой Л.В., администрация района, прокурору района.</w:t>
      </w:r>
    </w:p>
    <w:p w:rsidR="007D1180" w:rsidRPr="001D6B3B" w:rsidRDefault="007D1180" w:rsidP="001D6B3B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318EA" w:rsidRPr="008B7A23" w:rsidRDefault="001D6B3B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8230A" w:rsidRPr="008B7A23">
        <w:rPr>
          <w:rFonts w:ascii="Times New Roman" w:hAnsi="Times New Roman"/>
          <w:sz w:val="24"/>
          <w:szCs w:val="24"/>
        </w:rPr>
        <w:t xml:space="preserve"> </w:t>
      </w:r>
      <w:r w:rsidR="00A318EA" w:rsidRPr="008B7A23">
        <w:rPr>
          <w:rFonts w:ascii="Times New Roman" w:hAnsi="Times New Roman"/>
          <w:sz w:val="24"/>
          <w:szCs w:val="24"/>
        </w:rPr>
        <w:t>сельсовет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от </w:t>
      </w:r>
      <w:r w:rsidR="003C109F" w:rsidRPr="008B7A23">
        <w:rPr>
          <w:rFonts w:ascii="Times New Roman" w:hAnsi="Times New Roman"/>
          <w:sz w:val="24"/>
          <w:szCs w:val="24"/>
        </w:rPr>
        <w:t>30.07.</w:t>
      </w:r>
      <w:r w:rsidR="007D1180" w:rsidRPr="008B7A23">
        <w:rPr>
          <w:rFonts w:ascii="Times New Roman" w:hAnsi="Times New Roman"/>
          <w:sz w:val="24"/>
          <w:szCs w:val="24"/>
        </w:rPr>
        <w:t>2021</w:t>
      </w:r>
      <w:r w:rsidRPr="008B7A23">
        <w:rPr>
          <w:rFonts w:ascii="Times New Roman" w:hAnsi="Times New Roman"/>
          <w:sz w:val="24"/>
          <w:szCs w:val="24"/>
        </w:rPr>
        <w:t xml:space="preserve"> № </w:t>
      </w:r>
      <w:r w:rsidR="003C109F" w:rsidRPr="008B7A23">
        <w:rPr>
          <w:rFonts w:ascii="Times New Roman" w:hAnsi="Times New Roman"/>
          <w:sz w:val="24"/>
          <w:szCs w:val="24"/>
        </w:rPr>
        <w:t>83</w:t>
      </w:r>
      <w:r w:rsidR="00A953A5" w:rsidRPr="008B7A23">
        <w:rPr>
          <w:rFonts w:ascii="Times New Roman" w:hAnsi="Times New Roman"/>
          <w:sz w:val="24"/>
          <w:szCs w:val="24"/>
        </w:rPr>
        <w:t>-п</w:t>
      </w:r>
      <w:r w:rsidR="003C109F" w:rsidRPr="008B7A23">
        <w:rPr>
          <w:rFonts w:ascii="Times New Roman" w:hAnsi="Times New Roman"/>
          <w:sz w:val="24"/>
          <w:szCs w:val="24"/>
        </w:rPr>
        <w:t>/а</w:t>
      </w:r>
    </w:p>
    <w:p w:rsidR="00BE46D1" w:rsidRPr="008B7A23" w:rsidRDefault="00BE46D1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«</w:t>
      </w:r>
      <w:r w:rsidR="002F293B" w:rsidRPr="0098058F">
        <w:rPr>
          <w:rFonts w:ascii="Times New Roman" w:hAnsi="Times New Roman"/>
          <w:b/>
          <w:sz w:val="24"/>
          <w:szCs w:val="24"/>
        </w:rPr>
        <w:t xml:space="preserve">Энергосбережение и повышение энергетической эффективности в муниципальном образовании </w:t>
      </w:r>
      <w:r w:rsidR="001D6B3B" w:rsidRPr="0098058F">
        <w:rPr>
          <w:rFonts w:ascii="Times New Roman" w:hAnsi="Times New Roman"/>
          <w:b/>
          <w:sz w:val="24"/>
          <w:szCs w:val="24"/>
        </w:rPr>
        <w:t>Кинзельский</w:t>
      </w:r>
      <w:r w:rsidR="002F293B" w:rsidRPr="0098058F">
        <w:rPr>
          <w:rFonts w:ascii="Times New Roman" w:hAnsi="Times New Roman"/>
          <w:b/>
          <w:sz w:val="24"/>
          <w:szCs w:val="24"/>
        </w:rPr>
        <w:t xml:space="preserve"> сельсовет </w:t>
      </w:r>
      <w:r w:rsidR="003C109F" w:rsidRPr="0098058F">
        <w:rPr>
          <w:rFonts w:ascii="Times New Roman" w:hAnsi="Times New Roman"/>
          <w:b/>
          <w:sz w:val="24"/>
          <w:szCs w:val="24"/>
        </w:rPr>
        <w:t>на 2021-2025 годы</w:t>
      </w:r>
      <w:r w:rsidRPr="0098058F">
        <w:rPr>
          <w:rFonts w:ascii="Times New Roman" w:hAnsi="Times New Roman"/>
          <w:b/>
          <w:sz w:val="24"/>
          <w:szCs w:val="24"/>
        </w:rPr>
        <w:t>»</w:t>
      </w: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ПАСПОРТ</w:t>
      </w:r>
    </w:p>
    <w:p w:rsidR="003C109F" w:rsidRPr="0098058F" w:rsidRDefault="002F293B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="00BE46D1" w:rsidRPr="0098058F">
        <w:rPr>
          <w:rFonts w:ascii="Times New Roman" w:hAnsi="Times New Roman"/>
          <w:b/>
          <w:sz w:val="24"/>
          <w:szCs w:val="24"/>
        </w:rPr>
        <w:t xml:space="preserve"> «</w:t>
      </w:r>
      <w:r w:rsidRPr="0098058F">
        <w:rPr>
          <w:rFonts w:ascii="Times New Roman" w:hAnsi="Times New Roman"/>
          <w:b/>
          <w:sz w:val="24"/>
          <w:szCs w:val="24"/>
        </w:rPr>
        <w:t>Энергосбережение и повышение энергетической эффективности в муниципальном образовании</w:t>
      </w:r>
      <w:r w:rsidR="003C109F" w:rsidRPr="0098058F">
        <w:rPr>
          <w:rFonts w:ascii="Times New Roman" w:hAnsi="Times New Roman"/>
          <w:b/>
          <w:sz w:val="24"/>
          <w:szCs w:val="24"/>
        </w:rPr>
        <w:t xml:space="preserve"> </w:t>
      </w:r>
      <w:r w:rsidR="001D6B3B" w:rsidRPr="0098058F">
        <w:rPr>
          <w:rFonts w:ascii="Times New Roman" w:hAnsi="Times New Roman"/>
          <w:b/>
          <w:sz w:val="24"/>
          <w:szCs w:val="24"/>
        </w:rPr>
        <w:t>Кинзельский</w:t>
      </w:r>
      <w:r w:rsidRPr="0098058F">
        <w:rPr>
          <w:rFonts w:ascii="Times New Roman" w:hAnsi="Times New Roman"/>
          <w:b/>
          <w:sz w:val="24"/>
          <w:szCs w:val="24"/>
        </w:rPr>
        <w:t xml:space="preserve"> сельсовет </w:t>
      </w:r>
    </w:p>
    <w:p w:rsidR="00BE46D1" w:rsidRPr="0098058F" w:rsidRDefault="003C109F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на 2021-2025 годы</w:t>
      </w:r>
      <w:r w:rsidR="00BE46D1" w:rsidRPr="0098058F">
        <w:rPr>
          <w:rFonts w:ascii="Times New Roman" w:hAnsi="Times New Roman"/>
          <w:b/>
          <w:sz w:val="24"/>
          <w:szCs w:val="24"/>
        </w:rPr>
        <w:t xml:space="preserve">» </w:t>
      </w:r>
    </w:p>
    <w:p w:rsidR="00BE46D1" w:rsidRPr="008B7A23" w:rsidRDefault="00BE46D1" w:rsidP="008B7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87"/>
        <w:gridCol w:w="6379"/>
      </w:tblGrid>
      <w:tr w:rsidR="00BE46D1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6D1" w:rsidRPr="008B7A23" w:rsidRDefault="00BE46D1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BE46D1" w:rsidRPr="008B7A23" w:rsidRDefault="00BE46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>Красногвардейск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>а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Оренбургской области </w:t>
            </w:r>
          </w:p>
        </w:tc>
      </w:tr>
      <w:tr w:rsidR="00925053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5053" w:rsidRPr="008B7A23" w:rsidRDefault="00925053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925053" w:rsidRPr="008B7A23" w:rsidRDefault="00925053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2F293B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 </w:t>
            </w:r>
          </w:p>
          <w:p w:rsidR="00181BD1" w:rsidRPr="008B7A23" w:rsidRDefault="00181B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A4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3A4" w:rsidRPr="008B7A23" w:rsidRDefault="00AF13A4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AF13A4" w:rsidRPr="008B7A23" w:rsidRDefault="00AF13A4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Отсутствуют </w:t>
            </w:r>
          </w:p>
        </w:tc>
      </w:tr>
      <w:tr w:rsidR="002F293B" w:rsidRPr="008B7A23" w:rsidTr="00694FD0">
        <w:trPr>
          <w:trHeight w:val="60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Обеспечение   рационального   использования   энергетических ресурсов за счет повышения культуры потребления энергетических ресурсов населением, формирование целевой модели поведения направленной на бережное отношение к имеющимся ресурсам, применение современных энергосберегающих технологий увеличивающих </w:t>
            </w:r>
            <w:proofErr w:type="spellStart"/>
            <w:r w:rsidRPr="008B7A23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8B7A2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B7A23">
              <w:rPr>
                <w:rFonts w:ascii="Times New Roman" w:hAnsi="Times New Roman"/>
                <w:sz w:val="24"/>
                <w:szCs w:val="24"/>
              </w:rPr>
              <w:t xml:space="preserve"> использования энергоресурсов.</w:t>
            </w:r>
          </w:p>
          <w:p w:rsidR="00181BD1" w:rsidRPr="008B7A23" w:rsidRDefault="00181B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93B" w:rsidRPr="008B7A23" w:rsidTr="00694FD0">
        <w:trPr>
          <w:trHeight w:val="1347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Выполнение технических и организационных мероприятий, способствующих повышению показателей энергосбережения и энергетической эффективности.</w:t>
            </w:r>
          </w:p>
          <w:p w:rsidR="002F293B" w:rsidRPr="008B7A23" w:rsidRDefault="002F293B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Популяризация способов и методов энергосбережения;</w:t>
            </w:r>
          </w:p>
          <w:p w:rsidR="002F293B" w:rsidRPr="008B7A23" w:rsidRDefault="002F293B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Системность и комплексность проведения мероприятий по энергосбережению и повышению энергетической эффективности.</w:t>
            </w:r>
          </w:p>
          <w:p w:rsidR="00181BD1" w:rsidRPr="008B7A23" w:rsidRDefault="00181BD1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F293B" w:rsidRPr="008B7A23" w:rsidTr="00181BD1">
        <w:trPr>
          <w:trHeight w:val="274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 xml:space="preserve">Целевые индикаторы и показатели программы </w:t>
            </w:r>
          </w:p>
        </w:tc>
        <w:tc>
          <w:tcPr>
            <w:tcW w:w="6379" w:type="dxa"/>
            <w:shd w:val="clear" w:color="auto" w:fill="FFFFFF"/>
          </w:tcPr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Энергосбережение и повышению энергетической эффективности жилищного фонда, в том числе по 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проведению </w:t>
            </w:r>
            <w:proofErr w:type="spell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8B7A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8B7A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8B7A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181BD1"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181BD1"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топлива и экономической целесообразности такого </w:t>
            </w:r>
            <w:r w:rsidR="00181BD1"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замещения</w:t>
            </w:r>
          </w:p>
          <w:p w:rsidR="002F293B" w:rsidRPr="00083A16" w:rsidRDefault="002F293B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3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эффективности»</w:t>
            </w:r>
            <w:r w:rsidR="00D47855" w:rsidRPr="00083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DE2" w:rsidRPr="00083A16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>Количество замененных ртутных ламп на светодиодные светильники в здании Кинзельского СДК, административном здании</w:t>
            </w:r>
          </w:p>
          <w:p w:rsidR="00B93DE2" w:rsidRPr="00083A16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>-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 xml:space="preserve"> Количество  заслонок из материала на воротах здания пожарного депо</w:t>
            </w:r>
          </w:p>
          <w:p w:rsidR="00B93DE2" w:rsidRPr="008B7A23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>-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="00083A16" w:rsidRPr="003F27F1">
              <w:rPr>
                <w:rFonts w:ascii="Times New Roman" w:hAnsi="Times New Roman"/>
                <w:sz w:val="24"/>
                <w:szCs w:val="24"/>
              </w:rPr>
              <w:t xml:space="preserve"> светильников со светодиодными лампами в системе наружного освещения</w:t>
            </w:r>
          </w:p>
          <w:p w:rsidR="0054022C" w:rsidRPr="008B7A23" w:rsidRDefault="0054022C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-Пропаганда методов и технологий энергосбережения и повышения энергетической эффективности на официальном сайте администрации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сельсовет; социальных сетях;</w:t>
            </w:r>
          </w:p>
        </w:tc>
      </w:tr>
      <w:tr w:rsidR="002F293B" w:rsidRPr="008B7A23" w:rsidTr="00694FD0">
        <w:trPr>
          <w:trHeight w:val="718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lastRenderedPageBreak/>
              <w:t>Сроки и этапы реализации програм</w:t>
            </w:r>
            <w:r w:rsidRPr="008B7A23">
              <w:rPr>
                <w:sz w:val="24"/>
                <w:szCs w:val="24"/>
              </w:rPr>
              <w:softHyphen/>
              <w:t xml:space="preserve">мы 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18230A" w:rsidRPr="008B7A23">
              <w:rPr>
                <w:rFonts w:ascii="Times New Roman" w:hAnsi="Times New Roman"/>
                <w:sz w:val="24"/>
                <w:szCs w:val="24"/>
              </w:rPr>
              <w:t>2</w:t>
            </w:r>
            <w:r w:rsidR="008B7A23">
              <w:rPr>
                <w:rFonts w:ascii="Times New Roman" w:hAnsi="Times New Roman"/>
                <w:sz w:val="24"/>
                <w:szCs w:val="24"/>
              </w:rPr>
              <w:t>1</w:t>
            </w:r>
            <w:r w:rsidRPr="008B7A23">
              <w:rPr>
                <w:rFonts w:ascii="Times New Roman" w:hAnsi="Times New Roman"/>
                <w:sz w:val="24"/>
                <w:szCs w:val="24"/>
                <w:lang w:val="en-US"/>
              </w:rPr>
              <w:t>-202</w:t>
            </w:r>
            <w:r w:rsidR="0018230A"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293B" w:rsidRPr="008B7A23" w:rsidTr="00694FD0">
        <w:trPr>
          <w:trHeight w:val="918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составляет 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В т. ч. по годам, в тыс. руб.: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2021-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82,4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2022-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21,6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2023-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70,0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2024- </w:t>
            </w:r>
            <w:r w:rsidR="00EE5C25" w:rsidRPr="008B7A23">
              <w:rPr>
                <w:rFonts w:ascii="Times New Roman" w:hAnsi="Times New Roman"/>
                <w:sz w:val="24"/>
                <w:szCs w:val="24"/>
              </w:rPr>
              <w:t>0,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0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18230A" w:rsidRPr="008B7A23" w:rsidRDefault="0018230A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2025-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 xml:space="preserve"> 0,0</w:t>
            </w:r>
            <w:r w:rsidR="00EE5C25"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</w:tbl>
    <w:p w:rsidR="003C109F" w:rsidRPr="008B7A23" w:rsidRDefault="003C109F" w:rsidP="00360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="003C109F" w:rsidRPr="008B7A2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B7A23">
        <w:rPr>
          <w:rFonts w:ascii="Times New Roman" w:hAnsi="Times New Roman"/>
          <w:b/>
          <w:sz w:val="24"/>
          <w:szCs w:val="24"/>
        </w:rPr>
        <w:t>. Содержание проблемы</w:t>
      </w:r>
    </w:p>
    <w:p w:rsidR="00887426" w:rsidRPr="008B7A23" w:rsidRDefault="00887426" w:rsidP="008B7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</w:t>
      </w:r>
      <w:proofErr w:type="gramStart"/>
      <w:r w:rsidRPr="008B7A23">
        <w:rPr>
          <w:rFonts w:ascii="Times New Roman" w:hAnsi="Times New Roman"/>
          <w:sz w:val="24"/>
          <w:szCs w:val="24"/>
        </w:rPr>
        <w:t>с</w:t>
      </w:r>
      <w:proofErr w:type="gramEnd"/>
      <w:r w:rsidRPr="008B7A23">
        <w:rPr>
          <w:rFonts w:ascii="Times New Roman" w:hAnsi="Times New Roman"/>
          <w:sz w:val="24"/>
          <w:szCs w:val="24"/>
        </w:rPr>
        <w:t>. Вознесенка, пос. Александровка, пос. Степной, д. Петропавловка</w:t>
      </w:r>
    </w:p>
    <w:p w:rsidR="00887426" w:rsidRPr="008B7A23" w:rsidRDefault="00887426" w:rsidP="008B7A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7A23">
        <w:rPr>
          <w:rFonts w:ascii="Times New Roman" w:hAnsi="Times New Roman"/>
          <w:color w:val="000000"/>
          <w:sz w:val="24"/>
          <w:szCs w:val="24"/>
        </w:rPr>
        <w:t xml:space="preserve">Таблица 1. Населённые пункты, входящие в состав МО </w:t>
      </w:r>
      <w:r w:rsidRPr="008B7A23">
        <w:rPr>
          <w:rFonts w:ascii="Times New Roman" w:hAnsi="Times New Roman"/>
          <w:sz w:val="24"/>
          <w:szCs w:val="24"/>
        </w:rPr>
        <w:t xml:space="preserve">Кинзельский сельсовет: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8"/>
        <w:gridCol w:w="3691"/>
        <w:gridCol w:w="3262"/>
      </w:tblGrid>
      <w:tr w:rsidR="00887426" w:rsidRPr="008B7A23" w:rsidTr="007C01FC">
        <w:tc>
          <w:tcPr>
            <w:tcW w:w="136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4" name="Рисунок 1" descr="↓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Тип населённого пункта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1" name="Рисунок 2" descr="↓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pct"/>
            <w:shd w:val="clear" w:color="auto" w:fill="B6DDE8"/>
            <w:vAlign w:val="center"/>
          </w:tcPr>
          <w:p w:rsidR="00887426" w:rsidRPr="008B7A23" w:rsidRDefault="00887426" w:rsidP="009805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Население (</w:t>
            </w:r>
            <w:hyperlink r:id="rId11" w:tooltip="2007 год" w:history="1">
              <w:r w:rsidRPr="008B7A23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>20</w:t>
              </w:r>
              <w:r w:rsidR="0098058F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>21</w:t>
              </w:r>
              <w:r w:rsidRPr="008B7A23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 xml:space="preserve"> год</w:t>
              </w:r>
            </w:hyperlink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3" name="Рисунок 3" descr="↓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426" w:rsidRPr="008B7A23" w:rsidTr="007C01FC">
        <w:tc>
          <w:tcPr>
            <w:tcW w:w="136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Кинзелька</w:t>
            </w:r>
          </w:p>
        </w:tc>
        <w:tc>
          <w:tcPr>
            <w:tcW w:w="192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Село, административный центр</w:t>
            </w:r>
          </w:p>
        </w:tc>
        <w:tc>
          <w:tcPr>
            <w:tcW w:w="1704" w:type="pct"/>
            <w:shd w:val="clear" w:color="auto" w:fill="B6DDE8"/>
            <w:vAlign w:val="center"/>
          </w:tcPr>
          <w:p w:rsidR="00887426" w:rsidRPr="008B7A23" w:rsidRDefault="0098058F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699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Вознесенка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Село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Степной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Посёлок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Посёлок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Петропавловка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Деревня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87426" w:rsidRPr="008B7A23" w:rsidRDefault="00887426" w:rsidP="008B7A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B7A23">
        <w:rPr>
          <w:rFonts w:ascii="Times New Roman" w:hAnsi="Times New Roman"/>
          <w:sz w:val="24"/>
          <w:szCs w:val="24"/>
        </w:rPr>
        <w:t xml:space="preserve">Площадь МО Кинзельский сельсовет составляет 34760,3 га, в том числе земли поселений </w:t>
      </w:r>
      <w:r w:rsidRPr="008B7A23">
        <w:rPr>
          <w:rFonts w:ascii="Times New Roman" w:hAnsi="Times New Roman"/>
          <w:sz w:val="24"/>
          <w:szCs w:val="24"/>
          <w:u w:val="single"/>
        </w:rPr>
        <w:t>1048,3 га.</w:t>
      </w:r>
    </w:p>
    <w:p w:rsidR="00887426" w:rsidRPr="008B7A2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Численность постоянного населения по состоянию на 01.01.20</w:t>
      </w:r>
      <w:r w:rsidR="0098058F">
        <w:rPr>
          <w:rFonts w:ascii="Times New Roman" w:hAnsi="Times New Roman"/>
          <w:sz w:val="24"/>
          <w:szCs w:val="24"/>
        </w:rPr>
        <w:t>21</w:t>
      </w:r>
      <w:r w:rsidRPr="008B7A23">
        <w:rPr>
          <w:rFonts w:ascii="Times New Roman" w:hAnsi="Times New Roman"/>
          <w:sz w:val="24"/>
          <w:szCs w:val="24"/>
        </w:rPr>
        <w:t xml:space="preserve"> г. – 10</w:t>
      </w:r>
      <w:r w:rsidR="0098058F">
        <w:rPr>
          <w:rFonts w:ascii="Times New Roman" w:hAnsi="Times New Roman"/>
          <w:sz w:val="24"/>
          <w:szCs w:val="24"/>
        </w:rPr>
        <w:t>10</w:t>
      </w:r>
      <w:r w:rsidRPr="008B7A23">
        <w:rPr>
          <w:rFonts w:ascii="Times New Roman" w:hAnsi="Times New Roman"/>
          <w:sz w:val="24"/>
          <w:szCs w:val="24"/>
        </w:rPr>
        <w:t xml:space="preserve"> человек.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Водоснабжение и водоотведение осуществляет МУП МХКП  «Старт».  Электроснабжение на территории поселения осуществляет ПАО </w:t>
      </w:r>
      <w:proofErr w:type="spellStart"/>
      <w:r w:rsidRPr="008B7A23">
        <w:rPr>
          <w:rFonts w:ascii="Times New Roman" w:hAnsi="Times New Roman"/>
          <w:sz w:val="24"/>
          <w:szCs w:val="24"/>
        </w:rPr>
        <w:t>МРСК-Волги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. Газоснабжение – АО «Газпром газораспределение - Оренбург». 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Основные характеристики объектов коммунальной инфраструктуры МО Кинзельский сельсовет  приведены в таблицах 2 - 4 далее.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Таблица 2. Характеристика системы водоснабжения</w:t>
      </w:r>
    </w:p>
    <w:tbl>
      <w:tblPr>
        <w:tblW w:w="5000" w:type="pct"/>
        <w:tblLook w:val="0000"/>
      </w:tblPr>
      <w:tblGrid>
        <w:gridCol w:w="6439"/>
        <w:gridCol w:w="1258"/>
        <w:gridCol w:w="1874"/>
      </w:tblGrid>
      <w:tr w:rsidR="00887426" w:rsidRPr="008B7A23" w:rsidTr="007C01FC">
        <w:trPr>
          <w:trHeight w:val="517"/>
        </w:trPr>
        <w:tc>
          <w:tcPr>
            <w:tcW w:w="3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Водоснабжение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887426" w:rsidRPr="008B7A23" w:rsidTr="007C01FC">
        <w:trPr>
          <w:trHeight w:val="517"/>
        </w:trPr>
        <w:tc>
          <w:tcPr>
            <w:tcW w:w="3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563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980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Мощность всех водопроводов и водозаборов на 20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воды, отпущенной всем потребителям за год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 т. ч. по группам потребителей: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сфера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0,008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население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Коммунально-бытовое потребление воды на одного жителя (в среднем за год) [литр /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Холодная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норма потребления холодной воды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Горячая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норма потребления горячей воды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980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 водопроводных сетей по состоянию на 01.01.20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</w:tbl>
    <w:p w:rsidR="00887426" w:rsidRPr="008B7A23" w:rsidRDefault="00887426" w:rsidP="008B7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Таблица 3. Характеристика системы теплоснабжения</w:t>
      </w:r>
    </w:p>
    <w:tbl>
      <w:tblPr>
        <w:tblW w:w="5000" w:type="pct"/>
        <w:tblLook w:val="0000"/>
      </w:tblPr>
      <w:tblGrid>
        <w:gridCol w:w="6723"/>
        <w:gridCol w:w="1424"/>
        <w:gridCol w:w="1424"/>
      </w:tblGrid>
      <w:tr w:rsidR="00887426" w:rsidRPr="008B7A23" w:rsidTr="007C01FC">
        <w:trPr>
          <w:trHeight w:val="608"/>
        </w:trPr>
        <w:tc>
          <w:tcPr>
            <w:tcW w:w="3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Теплоснабжение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Выработано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муниципальными котельными - всего</w:t>
            </w:r>
          </w:p>
        </w:tc>
        <w:tc>
          <w:tcPr>
            <w:tcW w:w="74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Получено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ведомственных котельных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Полезный отпуск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всем потребителям в натуральном выражении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 Количество муниципальных котельных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Таблица 4. Характеристика системы теплоснабжения</w:t>
      </w:r>
    </w:p>
    <w:tbl>
      <w:tblPr>
        <w:tblW w:w="5000" w:type="pct"/>
        <w:tblLook w:val="0000"/>
      </w:tblPr>
      <w:tblGrid>
        <w:gridCol w:w="5975"/>
        <w:gridCol w:w="1211"/>
        <w:gridCol w:w="1204"/>
        <w:gridCol w:w="1181"/>
      </w:tblGrid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19. Электроснабжение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(план)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1. Потреблено электроэнергии организациями, финансируемыми из местного бюджета - всего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Вт.ч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44,29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ind w:firstLineChars="200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от ПАО "МРСК Волги"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Вт.ч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44,29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4.1. Количество подстанций, в том числе  напряжением: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 кВ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6 - 10 кВ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4.2. Протяженность электрических сетей, в том числе напряжением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35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6 - 10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Электросетевые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объекты ведомственной принадлежности, в том числе </w:t>
            </w:r>
          </w:p>
        </w:tc>
        <w:tc>
          <w:tcPr>
            <w:tcW w:w="5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43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5.1 Количество стационарных подстанций, в том числе напряжением 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35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6-10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 МО Кинзельский сельсовет в последние годы имеет место устойчивая тенденция на повышение стоимости энергетических ресурсов.  В ситуации, когда энергоресурсы становятся рыночным фактором и формируют значительную часть затрат бюджета МО Кинзельский сельсовет,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в выработке политики по энергосбережению и повышению энергетической эффективности. </w:t>
      </w:r>
    </w:p>
    <w:p w:rsidR="00887426" w:rsidRPr="008B7A23" w:rsidRDefault="00887426" w:rsidP="008B7A2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Динамика роста внутренних цен на энергоносители предопределяет экономические условия для интенсификации работы по энергосбережению. </w:t>
      </w:r>
      <w:proofErr w:type="gramStart"/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Проектом сценарных условий основные параметры прогноза социально-экономического развития Российской Федерации и прогнозируемые изменения цен (тарифов) на товары, услуги хозяйствующих субъектов, осуществляющих регулируемые виды деятельности в инфраструктурном секторе на 202</w:t>
      </w:r>
      <w:r w:rsidR="0098058F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 и на плановый период 202</w:t>
      </w:r>
      <w:r w:rsidR="0098058F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202</w:t>
      </w:r>
      <w:r w:rsidR="0098058F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годов, параметры роста внутренних цен на газ в прогнозный период определяются исходя из необходимости сокращения разрыва между доходностью поставок газа</w:t>
      </w:r>
      <w:proofErr w:type="gramEnd"/>
      <w:r w:rsidRPr="008B7A2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 внутренний и внешний рынок, а также покрытия экономически обоснованных издержек на добычу и транспортировку газа и необходимого объема инвестиций. 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Одновременно происходит поэтапное увеличение доли электроэнергии, реализуемой по нерегулируемым государством ценам, до уровня 100 процентов. 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Динамика изменения цен на жидкое и твердое топливо (мазут, дизельное топливо, уголь) следует за изменением мировых цен на нефть и не регулируется со стороны государства. В рассматриваемый период данная проблема остается и, с учетом роста цен на газ, будет обостряться.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8B7A23"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 организациями, в период до 202</w:t>
      </w:r>
      <w:r w:rsidR="0098058F">
        <w:rPr>
          <w:rFonts w:ascii="Times New Roman" w:hAnsi="Times New Roman"/>
          <w:sz w:val="24"/>
          <w:szCs w:val="24"/>
        </w:rPr>
        <w:t>5</w:t>
      </w:r>
      <w:r w:rsidRPr="008B7A23">
        <w:rPr>
          <w:rFonts w:ascii="Times New Roman" w:hAnsi="Times New Roman"/>
          <w:sz w:val="24"/>
          <w:szCs w:val="24"/>
        </w:rPr>
        <w:t xml:space="preserve"> года будет расти с темпами не менее 10 процентов в год. Близкие значения дает прогноз темпов роста стоимости услуг по водоснабжению и водоотведению.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В результате до 202</w:t>
      </w:r>
      <w:r w:rsidR="0098058F">
        <w:rPr>
          <w:rFonts w:ascii="Times New Roman" w:hAnsi="Times New Roman"/>
          <w:sz w:val="24"/>
          <w:szCs w:val="24"/>
        </w:rPr>
        <w:t>5</w:t>
      </w:r>
      <w:r w:rsidRPr="008B7A23">
        <w:rPr>
          <w:rFonts w:ascii="Times New Roman" w:hAnsi="Times New Roman"/>
          <w:sz w:val="24"/>
          <w:szCs w:val="24"/>
        </w:rPr>
        <w:t xml:space="preserve"> года стоимость основных для МО Кинзельский сельсовет топливно-энергетических и коммунальных ресурсов будет стремительно расти темпами, в 1,5-2 раза превышающими инфляцию, что предопределяет рост затрат учреждений </w:t>
      </w:r>
      <w:r w:rsidRPr="008B7A23">
        <w:rPr>
          <w:rFonts w:ascii="Times New Roman" w:hAnsi="Times New Roman"/>
          <w:sz w:val="24"/>
          <w:szCs w:val="24"/>
        </w:rPr>
        <w:lastRenderedPageBreak/>
        <w:t>муниципальной бюджетной сферы на оплату основных топливно-энергетических и коммунальных ресурсов.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опережающему росту затрат на оплату коммунальных ресурсов в расходах на содержание муниципальных бюджетных организаций здравоохранения, образования, культуры и т.п., и вызванному этим снижению эффективности оказания услуг.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Высокая энергоемкость муниципальных учреждений в этих условиях может стать причиной </w:t>
      </w:r>
      <w:proofErr w:type="gramStart"/>
      <w:r w:rsidRPr="008B7A23">
        <w:rPr>
          <w:rFonts w:ascii="Times New Roman" w:hAnsi="Times New Roman"/>
          <w:sz w:val="24"/>
          <w:szCs w:val="24"/>
        </w:rPr>
        <w:t>снижения темпов роста экономики муниципального образования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и налоговых поступлений в бюджеты всех уровней.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</w:t>
      </w:r>
    </w:p>
    <w:p w:rsidR="00887426" w:rsidRPr="008B7A2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В условиях роста стоимости энергоресурсов, дефицита областного и местного бюджетов,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887426" w:rsidRPr="008B7A23" w:rsidRDefault="00887426" w:rsidP="008B7A23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A23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887426" w:rsidRPr="008B7A2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МО Кинзельский сельсовет. Принятая на федеральном уровне Энергетическая стратегия является основным документом, определяющим задачи долгосрочного социально-экономического развития 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Основные риски</w:t>
      </w:r>
      <w:r w:rsidRPr="008B7A23">
        <w:rPr>
          <w:rFonts w:ascii="Times New Roman" w:hAnsi="Times New Roman"/>
          <w:sz w:val="24"/>
          <w:szCs w:val="24"/>
        </w:rPr>
        <w:t>, связанные с реализацией Программы, определяются следующими факторами:</w:t>
      </w:r>
    </w:p>
    <w:p w:rsidR="00887426" w:rsidRPr="008B7A23" w:rsidRDefault="00887426" w:rsidP="008B7A23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887426" w:rsidRPr="008B7A23" w:rsidRDefault="00887426" w:rsidP="008B7A23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неопределенностью конъюнктуры и неразвитостью институтов рынка энергосбережения; </w:t>
      </w:r>
    </w:p>
    <w:p w:rsidR="00887426" w:rsidRPr="008B7A23" w:rsidRDefault="00887426" w:rsidP="008B7A23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незавершенностью реформирования энергетики и предстоящими изменениями в управлении отраслью на федеральном уровне;</w:t>
      </w:r>
    </w:p>
    <w:p w:rsidR="00887426" w:rsidRPr="008B7A23" w:rsidRDefault="00887426" w:rsidP="008B7A23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7A23">
        <w:rPr>
          <w:rFonts w:ascii="Times New Roman" w:hAnsi="Times New Roman"/>
          <w:sz w:val="24"/>
          <w:szCs w:val="24"/>
        </w:rPr>
        <w:t>дерегулированием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 рынков энергоносителей;</w:t>
      </w:r>
    </w:p>
    <w:p w:rsidR="00887426" w:rsidRPr="008B7A23" w:rsidRDefault="00887426" w:rsidP="008B7A23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прогнозируемой в условиях либерализации высокой </w:t>
      </w:r>
      <w:proofErr w:type="spellStart"/>
      <w:r w:rsidRPr="008B7A23">
        <w:rPr>
          <w:rFonts w:ascii="Times New Roman" w:hAnsi="Times New Roman"/>
          <w:sz w:val="24"/>
          <w:szCs w:val="24"/>
        </w:rPr>
        <w:t>волатильностью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 регионального рынка энергоносителей и его зависимостью от состояния и конъюнктуры российского и мирового энергетического рынка.</w:t>
      </w:r>
    </w:p>
    <w:p w:rsidR="00BE46D1" w:rsidRPr="008B7A23" w:rsidRDefault="00BE46D1" w:rsidP="008B7A2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887426" w:rsidRPr="008B7A23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8B7A23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99782F" w:rsidRPr="008B7A23">
        <w:rPr>
          <w:rFonts w:ascii="Times New Roman" w:hAnsi="Times New Roman"/>
          <w:b/>
          <w:sz w:val="24"/>
          <w:szCs w:val="24"/>
        </w:rPr>
        <w:t>.</w:t>
      </w:r>
      <w:r w:rsidRPr="008B7A23">
        <w:rPr>
          <w:rFonts w:ascii="Times New Roman" w:hAnsi="Times New Roman"/>
          <w:b/>
          <w:sz w:val="24"/>
          <w:szCs w:val="24"/>
        </w:rPr>
        <w:t xml:space="preserve"> Общая характеристика сферы реализации программы</w:t>
      </w:r>
    </w:p>
    <w:p w:rsidR="0099782F" w:rsidRPr="008B7A23" w:rsidRDefault="0099782F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2F293B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7A23">
        <w:rPr>
          <w:rFonts w:ascii="Times New Roman" w:hAnsi="Times New Roman"/>
          <w:sz w:val="24"/>
          <w:szCs w:val="24"/>
        </w:rPr>
        <w:t>П</w:t>
      </w:r>
      <w:r w:rsidR="00BE46D1" w:rsidRPr="008B7A23">
        <w:rPr>
          <w:rFonts w:ascii="Times New Roman" w:hAnsi="Times New Roman"/>
          <w:sz w:val="24"/>
          <w:szCs w:val="24"/>
        </w:rPr>
        <w:t xml:space="preserve">рограмма «Энергосбережение и повышение энергетической эффективности в муниципальном образовании </w:t>
      </w:r>
      <w:r w:rsidR="001D6B3B" w:rsidRPr="008B7A23">
        <w:rPr>
          <w:rFonts w:ascii="Times New Roman" w:hAnsi="Times New Roman"/>
          <w:sz w:val="24"/>
          <w:szCs w:val="24"/>
        </w:rPr>
        <w:t>Кинзельский</w:t>
      </w:r>
      <w:r w:rsidRPr="008B7A23">
        <w:rPr>
          <w:rFonts w:ascii="Times New Roman" w:hAnsi="Times New Roman"/>
          <w:sz w:val="24"/>
          <w:szCs w:val="24"/>
        </w:rPr>
        <w:t xml:space="preserve"> сельсовет </w:t>
      </w:r>
      <w:r w:rsidR="00BE46D1" w:rsidRPr="008B7A23">
        <w:rPr>
          <w:rFonts w:ascii="Times New Roman" w:hAnsi="Times New Roman"/>
          <w:sz w:val="24"/>
          <w:szCs w:val="24"/>
        </w:rPr>
        <w:t>Красногвардейск</w:t>
      </w:r>
      <w:r w:rsidRPr="008B7A23">
        <w:rPr>
          <w:rFonts w:ascii="Times New Roman" w:hAnsi="Times New Roman"/>
          <w:sz w:val="24"/>
          <w:szCs w:val="24"/>
        </w:rPr>
        <w:t>ого</w:t>
      </w:r>
      <w:r w:rsidR="00BE46D1" w:rsidRPr="008B7A23">
        <w:rPr>
          <w:rFonts w:ascii="Times New Roman" w:hAnsi="Times New Roman"/>
          <w:sz w:val="24"/>
          <w:szCs w:val="24"/>
        </w:rPr>
        <w:t xml:space="preserve"> район</w:t>
      </w:r>
      <w:r w:rsidRPr="008B7A23">
        <w:rPr>
          <w:rFonts w:ascii="Times New Roman" w:hAnsi="Times New Roman"/>
          <w:sz w:val="24"/>
          <w:szCs w:val="24"/>
        </w:rPr>
        <w:t>а</w:t>
      </w:r>
      <w:r w:rsidR="00BE46D1" w:rsidRPr="008B7A23">
        <w:rPr>
          <w:rFonts w:ascii="Times New Roman" w:hAnsi="Times New Roman"/>
          <w:sz w:val="24"/>
          <w:szCs w:val="24"/>
        </w:rPr>
        <w:t xml:space="preserve"> Оренбургской области»   направлена на обеспечение повышения конкурентоспособности, финансовой устойчивости, энергетической безопасности экономики </w:t>
      </w:r>
      <w:r w:rsidRPr="008B7A23">
        <w:rPr>
          <w:rFonts w:ascii="Times New Roman" w:hAnsi="Times New Roman"/>
          <w:sz w:val="24"/>
          <w:szCs w:val="24"/>
        </w:rPr>
        <w:t>сельсовета</w:t>
      </w:r>
      <w:r w:rsidR="00BE46D1" w:rsidRPr="008B7A23">
        <w:rPr>
          <w:rFonts w:ascii="Times New Roman" w:hAnsi="Times New Roman"/>
          <w:sz w:val="24"/>
          <w:szCs w:val="24"/>
        </w:rPr>
        <w:t>, а также роста уровня и качества жизни населения за счет реализации потенциала энергосбережения и повышения энергетической эффективности на основе перехода к рациональному,  ответственному использованию энергетических ресурсов.</w:t>
      </w:r>
      <w:proofErr w:type="gramEnd"/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Формирование в России </w:t>
      </w:r>
      <w:proofErr w:type="spellStart"/>
      <w:r w:rsidRPr="008B7A23">
        <w:rPr>
          <w:rFonts w:ascii="Times New Roman" w:hAnsi="Times New Roman"/>
          <w:sz w:val="24"/>
          <w:szCs w:val="24"/>
        </w:rPr>
        <w:t>энергоэффективного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 общества - это неотъемлемая составляющая развития экономики России по инновационному пути. 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 следует рассматривать как один из основных источников будущего экономического роста. Существенное повышение уровня энергетической эффективности может быть обеспечено только при комплексном подходе к вопросу энергосбережения.</w:t>
      </w:r>
    </w:p>
    <w:p w:rsidR="00BE46D1" w:rsidRPr="008B7A23" w:rsidRDefault="003A2DDC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П</w:t>
      </w:r>
      <w:r w:rsidR="00BE46D1" w:rsidRPr="008B7A23">
        <w:rPr>
          <w:rFonts w:ascii="Times New Roman" w:hAnsi="Times New Roman"/>
          <w:sz w:val="24"/>
          <w:szCs w:val="24"/>
        </w:rPr>
        <w:t xml:space="preserve">рограммой предусмотрен охват муниципальных учреждений части социальной сферы </w:t>
      </w:r>
      <w:r w:rsidRPr="008B7A23">
        <w:rPr>
          <w:rFonts w:ascii="Times New Roman" w:hAnsi="Times New Roman"/>
          <w:sz w:val="24"/>
          <w:szCs w:val="24"/>
        </w:rPr>
        <w:t>сельсовета</w:t>
      </w:r>
      <w:r w:rsidR="00BE46D1" w:rsidRPr="008B7A23">
        <w:rPr>
          <w:rFonts w:ascii="Times New Roman" w:hAnsi="Times New Roman"/>
          <w:sz w:val="24"/>
          <w:szCs w:val="24"/>
        </w:rPr>
        <w:t xml:space="preserve"> (культура), так и населения </w:t>
      </w:r>
      <w:r w:rsidRPr="008B7A23">
        <w:rPr>
          <w:rFonts w:ascii="Times New Roman" w:hAnsi="Times New Roman"/>
          <w:sz w:val="24"/>
          <w:szCs w:val="24"/>
        </w:rPr>
        <w:t>сельсовета</w:t>
      </w:r>
      <w:r w:rsidR="00BE46D1" w:rsidRPr="008B7A23">
        <w:rPr>
          <w:rFonts w:ascii="Times New Roman" w:hAnsi="Times New Roman"/>
          <w:sz w:val="24"/>
          <w:szCs w:val="24"/>
        </w:rPr>
        <w:t xml:space="preserve"> по средствам активной популяризации способов и методов энергосбережения, что способствует проведению единой политики в сфере энергосбережения и повышения энергетической эффективности.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Комплексное решение проблем, связанных с эффективным использованием топливно-энергетических ресурсов, является одной из приоритетных задач экономического развития хозяйственного комплекса муниципального образования. Рост тарифов на тепловую и электрическую энергию, цен на газ, опережающий уровень инфляции, приводит к повышению расходов бюджета на энергообеспечение зданий, учреждений социальной сферы, увеличению коммунальных платежей. Все эти негативные последствия обусловливают объективную необходимость экономии топливно-энергетических ресурсов на территории </w:t>
      </w:r>
      <w:r w:rsidR="003A2DDC" w:rsidRPr="008B7A23">
        <w:rPr>
          <w:rFonts w:ascii="Times New Roman" w:hAnsi="Times New Roman"/>
          <w:sz w:val="24"/>
          <w:szCs w:val="24"/>
        </w:rPr>
        <w:t>сельсовета</w:t>
      </w:r>
      <w:r w:rsidRPr="008B7A23">
        <w:rPr>
          <w:rFonts w:ascii="Times New Roman" w:hAnsi="Times New Roman"/>
          <w:sz w:val="24"/>
          <w:szCs w:val="24"/>
        </w:rPr>
        <w:t xml:space="preserve"> и актуальность проведения целенаправленной политики энергосбережения.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Особенно актуальна задача энергосбережения в социальной и жилищно-коммунальной сферах. Именно в этих сферах расходуется большая часть бюджета.</w:t>
      </w:r>
    </w:p>
    <w:p w:rsidR="00BE46D1" w:rsidRPr="008B7A2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E46D1" w:rsidRPr="008B7A2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="0010403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B7A23">
        <w:rPr>
          <w:rFonts w:ascii="Times New Roman" w:hAnsi="Times New Roman"/>
          <w:b/>
          <w:sz w:val="24"/>
          <w:szCs w:val="24"/>
        </w:rPr>
        <w:t>II</w:t>
      </w:r>
      <w:r w:rsidR="003A2DDC" w:rsidRPr="008B7A23">
        <w:rPr>
          <w:rFonts w:ascii="Times New Roman" w:hAnsi="Times New Roman"/>
          <w:b/>
          <w:sz w:val="24"/>
          <w:szCs w:val="24"/>
        </w:rPr>
        <w:t>.</w:t>
      </w:r>
      <w:r w:rsidRPr="008B7A23">
        <w:rPr>
          <w:rFonts w:ascii="Times New Roman" w:hAnsi="Times New Roman"/>
          <w:b/>
          <w:sz w:val="24"/>
          <w:szCs w:val="24"/>
        </w:rPr>
        <w:t xml:space="preserve"> Приоритеты в сфере реализации программы</w:t>
      </w:r>
    </w:p>
    <w:p w:rsidR="003A2DDC" w:rsidRPr="008B7A2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Основная цель программы – обеспечение   рационального   использования   энергетических ресурсов за счет повышения культуры потребления энергетических ресурсов населением, формирование целевой модели поведения направленной на бережное отношение к имеющимся ресурсам, применение современных энергосберегающих технологий увеличивающих </w:t>
      </w:r>
      <w:proofErr w:type="spellStart"/>
      <w:r w:rsidRPr="008B7A23">
        <w:rPr>
          <w:rFonts w:ascii="Times New Roman" w:hAnsi="Times New Roman"/>
          <w:sz w:val="24"/>
          <w:szCs w:val="24"/>
        </w:rPr>
        <w:t>к.п</w:t>
      </w:r>
      <w:proofErr w:type="gramStart"/>
      <w:r w:rsidRPr="008B7A23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8B7A23">
        <w:rPr>
          <w:rFonts w:ascii="Times New Roman" w:hAnsi="Times New Roman"/>
          <w:sz w:val="24"/>
          <w:szCs w:val="24"/>
        </w:rPr>
        <w:t xml:space="preserve"> использования энергоресурсов.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7A23">
        <w:rPr>
          <w:rFonts w:ascii="Times New Roman" w:hAnsi="Times New Roman"/>
          <w:sz w:val="24"/>
          <w:szCs w:val="24"/>
        </w:rPr>
        <w:t xml:space="preserve">Цель </w:t>
      </w:r>
      <w:r w:rsidR="003A2DDC" w:rsidRPr="008B7A23">
        <w:rPr>
          <w:rFonts w:ascii="Times New Roman" w:hAnsi="Times New Roman"/>
          <w:sz w:val="24"/>
          <w:szCs w:val="24"/>
        </w:rPr>
        <w:t>п</w:t>
      </w:r>
      <w:r w:rsidRPr="008B7A23">
        <w:rPr>
          <w:rFonts w:ascii="Times New Roman" w:hAnsi="Times New Roman"/>
          <w:sz w:val="24"/>
          <w:szCs w:val="24"/>
        </w:rPr>
        <w:t xml:space="preserve">рограммы соответствуют приоритетам государственной политики, определенной в соответствии с </w:t>
      </w:r>
      <w:hyperlink r:id="rId12" w:tooltip="Указ Президента РФ от 07.05.2012 N 600 &quot;О мерах по обеспечению граждан Российской Федерации доступным и комфортным жильем и повышению качества жилищно-коммунальных услуг&quot;{КонсультантПлюс}" w:history="1">
        <w:r w:rsidRPr="008B7A23">
          <w:rPr>
            <w:rFonts w:ascii="Times New Roman" w:hAnsi="Times New Roman"/>
            <w:sz w:val="24"/>
            <w:szCs w:val="24"/>
          </w:rPr>
          <w:t>Указом</w:t>
        </w:r>
      </w:hyperlink>
      <w:r w:rsidRPr="008B7A23">
        <w:rPr>
          <w:rFonts w:ascii="Times New Roman" w:hAnsi="Times New Roman"/>
          <w:sz w:val="24"/>
          <w:szCs w:val="24"/>
        </w:rPr>
        <w:t xml:space="preserve"> Президента Российской Федерации от 4 июня 2008 года № 889  «О некоторых мерах по повышению энергетической и экологической эффективности российской экономики», Федеральному Закону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proofErr w:type="gramEnd"/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Для достижения поставленной цели в  ходе  реализации  программы  необходимо решить следующие задачи: 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- Выполнение технических и организационных мероприятий, способствующих повышению показателей энергосбережения и энергетической эффективности;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- Популяризация способов и методов энергосбережения;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- Системность и комплексность проведения мероприятий по энергосбережению и повышению энергетической эффективности.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Реализация мероприятий программы, приведет к снижению объемов потребления энергоресурсов на территории </w:t>
      </w:r>
      <w:r w:rsidR="003A2DDC" w:rsidRPr="008B7A23">
        <w:rPr>
          <w:rFonts w:ascii="Times New Roman" w:hAnsi="Times New Roman"/>
          <w:sz w:val="24"/>
          <w:szCs w:val="24"/>
        </w:rPr>
        <w:t>сельсовета</w:t>
      </w:r>
      <w:r w:rsidRPr="008B7A23">
        <w:rPr>
          <w:rFonts w:ascii="Times New Roman" w:hAnsi="Times New Roman"/>
          <w:sz w:val="24"/>
          <w:szCs w:val="24"/>
        </w:rPr>
        <w:t>.</w:t>
      </w:r>
    </w:p>
    <w:p w:rsidR="00BE46D1" w:rsidRPr="008B7A2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46D1" w:rsidRPr="008B7A2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Pr="008B7A23">
        <w:rPr>
          <w:rFonts w:ascii="Times New Roman" w:hAnsi="Times New Roman"/>
          <w:b/>
          <w:sz w:val="24"/>
          <w:szCs w:val="24"/>
          <w:lang w:val="en-US"/>
        </w:rPr>
        <w:t>I</w:t>
      </w:r>
      <w:r w:rsidR="0010403D">
        <w:rPr>
          <w:rFonts w:ascii="Times New Roman" w:hAnsi="Times New Roman"/>
          <w:b/>
          <w:sz w:val="24"/>
          <w:szCs w:val="24"/>
          <w:lang w:val="en-US"/>
        </w:rPr>
        <w:t>V</w:t>
      </w:r>
      <w:r w:rsidR="003A2DDC" w:rsidRPr="008B7A23">
        <w:rPr>
          <w:rFonts w:ascii="Times New Roman" w:hAnsi="Times New Roman"/>
          <w:b/>
          <w:sz w:val="24"/>
          <w:szCs w:val="24"/>
        </w:rPr>
        <w:t>.</w:t>
      </w:r>
      <w:r w:rsidRPr="008B7A23">
        <w:rPr>
          <w:rFonts w:ascii="Times New Roman" w:hAnsi="Times New Roman"/>
          <w:b/>
          <w:sz w:val="24"/>
          <w:szCs w:val="24"/>
        </w:rPr>
        <w:t xml:space="preserve"> Перечень показателей (индикаторов) программы</w:t>
      </w:r>
    </w:p>
    <w:p w:rsidR="003A2DDC" w:rsidRPr="008B7A2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  <w:lang w:bidi="hi-IN"/>
        </w:rPr>
        <w:t xml:space="preserve">Для отслеживания хода </w:t>
      </w:r>
      <w:r w:rsidRPr="008B7A23">
        <w:rPr>
          <w:rFonts w:ascii="Times New Roman" w:hAnsi="Times New Roman"/>
          <w:sz w:val="24"/>
          <w:szCs w:val="24"/>
        </w:rPr>
        <w:t xml:space="preserve">реализации программы используются следующие индикаторы:        </w:t>
      </w: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B7A23">
        <w:rPr>
          <w:rFonts w:ascii="Times New Roman" w:hAnsi="Times New Roman"/>
          <w:color w:val="000000"/>
          <w:sz w:val="24"/>
          <w:szCs w:val="24"/>
        </w:rPr>
        <w:t>Заполнение и предоставление деклараций в модуле «Информация об энергосбережении и повышении энергетической эффективности»;</w:t>
      </w: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Пропаганда методов и технологий энергосбережения и повышения энергетической эффективности;</w:t>
      </w: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Корректировка планируемых значений целевых показателей в области энергосбережения и повышения энергоэффективности с учетом достигнутых результатов реализации программы и в случае изменения социально-экономической ситуации проводится ежегодно в установленные сроки. Перечень показателей (индикаторов) </w:t>
      </w:r>
      <w:r w:rsidR="003A2DDC" w:rsidRPr="008B7A23">
        <w:rPr>
          <w:rFonts w:ascii="Times New Roman" w:hAnsi="Times New Roman"/>
          <w:sz w:val="24"/>
          <w:szCs w:val="24"/>
        </w:rPr>
        <w:t>п</w:t>
      </w:r>
      <w:r w:rsidRPr="008B7A23">
        <w:rPr>
          <w:rFonts w:ascii="Times New Roman" w:hAnsi="Times New Roman"/>
          <w:sz w:val="24"/>
          <w:szCs w:val="24"/>
        </w:rPr>
        <w:t xml:space="preserve">рограммы приведены в таблице приложения № </w:t>
      </w:r>
      <w:r w:rsidR="0099782F" w:rsidRPr="008B7A23">
        <w:rPr>
          <w:rFonts w:ascii="Times New Roman" w:hAnsi="Times New Roman"/>
          <w:sz w:val="24"/>
          <w:szCs w:val="24"/>
        </w:rPr>
        <w:t>1</w:t>
      </w:r>
      <w:r w:rsidRPr="008B7A23">
        <w:rPr>
          <w:rFonts w:ascii="Times New Roman" w:hAnsi="Times New Roman"/>
          <w:sz w:val="24"/>
          <w:szCs w:val="24"/>
        </w:rPr>
        <w:t xml:space="preserve"> к программе.</w:t>
      </w:r>
    </w:p>
    <w:p w:rsidR="00BE46D1" w:rsidRPr="008B7A2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E46D1" w:rsidRPr="008B7A2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Pr="008B7A23">
        <w:rPr>
          <w:rFonts w:ascii="Times New Roman" w:hAnsi="Times New Roman"/>
          <w:b/>
          <w:sz w:val="24"/>
          <w:szCs w:val="24"/>
          <w:lang w:val="en-US"/>
        </w:rPr>
        <w:t>V</w:t>
      </w:r>
      <w:r w:rsidR="003A2DDC" w:rsidRPr="008B7A23">
        <w:rPr>
          <w:rFonts w:ascii="Times New Roman" w:hAnsi="Times New Roman"/>
          <w:b/>
          <w:sz w:val="24"/>
          <w:szCs w:val="24"/>
        </w:rPr>
        <w:t>.</w:t>
      </w:r>
      <w:r w:rsidRPr="008B7A23">
        <w:rPr>
          <w:rFonts w:ascii="Times New Roman" w:hAnsi="Times New Roman"/>
          <w:b/>
          <w:sz w:val="24"/>
          <w:szCs w:val="24"/>
        </w:rPr>
        <w:t xml:space="preserve"> Перечень основных мероприятий программы</w:t>
      </w:r>
    </w:p>
    <w:p w:rsidR="003A2DDC" w:rsidRPr="008B7A2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В программе предусмотрены следующие мероприятия по достижению целей и показателей реализации программы: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1.   Консультации и </w:t>
      </w:r>
      <w:proofErr w:type="gramStart"/>
      <w:r w:rsidRPr="008B7A2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заполнением и размещением деклараций в Модуле;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2.   Информационное обеспечение энергосбережения;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приведен в таблице приложения № </w:t>
      </w:r>
      <w:r w:rsidR="0099782F" w:rsidRPr="008B7A23">
        <w:rPr>
          <w:rFonts w:ascii="Times New Roman" w:hAnsi="Times New Roman"/>
          <w:sz w:val="24"/>
          <w:szCs w:val="24"/>
        </w:rPr>
        <w:t>2</w:t>
      </w:r>
      <w:r w:rsidRPr="008B7A23">
        <w:rPr>
          <w:rFonts w:ascii="Times New Roman" w:hAnsi="Times New Roman"/>
          <w:sz w:val="24"/>
          <w:szCs w:val="24"/>
        </w:rPr>
        <w:t xml:space="preserve"> к программе.</w:t>
      </w:r>
    </w:p>
    <w:p w:rsidR="00BE46D1" w:rsidRPr="008B7A2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46D1" w:rsidRPr="008B7A23" w:rsidRDefault="00BE46D1" w:rsidP="008B7A23">
      <w:pPr>
        <w:pStyle w:val="a4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Pr="008B7A23">
        <w:rPr>
          <w:rFonts w:ascii="Times New Roman" w:hAnsi="Times New Roman"/>
          <w:b/>
          <w:sz w:val="24"/>
          <w:szCs w:val="24"/>
          <w:lang w:val="en-US"/>
        </w:rPr>
        <w:t>V</w:t>
      </w:r>
      <w:r w:rsidR="0010403D">
        <w:rPr>
          <w:rFonts w:ascii="Times New Roman" w:hAnsi="Times New Roman"/>
          <w:b/>
          <w:sz w:val="24"/>
          <w:szCs w:val="24"/>
          <w:lang w:val="en-US"/>
        </w:rPr>
        <w:t>I</w:t>
      </w:r>
      <w:r w:rsidR="003A2DDC" w:rsidRPr="008B7A23">
        <w:rPr>
          <w:rFonts w:ascii="Times New Roman" w:hAnsi="Times New Roman"/>
          <w:b/>
          <w:kern w:val="1"/>
          <w:sz w:val="24"/>
          <w:szCs w:val="24"/>
        </w:rPr>
        <w:t>.</w:t>
      </w:r>
      <w:r w:rsidRPr="008B7A23">
        <w:rPr>
          <w:rFonts w:ascii="Times New Roman" w:hAnsi="Times New Roman"/>
          <w:b/>
          <w:kern w:val="1"/>
          <w:sz w:val="24"/>
          <w:szCs w:val="24"/>
        </w:rPr>
        <w:t xml:space="preserve">  Ресурсное обеспечение реализации программы</w:t>
      </w:r>
    </w:p>
    <w:p w:rsidR="003A2DDC" w:rsidRPr="008B7A2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0523D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Основным источником финансирования мероприятий программы являются средства бюджета муниципального образования </w:t>
      </w:r>
      <w:r w:rsidR="001D6B3B" w:rsidRPr="008B7A23">
        <w:rPr>
          <w:rFonts w:ascii="Times New Roman" w:hAnsi="Times New Roman"/>
          <w:sz w:val="24"/>
          <w:szCs w:val="24"/>
        </w:rPr>
        <w:t>Кинзельский</w:t>
      </w:r>
      <w:r w:rsidR="003A2DDC" w:rsidRPr="008B7A23">
        <w:rPr>
          <w:rFonts w:ascii="Times New Roman" w:hAnsi="Times New Roman"/>
          <w:sz w:val="24"/>
          <w:szCs w:val="24"/>
        </w:rPr>
        <w:t xml:space="preserve"> сельсовет </w:t>
      </w:r>
      <w:r w:rsidRPr="008B7A23">
        <w:rPr>
          <w:rFonts w:ascii="Times New Roman" w:hAnsi="Times New Roman"/>
          <w:sz w:val="24"/>
          <w:szCs w:val="24"/>
        </w:rPr>
        <w:t>Красногвардейск</w:t>
      </w:r>
      <w:r w:rsidR="003A2DDC" w:rsidRPr="008B7A23">
        <w:rPr>
          <w:rFonts w:ascii="Times New Roman" w:hAnsi="Times New Roman"/>
          <w:sz w:val="24"/>
          <w:szCs w:val="24"/>
        </w:rPr>
        <w:t>ого</w:t>
      </w:r>
      <w:r w:rsidRPr="008B7A23">
        <w:rPr>
          <w:rFonts w:ascii="Times New Roman" w:hAnsi="Times New Roman"/>
          <w:sz w:val="24"/>
          <w:szCs w:val="24"/>
        </w:rPr>
        <w:t xml:space="preserve"> район</w:t>
      </w:r>
      <w:r w:rsidR="003A2DDC" w:rsidRPr="008B7A23">
        <w:rPr>
          <w:rFonts w:ascii="Times New Roman" w:hAnsi="Times New Roman"/>
          <w:sz w:val="24"/>
          <w:szCs w:val="24"/>
        </w:rPr>
        <w:t>а</w:t>
      </w:r>
      <w:r w:rsidRPr="008B7A23">
        <w:rPr>
          <w:rFonts w:ascii="Times New Roman" w:hAnsi="Times New Roman"/>
          <w:sz w:val="24"/>
          <w:szCs w:val="24"/>
        </w:rPr>
        <w:t xml:space="preserve">, средства федерального, областного бюджета </w:t>
      </w:r>
      <w:proofErr w:type="gramStart"/>
      <w:r w:rsidRPr="008B7A23">
        <w:rPr>
          <w:rFonts w:ascii="Times New Roman" w:hAnsi="Times New Roman"/>
          <w:sz w:val="24"/>
          <w:szCs w:val="24"/>
        </w:rPr>
        <w:t>согласно закона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об областном бюджете.  Иных источников финансирования программы не предусмотрено. Информация о ресурсном обеспечении реализации программы «Энергосбережение и повышение энергетической эффективности в муниципальном образовании </w:t>
      </w:r>
      <w:r w:rsidR="001D6B3B" w:rsidRPr="008B7A23">
        <w:rPr>
          <w:rFonts w:ascii="Times New Roman" w:hAnsi="Times New Roman"/>
          <w:sz w:val="24"/>
          <w:szCs w:val="24"/>
        </w:rPr>
        <w:t>Кинзельский</w:t>
      </w:r>
      <w:r w:rsidR="003A2DDC" w:rsidRPr="008B7A23">
        <w:rPr>
          <w:rFonts w:ascii="Times New Roman" w:hAnsi="Times New Roman"/>
          <w:sz w:val="24"/>
          <w:szCs w:val="24"/>
        </w:rPr>
        <w:t xml:space="preserve"> сельсовет </w:t>
      </w:r>
      <w:r w:rsidRPr="008B7A23">
        <w:rPr>
          <w:rFonts w:ascii="Times New Roman" w:hAnsi="Times New Roman"/>
          <w:sz w:val="24"/>
          <w:szCs w:val="24"/>
        </w:rPr>
        <w:t>на 20</w:t>
      </w:r>
      <w:r w:rsidR="003D1A33" w:rsidRPr="008B7A23">
        <w:rPr>
          <w:rFonts w:ascii="Times New Roman" w:hAnsi="Times New Roman"/>
          <w:sz w:val="24"/>
          <w:szCs w:val="24"/>
        </w:rPr>
        <w:t>2</w:t>
      </w:r>
      <w:r w:rsidR="0010403D">
        <w:rPr>
          <w:rFonts w:ascii="Times New Roman" w:hAnsi="Times New Roman"/>
          <w:sz w:val="24"/>
          <w:szCs w:val="24"/>
        </w:rPr>
        <w:t>1</w:t>
      </w:r>
      <w:r w:rsidRPr="008B7A23">
        <w:rPr>
          <w:rFonts w:ascii="Times New Roman" w:hAnsi="Times New Roman"/>
          <w:sz w:val="24"/>
          <w:szCs w:val="24"/>
        </w:rPr>
        <w:t>-202</w:t>
      </w:r>
      <w:r w:rsidR="003D1A33" w:rsidRPr="008B7A23">
        <w:rPr>
          <w:rFonts w:ascii="Times New Roman" w:hAnsi="Times New Roman"/>
          <w:sz w:val="24"/>
          <w:szCs w:val="24"/>
        </w:rPr>
        <w:t>5</w:t>
      </w:r>
      <w:r w:rsidRPr="008B7A23">
        <w:rPr>
          <w:rFonts w:ascii="Times New Roman" w:hAnsi="Times New Roman"/>
          <w:sz w:val="24"/>
          <w:szCs w:val="24"/>
        </w:rPr>
        <w:t xml:space="preserve"> годы</w:t>
      </w:r>
      <w:r w:rsidR="0010403D">
        <w:rPr>
          <w:rFonts w:ascii="Times New Roman" w:hAnsi="Times New Roman"/>
          <w:sz w:val="24"/>
          <w:szCs w:val="24"/>
        </w:rPr>
        <w:t xml:space="preserve">» </w:t>
      </w:r>
      <w:r w:rsidRPr="008B7A23">
        <w:rPr>
          <w:rFonts w:ascii="Times New Roman" w:hAnsi="Times New Roman"/>
          <w:sz w:val="24"/>
          <w:szCs w:val="24"/>
        </w:rPr>
        <w:t xml:space="preserve"> предоставлена в таблице приложения № </w:t>
      </w:r>
      <w:r w:rsidR="0099782F" w:rsidRPr="008B7A23">
        <w:rPr>
          <w:rFonts w:ascii="Times New Roman" w:hAnsi="Times New Roman"/>
          <w:sz w:val="24"/>
          <w:szCs w:val="24"/>
        </w:rPr>
        <w:t>3</w:t>
      </w:r>
      <w:r w:rsidRPr="008B7A23">
        <w:rPr>
          <w:rFonts w:ascii="Times New Roman" w:hAnsi="Times New Roman"/>
          <w:sz w:val="24"/>
          <w:szCs w:val="24"/>
        </w:rPr>
        <w:t xml:space="preserve"> к программе.  </w:t>
      </w: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  <w:sectPr w:rsidR="00BE46D1" w:rsidRPr="008B7A23" w:rsidSect="00694FD0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8B7A23">
        <w:rPr>
          <w:rFonts w:ascii="Times New Roman" w:hAnsi="Times New Roman"/>
          <w:sz w:val="24"/>
          <w:szCs w:val="24"/>
        </w:rPr>
        <w:t>Коэффициент значимости программы для достижения целей программы равен 0,1.</w:t>
      </w:r>
    </w:p>
    <w:p w:rsidR="00BE46D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BE46D1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Pr="008B7A23">
        <w:rPr>
          <w:rFonts w:ascii="Times New Roman" w:hAnsi="Times New Roman"/>
          <w:sz w:val="24"/>
          <w:szCs w:val="24"/>
        </w:rPr>
        <w:tab/>
        <w:t xml:space="preserve">к муниципальной программе </w:t>
      </w:r>
    </w:p>
    <w:p w:rsidR="00193781" w:rsidRPr="008B7A23" w:rsidRDefault="00BE46D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="00193781" w:rsidRPr="008B7A23">
        <w:rPr>
          <w:rFonts w:ascii="Times New Roman" w:hAnsi="Times New Roman"/>
          <w:sz w:val="24"/>
          <w:szCs w:val="24"/>
        </w:rPr>
        <w:t xml:space="preserve">Энергосбережение и повышение </w:t>
      </w:r>
      <w:proofErr w:type="gramStart"/>
      <w:r w:rsidR="00193781"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="00193781"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193781" w:rsidRPr="008B7A23" w:rsidRDefault="001D6B3B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93781" w:rsidRPr="008B7A23">
        <w:rPr>
          <w:rFonts w:ascii="Times New Roman" w:hAnsi="Times New Roman"/>
          <w:sz w:val="24"/>
          <w:szCs w:val="24"/>
        </w:rPr>
        <w:t>сельсовет</w:t>
      </w:r>
    </w:p>
    <w:p w:rsidR="00193781" w:rsidRPr="008B7A23" w:rsidRDefault="00083A16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1</w:t>
      </w:r>
      <w:r w:rsidRPr="008B7A23">
        <w:rPr>
          <w:rFonts w:ascii="Times New Roman" w:hAnsi="Times New Roman"/>
          <w:sz w:val="24"/>
          <w:szCs w:val="24"/>
        </w:rPr>
        <w:t>-2025 годы</w:t>
      </w:r>
      <w:r w:rsidR="00193781" w:rsidRPr="008B7A23">
        <w:rPr>
          <w:rFonts w:ascii="Times New Roman" w:hAnsi="Times New Roman"/>
          <w:sz w:val="24"/>
          <w:szCs w:val="24"/>
        </w:rPr>
        <w:t>»</w:t>
      </w:r>
    </w:p>
    <w:p w:rsidR="00BE46D1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СВЕДЕНИЯ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о показателях (индик</w:t>
      </w:r>
      <w:r w:rsidR="00193781" w:rsidRPr="008B7A23">
        <w:rPr>
          <w:rFonts w:ascii="Times New Roman" w:hAnsi="Times New Roman"/>
          <w:b/>
          <w:sz w:val="24"/>
          <w:szCs w:val="24"/>
        </w:rPr>
        <w:t xml:space="preserve">аторах) муниципальной программы </w:t>
      </w:r>
      <w:r w:rsidRPr="008B7A23">
        <w:rPr>
          <w:rFonts w:ascii="Times New Roman" w:hAnsi="Times New Roman"/>
          <w:b/>
          <w:sz w:val="24"/>
          <w:szCs w:val="24"/>
        </w:rPr>
        <w:t>и их значениях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24"/>
        <w:gridCol w:w="3119"/>
        <w:gridCol w:w="992"/>
        <w:gridCol w:w="993"/>
        <w:gridCol w:w="992"/>
        <w:gridCol w:w="963"/>
        <w:gridCol w:w="963"/>
        <w:gridCol w:w="58"/>
      </w:tblGrid>
      <w:tr w:rsidR="00BE46D1" w:rsidRPr="008B7A23" w:rsidTr="003F27F1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0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bookmarkStart w:id="0" w:name="Par294"/>
            <w:bookmarkEnd w:id="0"/>
            <w:r w:rsidRPr="008B7A23">
              <w:rPr>
                <w:rFonts w:ascii="Times New Roman" w:hAnsi="Times New Roman"/>
              </w:rPr>
              <w:t>1.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Количество официальных писем обращений к организациям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Количество памяток по энергосбережению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 повышению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26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5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8B7A23">
              <w:rPr>
                <w:rFonts w:ascii="Times New Roman" w:hAnsi="Times New Roman"/>
                <w:shd w:val="clear" w:color="auto" w:fill="FFFFFF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(По мере выявления)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349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(По мере выявления)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22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7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8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403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9</w:t>
            </w:r>
          </w:p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целесообразности такого замещения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10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11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 Красногвардейского района, социальных сетях.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3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EE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Количество замененных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7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3F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Количество  заслон</w:t>
            </w:r>
            <w:r w:rsidR="003F27F1" w:rsidRPr="003F27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F27F1">
              <w:rPr>
                <w:rFonts w:ascii="Times New Roman" w:hAnsi="Times New Roman"/>
                <w:sz w:val="24"/>
                <w:szCs w:val="24"/>
              </w:rPr>
              <w:t>к из материала на воротах здания пожарного депо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3F27F1" w:rsidRPr="003F27F1">
              <w:rPr>
                <w:rFonts w:ascii="Times New Roman" w:hAnsi="Times New Roman"/>
                <w:sz w:val="24"/>
                <w:szCs w:val="24"/>
              </w:rPr>
              <w:t>светильников со светодиодными лампами в системе наружного освещения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F27F1" w:rsidRDefault="003F27F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3F27F1" w:rsidRDefault="003F27F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93781" w:rsidRPr="008B7A23" w:rsidRDefault="00193781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Приложение № 2</w:t>
      </w:r>
    </w:p>
    <w:p w:rsidR="00193781" w:rsidRPr="008B7A23" w:rsidRDefault="00193781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193781" w:rsidRPr="008B7A23" w:rsidRDefault="00193781" w:rsidP="00360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="00360FEA">
        <w:rPr>
          <w:rFonts w:ascii="Times New Roman" w:hAnsi="Times New Roman"/>
          <w:sz w:val="24"/>
          <w:szCs w:val="24"/>
        </w:rPr>
        <w:t>«</w:t>
      </w:r>
      <w:r w:rsidRPr="008B7A23">
        <w:rPr>
          <w:rFonts w:ascii="Times New Roman" w:hAnsi="Times New Roman"/>
          <w:sz w:val="24"/>
          <w:szCs w:val="24"/>
        </w:rPr>
        <w:t xml:space="preserve">Энергосбережение и повышение </w:t>
      </w:r>
      <w:proofErr w:type="gramStart"/>
      <w:r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360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BE46D1" w:rsidRPr="008B7A23" w:rsidRDefault="007F04D7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          </w:t>
      </w:r>
      <w:r w:rsidR="001D6B3B" w:rsidRPr="008B7A23">
        <w:rPr>
          <w:rFonts w:ascii="Times New Roman" w:hAnsi="Times New Roman"/>
          <w:sz w:val="24"/>
          <w:szCs w:val="24"/>
        </w:rPr>
        <w:t>Кинзельский</w:t>
      </w:r>
      <w:r w:rsidR="003D1A33" w:rsidRPr="008B7A23">
        <w:rPr>
          <w:rFonts w:ascii="Times New Roman" w:hAnsi="Times New Roman"/>
          <w:sz w:val="24"/>
          <w:szCs w:val="24"/>
        </w:rPr>
        <w:t xml:space="preserve"> </w:t>
      </w:r>
      <w:r w:rsidR="00193781" w:rsidRPr="008B7A23">
        <w:rPr>
          <w:rFonts w:ascii="Times New Roman" w:hAnsi="Times New Roman"/>
          <w:sz w:val="24"/>
          <w:szCs w:val="24"/>
        </w:rPr>
        <w:t>сельсовет</w:t>
      </w:r>
      <w:r w:rsidR="00360FEA">
        <w:rPr>
          <w:rFonts w:ascii="Times New Roman" w:hAnsi="Times New Roman"/>
          <w:sz w:val="24"/>
          <w:szCs w:val="24"/>
        </w:rPr>
        <w:t xml:space="preserve"> </w:t>
      </w:r>
      <w:r w:rsidR="00360FEA" w:rsidRPr="008B7A23">
        <w:rPr>
          <w:rFonts w:ascii="Times New Roman" w:hAnsi="Times New Roman"/>
          <w:sz w:val="24"/>
          <w:szCs w:val="24"/>
        </w:rPr>
        <w:t>на 202</w:t>
      </w:r>
      <w:r w:rsidR="00360FEA">
        <w:rPr>
          <w:rFonts w:ascii="Times New Roman" w:hAnsi="Times New Roman"/>
          <w:sz w:val="24"/>
          <w:szCs w:val="24"/>
        </w:rPr>
        <w:t>1</w:t>
      </w:r>
      <w:r w:rsidR="00360FEA" w:rsidRPr="008B7A23">
        <w:rPr>
          <w:rFonts w:ascii="Times New Roman" w:hAnsi="Times New Roman"/>
          <w:sz w:val="24"/>
          <w:szCs w:val="24"/>
        </w:rPr>
        <w:t>-2025 годы</w:t>
      </w:r>
      <w:r w:rsidR="00193781" w:rsidRPr="008B7A23">
        <w:rPr>
          <w:rFonts w:ascii="Times New Roman" w:hAnsi="Times New Roman"/>
          <w:sz w:val="24"/>
          <w:szCs w:val="24"/>
        </w:rPr>
        <w:t>»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ПЕРЕЧЕНЬ</w:t>
      </w:r>
    </w:p>
    <w:p w:rsidR="0019378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tbl>
      <w:tblPr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2835"/>
        <w:gridCol w:w="1985"/>
        <w:gridCol w:w="1134"/>
        <w:gridCol w:w="1417"/>
        <w:gridCol w:w="2410"/>
        <w:gridCol w:w="1843"/>
        <w:gridCol w:w="2693"/>
      </w:tblGrid>
      <w:tr w:rsidR="00BE46D1" w:rsidRPr="008B7A23" w:rsidTr="001937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r391"/>
            <w:bookmarkEnd w:id="1"/>
            <w:r w:rsidRPr="008B7A23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BE46D1" w:rsidRPr="008B7A23" w:rsidTr="001937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6D1" w:rsidRPr="008B7A23" w:rsidTr="00193781"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19378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Par394"/>
            <w:bookmarkEnd w:id="2"/>
            <w:r w:rsidRPr="008B7A23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</w:t>
            </w:r>
            <w:r w:rsidR="00BE46D1" w:rsidRPr="008B7A23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рограмма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«Энергосбережение и повышение энергетической эффективности в </w:t>
            </w:r>
            <w:proofErr w:type="gramStart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образовании</w:t>
            </w:r>
            <w:r w:rsidR="001D6B3B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Кинзельский</w:t>
            </w:r>
            <w:proofErr w:type="spellEnd"/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сельсовет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Красногвардейск</w:t>
            </w:r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ого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район</w:t>
            </w:r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Оренбургской области» </w:t>
            </w:r>
          </w:p>
        </w:tc>
      </w:tr>
      <w:tr w:rsidR="00BD77C7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</w:rPr>
              <w:t>Кинзельский</w:t>
            </w:r>
            <w:r w:rsidRPr="008B7A23"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 xml:space="preserve">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 xml:space="preserve">Администрация муниципального </w:t>
            </w:r>
            <w:r w:rsidRPr="008B7A23">
              <w:rPr>
                <w:rFonts w:ascii="Times New Roman" w:hAnsi="Times New Roman"/>
              </w:rPr>
              <w:lastRenderedPageBreak/>
              <w:t>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Сокращение расходов электрической </w:t>
            </w:r>
            <w:r w:rsidRPr="008B7A23">
              <w:rPr>
                <w:rFonts w:ascii="Times New Roman" w:hAnsi="Times New Roman"/>
              </w:rPr>
              <w:lastRenderedPageBreak/>
              <w:t>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эффективности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lastRenderedPageBreak/>
              <w:t xml:space="preserve">Пропаганда методов и технологий </w:t>
            </w:r>
            <w:r w:rsidRPr="008B7A23">
              <w:rPr>
                <w:rFonts w:ascii="Times New Roman" w:hAnsi="Times New Roman"/>
                <w:color w:val="000000"/>
              </w:rPr>
              <w:lastRenderedPageBreak/>
              <w:t>энергосбережения и повышения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Официальные письма, обращения к организациям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Памятки по </w:t>
            </w:r>
            <w:proofErr w:type="spell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энергосбережению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повышению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 Выявление бесхозяйных объектов недвижимого имущества, используемых для передачи </w:t>
            </w: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>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 xml:space="preserve">Администрация муниципального образования Кинзельский </w:t>
            </w:r>
            <w:r w:rsidRPr="008B7A23">
              <w:rPr>
                <w:rFonts w:ascii="Times New Roman" w:hAnsi="Times New Roman"/>
              </w:rPr>
              <w:lastRenderedPageBreak/>
              <w:t>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сокращения    потребления энергетических ресурсов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>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сокращения    потребления энергетических ресурсов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  <w:bookmarkStart w:id="3" w:name="_GoBack"/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Встречи, беседы</w:t>
            </w:r>
          </w:p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сфере энергосбережения и повышения энергетической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Пропаганда методов и технологий энергосбережения и повышения энергетической эффективности на официальном сайте администрации МО </w:t>
            </w: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9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целесообразности такого замещения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10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и предоставление деклараций в модуле «Информация об энергосбережении и повышении энергетической эффективности»</w:t>
            </w:r>
          </w:p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Получения объективных данных об уровне использования органами местного самоуправления и муниципальными учреждениями о потенциале их энергосбережения и повышения энергетической эффективности, о лицах, имеющих наилучшие показатели, а также об иных показателях, получаемых в результате декларирования потребления </w:t>
            </w:r>
          </w:p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энергетических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эффективности»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обеспечение энергосбережения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Использование современных методов энергосбережения и повышения энергетической эффективности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сфере энергосбережения и повышения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Пропаганда методов и технологий энергосбережения и повышения энергетической эффективности на официальном сайте </w:t>
            </w: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Замена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тепловой и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установленных отопительных  котлов с высоким КПД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Устройство заслонки из материала на воротах здания пожарного депо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повышение энергетической эффективности потреблении энергетических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Доля объемов тепловой энергии, расчеты за которую осуществляются с использование приборов учета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замена светильников наружного (уличного) освещения с энергосберегающими лампами на светодиодные лампы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Экономия электрической энергии в системах наружного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Доля светильников со светодиодными лампами в системе наружного освещения в общем количестве светильников</w:t>
            </w:r>
          </w:p>
        </w:tc>
      </w:tr>
    </w:tbl>
    <w:p w:rsidR="00A55672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</w:p>
    <w:p w:rsidR="0019378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19378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Pr="008B7A23">
        <w:rPr>
          <w:rFonts w:ascii="Times New Roman" w:hAnsi="Times New Roman"/>
          <w:sz w:val="24"/>
          <w:szCs w:val="24"/>
        </w:rPr>
        <w:tab/>
        <w:t xml:space="preserve">к муниципальной программе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  <w:t xml:space="preserve">Энергосбережение и повышение </w:t>
      </w:r>
      <w:proofErr w:type="gramStart"/>
      <w:r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BE46D1" w:rsidRPr="008B7A23" w:rsidRDefault="001D6B3B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93781" w:rsidRPr="008B7A23">
        <w:rPr>
          <w:rFonts w:ascii="Times New Roman" w:hAnsi="Times New Roman"/>
          <w:sz w:val="24"/>
          <w:szCs w:val="24"/>
        </w:rPr>
        <w:t xml:space="preserve"> сельсовет</w:t>
      </w:r>
      <w:r w:rsidR="00360FEA">
        <w:rPr>
          <w:rFonts w:ascii="Times New Roman" w:hAnsi="Times New Roman"/>
          <w:sz w:val="24"/>
          <w:szCs w:val="24"/>
        </w:rPr>
        <w:t xml:space="preserve"> </w:t>
      </w:r>
      <w:r w:rsidR="00360FEA" w:rsidRPr="008B7A23">
        <w:rPr>
          <w:rFonts w:ascii="Times New Roman" w:hAnsi="Times New Roman"/>
          <w:sz w:val="24"/>
          <w:szCs w:val="24"/>
        </w:rPr>
        <w:t>на 202</w:t>
      </w:r>
      <w:r w:rsidR="00360FEA">
        <w:rPr>
          <w:rFonts w:ascii="Times New Roman" w:hAnsi="Times New Roman"/>
          <w:sz w:val="24"/>
          <w:szCs w:val="24"/>
        </w:rPr>
        <w:t>1</w:t>
      </w:r>
      <w:r w:rsidR="00360FEA" w:rsidRPr="008B7A23">
        <w:rPr>
          <w:rFonts w:ascii="Times New Roman" w:hAnsi="Times New Roman"/>
          <w:sz w:val="24"/>
          <w:szCs w:val="24"/>
        </w:rPr>
        <w:t>-2025 годы</w:t>
      </w:r>
      <w:r w:rsidR="00210F9D" w:rsidRPr="008B7A23">
        <w:rPr>
          <w:rFonts w:ascii="Times New Roman" w:hAnsi="Times New Roman"/>
          <w:sz w:val="24"/>
          <w:szCs w:val="24"/>
        </w:rPr>
        <w:t>»</w:t>
      </w:r>
    </w:p>
    <w:p w:rsidR="00193781" w:rsidRPr="008B7A23" w:rsidRDefault="0019378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РЕСУРСНОЕ ОБЕСПЕЧЕНИЕ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Реализации муниципальной программы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1447"/>
        <w:gridCol w:w="3402"/>
        <w:gridCol w:w="1984"/>
        <w:gridCol w:w="709"/>
        <w:gridCol w:w="851"/>
        <w:gridCol w:w="1275"/>
        <w:gridCol w:w="992"/>
        <w:gridCol w:w="993"/>
        <w:gridCol w:w="850"/>
        <w:gridCol w:w="851"/>
        <w:gridCol w:w="850"/>
      </w:tblGrid>
      <w:tr w:rsidR="00BE46D1" w:rsidRPr="008B7A23" w:rsidTr="003F27F1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Объем бюджетных ассигнований</w:t>
            </w:r>
          </w:p>
        </w:tc>
      </w:tr>
      <w:tr w:rsidR="00887426" w:rsidRPr="008B7A23" w:rsidTr="003F27F1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887426" w:rsidRPr="008B7A23" w:rsidTr="003F27F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Энергосбережение и повышение энергетической эффективности в муниципальном образовании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Всего, в том числе: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3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9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 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2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Стимулирование производ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и-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телей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и потребителей энергетических ресурсов, организаций, осуществляющих передачу энергетических ресурсов, проведению мероприятий по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-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жению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 повышению энергетической эффективности и сокращению потерь энергетических ресурсов;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целесообразности такого замещения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8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и предоставление деклараций в модуле «Информация об энергосбережении и повышении энергетической эффективности»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8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обеспечение энергосбережения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3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Замена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3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Устройство заслонки из материала на воротах здания пожарного депо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6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040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замена светильников наружного (уличного) освещения с энергосберегающими лампами на светодиодные лампы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4155" w:rsidRPr="008B7A23" w:rsidRDefault="00824155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4155" w:rsidRPr="008B7A23" w:rsidSect="00B61B59">
      <w:pgSz w:w="16838" w:h="11906" w:orient="landscape"/>
      <w:pgMar w:top="1701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</w:lvl>
  </w:abstractNum>
  <w:abstractNum w:abstractNumId="1">
    <w:nsid w:val="45E828CC"/>
    <w:multiLevelType w:val="hybridMultilevel"/>
    <w:tmpl w:val="BEDA567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FE53DD7"/>
    <w:multiLevelType w:val="hybridMultilevel"/>
    <w:tmpl w:val="4E14E6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77063"/>
    <w:multiLevelType w:val="hybridMultilevel"/>
    <w:tmpl w:val="824C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15827"/>
    <w:multiLevelType w:val="multilevel"/>
    <w:tmpl w:val="CA9AF8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5">
    <w:nsid w:val="5B912184"/>
    <w:multiLevelType w:val="hybridMultilevel"/>
    <w:tmpl w:val="0AF486B0"/>
    <w:lvl w:ilvl="0" w:tplc="79A064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DF54C79"/>
    <w:multiLevelType w:val="hybridMultilevel"/>
    <w:tmpl w:val="E4F4FC9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E66E8"/>
    <w:rsid w:val="00000AA2"/>
    <w:rsid w:val="00072F57"/>
    <w:rsid w:val="000813C4"/>
    <w:rsid w:val="00083A16"/>
    <w:rsid w:val="000863CF"/>
    <w:rsid w:val="001008FA"/>
    <w:rsid w:val="0010403D"/>
    <w:rsid w:val="00106991"/>
    <w:rsid w:val="00113AA7"/>
    <w:rsid w:val="0012414A"/>
    <w:rsid w:val="00132D02"/>
    <w:rsid w:val="0015325F"/>
    <w:rsid w:val="00181BD1"/>
    <w:rsid w:val="0018230A"/>
    <w:rsid w:val="00193781"/>
    <w:rsid w:val="001C2C72"/>
    <w:rsid w:val="001D6B3B"/>
    <w:rsid w:val="001E0D0A"/>
    <w:rsid w:val="001E0ECB"/>
    <w:rsid w:val="001F7949"/>
    <w:rsid w:val="00210F9D"/>
    <w:rsid w:val="002400FF"/>
    <w:rsid w:val="00282492"/>
    <w:rsid w:val="002828AC"/>
    <w:rsid w:val="00290473"/>
    <w:rsid w:val="002915DF"/>
    <w:rsid w:val="002A4D9A"/>
    <w:rsid w:val="002F293B"/>
    <w:rsid w:val="00360FEA"/>
    <w:rsid w:val="003A2DDC"/>
    <w:rsid w:val="003A6BAC"/>
    <w:rsid w:val="003C0DF1"/>
    <w:rsid w:val="003C109F"/>
    <w:rsid w:val="003D1A33"/>
    <w:rsid w:val="003F27F1"/>
    <w:rsid w:val="004375D1"/>
    <w:rsid w:val="004654B0"/>
    <w:rsid w:val="004B52A2"/>
    <w:rsid w:val="004D5833"/>
    <w:rsid w:val="004E0989"/>
    <w:rsid w:val="0054022C"/>
    <w:rsid w:val="0055427C"/>
    <w:rsid w:val="005D02F2"/>
    <w:rsid w:val="0060523D"/>
    <w:rsid w:val="00665AD1"/>
    <w:rsid w:val="00671512"/>
    <w:rsid w:val="00687625"/>
    <w:rsid w:val="00694FD0"/>
    <w:rsid w:val="00791E53"/>
    <w:rsid w:val="007A6AE8"/>
    <w:rsid w:val="007D1180"/>
    <w:rsid w:val="007F04D7"/>
    <w:rsid w:val="00824155"/>
    <w:rsid w:val="008614F7"/>
    <w:rsid w:val="00871D57"/>
    <w:rsid w:val="00877A05"/>
    <w:rsid w:val="00887426"/>
    <w:rsid w:val="008B7A23"/>
    <w:rsid w:val="008D64E4"/>
    <w:rsid w:val="008F27DE"/>
    <w:rsid w:val="00911D7A"/>
    <w:rsid w:val="00925053"/>
    <w:rsid w:val="00936854"/>
    <w:rsid w:val="00972BE1"/>
    <w:rsid w:val="0098058F"/>
    <w:rsid w:val="0099782F"/>
    <w:rsid w:val="00A21C9E"/>
    <w:rsid w:val="00A318EA"/>
    <w:rsid w:val="00A55672"/>
    <w:rsid w:val="00A609D0"/>
    <w:rsid w:val="00A721EA"/>
    <w:rsid w:val="00A72A1C"/>
    <w:rsid w:val="00A953A5"/>
    <w:rsid w:val="00AF13A4"/>
    <w:rsid w:val="00B26F28"/>
    <w:rsid w:val="00B35D7A"/>
    <w:rsid w:val="00B61B59"/>
    <w:rsid w:val="00B636CD"/>
    <w:rsid w:val="00B93DE2"/>
    <w:rsid w:val="00BD77C7"/>
    <w:rsid w:val="00BE46D1"/>
    <w:rsid w:val="00C345B5"/>
    <w:rsid w:val="00C5710D"/>
    <w:rsid w:val="00C666F6"/>
    <w:rsid w:val="00C76303"/>
    <w:rsid w:val="00CE5E2C"/>
    <w:rsid w:val="00CF2ECD"/>
    <w:rsid w:val="00D01A62"/>
    <w:rsid w:val="00D47855"/>
    <w:rsid w:val="00D5430F"/>
    <w:rsid w:val="00D65F82"/>
    <w:rsid w:val="00D9289B"/>
    <w:rsid w:val="00DA5DC6"/>
    <w:rsid w:val="00DB6520"/>
    <w:rsid w:val="00DD62DA"/>
    <w:rsid w:val="00DE6AF5"/>
    <w:rsid w:val="00E72E3C"/>
    <w:rsid w:val="00E82C2E"/>
    <w:rsid w:val="00EB4338"/>
    <w:rsid w:val="00EE5C25"/>
    <w:rsid w:val="00EE5DEB"/>
    <w:rsid w:val="00EE66E8"/>
    <w:rsid w:val="00F86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94FD0"/>
    <w:pPr>
      <w:keepNext/>
      <w:suppressAutoHyphens/>
      <w:spacing w:after="0" w:line="240" w:lineRule="auto"/>
      <w:ind w:left="420" w:hanging="360"/>
      <w:outlineLvl w:val="0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4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BE46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BE46D1"/>
    <w:pPr>
      <w:shd w:val="clear" w:color="auto" w:fill="FFFFFF"/>
      <w:spacing w:after="360" w:line="0" w:lineRule="atLeast"/>
      <w:ind w:hanging="2140"/>
    </w:pPr>
    <w:rPr>
      <w:rFonts w:ascii="Times New Roman" w:eastAsia="Times New Roman" w:hAnsi="Times New Roman"/>
      <w:sz w:val="27"/>
      <w:szCs w:val="27"/>
    </w:rPr>
  </w:style>
  <w:style w:type="character" w:customStyle="1" w:styleId="4">
    <w:name w:val="Основной текст (4)_"/>
    <w:link w:val="40"/>
    <w:rsid w:val="00BE46D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46D1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theme="minorBidi"/>
      <w:sz w:val="25"/>
      <w:szCs w:val="25"/>
    </w:rPr>
  </w:style>
  <w:style w:type="character" w:customStyle="1" w:styleId="5">
    <w:name w:val="Основной текст (5)_"/>
    <w:link w:val="50"/>
    <w:rsid w:val="00BE46D1"/>
    <w:rPr>
      <w:rFonts w:ascii="Lucida Sans Unicode" w:eastAsia="Lucida Sans Unicode" w:hAnsi="Lucida Sans Unicode" w:cs="Lucida Sans Unicode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rsid w:val="00BE46D1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46D1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 w:cs="Lucida Sans Unicode"/>
      <w:sz w:val="28"/>
      <w:szCs w:val="28"/>
    </w:rPr>
  </w:style>
  <w:style w:type="paragraph" w:customStyle="1" w:styleId="60">
    <w:name w:val="Основной текст (6)"/>
    <w:basedOn w:val="a"/>
    <w:link w:val="6"/>
    <w:rsid w:val="00BE46D1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10"/>
      <w:sz w:val="27"/>
      <w:szCs w:val="27"/>
    </w:rPr>
  </w:style>
  <w:style w:type="paragraph" w:customStyle="1" w:styleId="ConsPlusNormal">
    <w:name w:val="ConsPlusNormal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BE46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E46D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6D1"/>
    <w:rPr>
      <w:rFonts w:ascii="Segoe UI" w:eastAsia="Calibri" w:hAnsi="Segoe UI" w:cs="Times New Roman"/>
      <w:sz w:val="18"/>
      <w:szCs w:val="18"/>
    </w:rPr>
  </w:style>
  <w:style w:type="table" w:styleId="a8">
    <w:name w:val="Table Grid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6D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46D1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BE46D1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46D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BlockQuotation">
    <w:name w:val="Block Quotation"/>
    <w:basedOn w:val="a"/>
    <w:rsid w:val="00BE46D1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BE46D1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styleId="af1">
    <w:name w:val="Hyperlink"/>
    <w:uiPriority w:val="99"/>
    <w:unhideWhenUsed/>
    <w:rsid w:val="00BE46D1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694FD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88742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88742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##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DB43C6697D02ED913C9F9B43B2337285E6B4D19727569DC3DADB45054CcFB5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2007_%D0%B3%D0%BE%D0%B4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bits.wikimedia.org/skins-1.5/common/images/sort_none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3687-41B5-4E31-8649-6A0C5402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6092</Words>
  <Characters>34725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1</dc:creator>
  <cp:lastModifiedBy>Специалист</cp:lastModifiedBy>
  <cp:revision>4</cp:revision>
  <cp:lastPrinted>2019-12-26T06:54:00Z</cp:lastPrinted>
  <dcterms:created xsi:type="dcterms:W3CDTF">2021-08-09T13:27:00Z</dcterms:created>
  <dcterms:modified xsi:type="dcterms:W3CDTF">2021-08-10T04:25:00Z</dcterms:modified>
</cp:coreProperties>
</file>