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9F1" w:rsidRDefault="005B4352" w:rsidP="00DE69F1">
      <w:pPr>
        <w:spacing w:after="0" w:line="240" w:lineRule="auto"/>
        <w:ind w:firstLine="54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bookmarkStart w:id="0" w:name="_GoBack"/>
      <w:bookmarkEnd w:id="0"/>
      <w:r w:rsidR="00DE69F1">
        <w:rPr>
          <w:rFonts w:ascii="Times New Roman" w:hAnsi="Times New Roman" w:cs="Times New Roman"/>
          <w:sz w:val="26"/>
          <w:szCs w:val="26"/>
        </w:rPr>
        <w:t>ообщение о проведении конкурса</w:t>
      </w:r>
    </w:p>
    <w:p w:rsidR="00DE69F1" w:rsidRDefault="00DE69F1" w:rsidP="00DE69F1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Администрация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Кинзельский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Оренбургской области сообщает о проведении открытого конкурса на право заключения концессионного соглашения, в отношении объектов водоснабжения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Кинзельский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Оренбургской области</w:t>
      </w:r>
    </w:p>
    <w:p w:rsidR="00DE69F1" w:rsidRDefault="00DE69F1" w:rsidP="00DE69F1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461158, Оренбургская область, Красногвардейский район, с.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Кинзелька</w:t>
      </w:r>
      <w:proofErr w:type="spellEnd"/>
      <w:r>
        <w:rPr>
          <w:rFonts w:ascii="Times New Roman" w:hAnsi="Times New Roman" w:cs="Times New Roman"/>
          <w:sz w:val="26"/>
          <w:szCs w:val="26"/>
        </w:rPr>
        <w:t>, ул. Школьная, д.7а.</w:t>
      </w:r>
    </w:p>
    <w:p w:rsidR="00DE69F1" w:rsidRDefault="00DE69F1" w:rsidP="00DE69F1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Работягов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Геннадий Николаевич глава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Кинзельский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Оренбургской области;</w:t>
      </w:r>
    </w:p>
    <w:p w:rsidR="00DE69F1" w:rsidRDefault="00DE69F1" w:rsidP="00DE69F1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Тел.8(35345) 3-35-35, факс 8(35345)3-35-35</w:t>
      </w:r>
    </w:p>
    <w:p w:rsidR="00DE69F1" w:rsidRDefault="00DE69F1" w:rsidP="00DE69F1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Официальный сайт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Кинзельский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</w:t>
      </w:r>
      <w:r>
        <w:rPr>
          <w:rFonts w:ascii="Times New Roman" w:hAnsi="Times New Roman" w:cs="Times New Roman"/>
          <w:sz w:val="26"/>
          <w:szCs w:val="26"/>
          <w:u w:val="single"/>
        </w:rPr>
        <w:t>kinzelka.ru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69F1" w:rsidRDefault="00DE69F1" w:rsidP="00DE69F1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объект концессионного соглашения:</w:t>
      </w:r>
    </w:p>
    <w:p w:rsidR="00DE69F1" w:rsidRDefault="00DE69F1" w:rsidP="00DE69F1">
      <w:pPr>
        <w:spacing w:after="0" w:line="240" w:lineRule="auto"/>
        <w:ind w:firstLine="547"/>
        <w:jc w:val="both"/>
        <w:rPr>
          <w:rStyle w:val="a3"/>
          <w:color w:val="auto"/>
          <w:u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Объекты водоснабжения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Кинзельский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Оренбургской области </w:t>
      </w:r>
    </w:p>
    <w:p w:rsidR="00DE69F1" w:rsidRDefault="00DE69F1" w:rsidP="00DE69F1">
      <w:pPr>
        <w:spacing w:after="0" w:line="240" w:lineRule="auto"/>
        <w:ind w:firstLine="547"/>
        <w:jc w:val="both"/>
        <w:rPr>
          <w:rStyle w:val="a3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срок действия концессионного соглашения 5 лет.</w:t>
      </w:r>
    </w:p>
    <w:p w:rsidR="00DE69F1" w:rsidRDefault="00DE69F1" w:rsidP="00DE69F1">
      <w:pPr>
        <w:spacing w:after="0" w:line="240" w:lineRule="auto"/>
        <w:ind w:firstLine="547"/>
        <w:jc w:val="both"/>
      </w:pPr>
      <w:r>
        <w:rPr>
          <w:rFonts w:ascii="Times New Roman" w:hAnsi="Times New Roman" w:cs="Times New Roman"/>
          <w:sz w:val="26"/>
          <w:szCs w:val="26"/>
        </w:rPr>
        <w:t>4) Требования к участникам конкурса:</w:t>
      </w:r>
    </w:p>
    <w:p w:rsidR="00DE69F1" w:rsidRDefault="00DE69F1" w:rsidP="00DE69F1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К участию в конкурсе допускаются индивидуальные предприниматели, юридические лица либо несколько юридических лиц, предоставившие необходимые документы в соответствии с конкурсной документацией. </w:t>
      </w:r>
    </w:p>
    <w:p w:rsidR="00DE69F1" w:rsidRDefault="00DE69F1" w:rsidP="00DE69F1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>
        <w:rPr>
          <w:rFonts w:ascii="Times New Roman" w:hAnsi="Times New Roman" w:cs="Times New Roman"/>
          <w:sz w:val="26"/>
          <w:szCs w:val="26"/>
        </w:rPr>
        <w:t>Участник конкурса не должен иметь просроченных задолженностей по платежам в бюджеты всех уровней и государственные внебюджетные фонды, не должен быть несостоятельным (банкротом), находиться в процессе ликвидации или подлежать ей, в соответствии с требованиями законодательства Российской Федерации, его делами не должно распоряжаться какое-либо назначенное судом лицо, его коммерческая деятельность не должна быть приостановлена, и он не должен являться объектом судебного производства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связи с </w:t>
      </w:r>
      <w:proofErr w:type="gramStart"/>
      <w:r>
        <w:rPr>
          <w:rFonts w:ascii="Times New Roman" w:hAnsi="Times New Roman" w:cs="Times New Roman"/>
          <w:sz w:val="26"/>
          <w:szCs w:val="26"/>
        </w:rPr>
        <w:t>вышеупомянутым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DE69F1" w:rsidRDefault="00DE69F1" w:rsidP="00DE69F1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У участника конкурса необходимо наличие открытого вида деятельности (ОКВЭД 41.0 - деятельность по сбору, очистке и распределению воды), что подтверждается выпиской из Единого государственного реестра юридических лиц или предпринимателей, а также документ, подтверждающий квалификацию  участника конкурса, наличие спец. техники.</w:t>
      </w:r>
    </w:p>
    <w:p w:rsidR="00DE69F1" w:rsidRDefault="00DE69F1" w:rsidP="00DE69F1">
      <w:pPr>
        <w:spacing w:after="0" w:line="240" w:lineRule="auto"/>
        <w:ind w:firstLine="547"/>
        <w:jc w:val="both"/>
        <w:rPr>
          <w:rStyle w:val="a3"/>
          <w:b/>
          <w:color w:val="auto"/>
          <w:u w:val="none"/>
        </w:rPr>
      </w:pPr>
      <w:r>
        <w:rPr>
          <w:rFonts w:ascii="Times New Roman" w:hAnsi="Times New Roman" w:cs="Times New Roman"/>
          <w:b/>
          <w:sz w:val="26"/>
          <w:szCs w:val="26"/>
        </w:rPr>
        <w:t>5) Критерии конкурса и их параметры:</w:t>
      </w:r>
    </w:p>
    <w:p w:rsidR="00DE69F1" w:rsidRDefault="00DE69F1" w:rsidP="00DE69F1">
      <w:pPr>
        <w:spacing w:after="0" w:line="240" w:lineRule="auto"/>
        <w:ind w:firstLine="547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     Наименование критерия: </w:t>
      </w:r>
    </w:p>
    <w:p w:rsidR="00DE69F1" w:rsidRDefault="00DE69F1" w:rsidP="00DE69F1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1) Сроки реконструкции объекта концессионного соглашения.       </w:t>
      </w:r>
    </w:p>
    <w:p w:rsidR="00DE69F1" w:rsidRDefault="00DE69F1" w:rsidP="00DE69F1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Коэффициент, учитывающий значимость критерия конкурса -  0,5.</w:t>
      </w:r>
    </w:p>
    <w:p w:rsidR="00DE69F1" w:rsidRDefault="00DE69F1" w:rsidP="00DE69F1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2) Объем инвестиции в реконструкцию объекта соглашения.</w:t>
      </w:r>
    </w:p>
    <w:p w:rsidR="00DE69F1" w:rsidRDefault="00DE69F1" w:rsidP="00DE69F1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Коэффициент, учитывающий значимость критерия конкурса -  0,5.</w:t>
      </w:r>
    </w:p>
    <w:p w:rsidR="00DE69F1" w:rsidRDefault="00DE69F1" w:rsidP="00DE69F1">
      <w:pPr>
        <w:spacing w:after="0" w:line="240" w:lineRule="auto"/>
        <w:ind w:firstLine="54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Начальное значение критерия конкурса:</w:t>
      </w:r>
    </w:p>
    <w:p w:rsidR="00DE69F1" w:rsidRDefault="00DE69F1" w:rsidP="00DE69F1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1) Сроки реконструкции объекта концессионного соглашения - в течение срока действия концессионного соглашения  -  5 (пять) лет.</w:t>
      </w:r>
    </w:p>
    <w:p w:rsidR="00DE69F1" w:rsidRDefault="00DE69F1" w:rsidP="00DE69F1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6"/>
          <w:szCs w:val="26"/>
        </w:rPr>
      </w:pPr>
    </w:p>
    <w:p w:rsidR="00DE69F1" w:rsidRDefault="00DE69F1" w:rsidP="00DE69F1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6) порядок, место и срок предоставления конкурсной документации: в свободном доступе в информационно-телекоммуникационной сети "Интернет" на официальном сайте Российской Федерации </w:t>
      </w:r>
      <w:hyperlink r:id="rId5" w:history="1">
        <w:r>
          <w:rPr>
            <w:rStyle w:val="a3"/>
            <w:rFonts w:ascii="Times New Roman" w:hAnsi="Times New Roman" w:cs="Times New Roman"/>
            <w:sz w:val="26"/>
            <w:szCs w:val="26"/>
          </w:rPr>
          <w:t>www.torgi.gov.ru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и на официальном сайте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Кинзельский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района </w:t>
      </w:r>
      <w:r>
        <w:rPr>
          <w:rFonts w:ascii="Times New Roman" w:hAnsi="Times New Roman" w:cs="Times New Roman"/>
          <w:sz w:val="26"/>
          <w:szCs w:val="26"/>
          <w:u w:val="single"/>
        </w:rPr>
        <w:t>kinzelka.ru</w:t>
      </w:r>
      <w:r>
        <w:rPr>
          <w:rFonts w:ascii="Times New Roman" w:hAnsi="Times New Roman" w:cs="Times New Roman"/>
          <w:sz w:val="26"/>
          <w:szCs w:val="26"/>
        </w:rPr>
        <w:t xml:space="preserve"> в разделе «Нормативная и правовая документация» подразделе «Аукционы, конкурсы, запросы котировок»</w:t>
      </w:r>
    </w:p>
    <w:p w:rsidR="00DE69F1" w:rsidRDefault="00DE69F1" w:rsidP="00DE69F1">
      <w:pPr>
        <w:spacing w:after="0" w:line="240" w:lineRule="auto"/>
        <w:ind w:firstLine="547"/>
        <w:jc w:val="both"/>
        <w:rPr>
          <w:rStyle w:val="a3"/>
        </w:rPr>
      </w:pPr>
      <w:r>
        <w:rPr>
          <w:rFonts w:ascii="Times New Roman" w:hAnsi="Times New Roman" w:cs="Times New Roman"/>
          <w:sz w:val="26"/>
          <w:szCs w:val="26"/>
        </w:rPr>
        <w:t xml:space="preserve">7) размер платы, взимаемой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концедентом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 предоставление конкурсной документации, не предусматривается;</w:t>
      </w:r>
    </w:p>
    <w:p w:rsidR="00DE69F1" w:rsidRDefault="00DE69F1" w:rsidP="00DE69F1">
      <w:pPr>
        <w:spacing w:after="0" w:line="240" w:lineRule="auto"/>
        <w:ind w:firstLine="547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8) место нахождения, почтовый адрес, номера телефонов конкурсной комиссии и иная аналогичная информация о ней: 461158, Оренбургская область, Красногвардейский район, с.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Кинзелька</w:t>
      </w:r>
      <w:proofErr w:type="spellEnd"/>
      <w:r>
        <w:rPr>
          <w:rFonts w:ascii="Times New Roman" w:hAnsi="Times New Roman" w:cs="Times New Roman"/>
          <w:sz w:val="26"/>
          <w:szCs w:val="26"/>
        </w:rPr>
        <w:t>, ул. Школьная, д.7а</w:t>
      </w:r>
    </w:p>
    <w:p w:rsidR="00DE69F1" w:rsidRDefault="00DE69F1" w:rsidP="00DE69F1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Работягов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Геннадий Николаевич глава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Кинзельский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Оренбургской области;</w:t>
      </w:r>
    </w:p>
    <w:p w:rsidR="00DE69F1" w:rsidRDefault="00DE69F1" w:rsidP="00DE69F1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Тел.8(35345) 3-35-35, факс 8(35345)3-35-35</w:t>
      </w:r>
    </w:p>
    <w:p w:rsidR="00DE69F1" w:rsidRDefault="00DE69F1" w:rsidP="00DE69F1">
      <w:pPr>
        <w:spacing w:after="0" w:line="240" w:lineRule="auto"/>
        <w:ind w:firstLine="547"/>
        <w:jc w:val="both"/>
        <w:rPr>
          <w:rStyle w:val="a3"/>
          <w:color w:val="auto"/>
          <w:u w:val="none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9) порядок, место и срок представления заявок на участие в конкурсе (даты и время начала и истечения этого срока): заявки на участие в конкурсе  подаются в запечатанном конверте без указания заявителя по адресу: 461158, Оренбургская область, Красногвардейский район, с.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Кинзелька</w:t>
      </w:r>
      <w:proofErr w:type="spellEnd"/>
      <w:r>
        <w:rPr>
          <w:rFonts w:ascii="Times New Roman" w:hAnsi="Times New Roman" w:cs="Times New Roman"/>
          <w:sz w:val="26"/>
          <w:szCs w:val="26"/>
        </w:rPr>
        <w:t>, ул. Школьная, д.7а, с 30 июня 2017 г. до 17 часов 00 минут местного времени 14 августа 2017 г.</w:t>
      </w:r>
      <w:proofErr w:type="gramEnd"/>
    </w:p>
    <w:p w:rsidR="00DE69F1" w:rsidRDefault="00DE69F1" w:rsidP="00DE69F1">
      <w:pPr>
        <w:spacing w:after="0" w:line="240" w:lineRule="auto"/>
        <w:ind w:firstLine="547"/>
        <w:jc w:val="both"/>
      </w:pPr>
      <w:r>
        <w:rPr>
          <w:rFonts w:ascii="Times New Roman" w:hAnsi="Times New Roman" w:cs="Times New Roman"/>
          <w:sz w:val="26"/>
          <w:szCs w:val="26"/>
        </w:rPr>
        <w:t>9.1) размер задатка, порядок и сроки его внесения, реквизиты счетов, на которые вносится задаток: не предусматривается</w:t>
      </w:r>
    </w:p>
    <w:p w:rsidR="00DE69F1" w:rsidRDefault="00DE69F1" w:rsidP="00DE69F1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10) порядок, место и срок представления конкурсных предложений (даты и время начала и истечения этого срока): с 17 августа 2017 г. по 21 ноября 2017 г. по месту нахождения конкурсной комиссии;</w:t>
      </w:r>
    </w:p>
    <w:p w:rsidR="00DE69F1" w:rsidRDefault="00DE69F1" w:rsidP="00DE69F1">
      <w:pPr>
        <w:spacing w:after="0" w:line="240" w:lineRule="auto"/>
        <w:ind w:firstLine="547"/>
        <w:jc w:val="both"/>
        <w:rPr>
          <w:rStyle w:val="a3"/>
          <w:color w:val="auto"/>
          <w:u w:val="none"/>
        </w:rPr>
      </w:pPr>
      <w:r>
        <w:rPr>
          <w:rFonts w:ascii="Times New Roman" w:hAnsi="Times New Roman" w:cs="Times New Roman"/>
          <w:sz w:val="26"/>
          <w:szCs w:val="26"/>
        </w:rPr>
        <w:t>11) место, дата и время вскрытия конвертов с заявками на участие в конкурсе: 17 августа 2017 г. в 11:00  (по местному времени);</w:t>
      </w:r>
    </w:p>
    <w:p w:rsidR="00DE69F1" w:rsidRDefault="00DE69F1" w:rsidP="00DE69F1">
      <w:pPr>
        <w:spacing w:after="0" w:line="240" w:lineRule="auto"/>
        <w:ind w:firstLine="547"/>
        <w:jc w:val="both"/>
        <w:rPr>
          <w:rStyle w:val="a3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12) место, дата и время вскрытия конвертов с конкурсными предложениями: 22 ноября 2017 г. в 11:00  (по местному времени);</w:t>
      </w:r>
    </w:p>
    <w:p w:rsidR="00DE69F1" w:rsidRDefault="00DE69F1" w:rsidP="00DE69F1">
      <w:pPr>
        <w:spacing w:after="0" w:line="240" w:lineRule="auto"/>
        <w:ind w:firstLine="547"/>
        <w:jc w:val="both"/>
        <w:rPr>
          <w:rStyle w:val="a3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13) порядок определения победителя конкурса: согласно пункту 5.11 конкурсной документации.</w:t>
      </w:r>
    </w:p>
    <w:p w:rsidR="00DE69F1" w:rsidRDefault="00DE69F1" w:rsidP="00DE69F1">
      <w:pPr>
        <w:spacing w:after="0" w:line="240" w:lineRule="auto"/>
        <w:ind w:firstLine="547"/>
        <w:jc w:val="both"/>
      </w:pPr>
      <w:r>
        <w:rPr>
          <w:rFonts w:ascii="Times New Roman" w:hAnsi="Times New Roman" w:cs="Times New Roman"/>
          <w:sz w:val="26"/>
          <w:szCs w:val="26"/>
        </w:rPr>
        <w:t>14) срок подписания членами конкурсной комиссии протокола о результатах проведения конкурса: 28 ноября 2017 г. в 14:00  (по местному времени)</w:t>
      </w:r>
    </w:p>
    <w:p w:rsidR="00DE69F1" w:rsidRDefault="00DE69F1" w:rsidP="00DE69F1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15) срок подписания концессионного соглашения.</w:t>
      </w:r>
    </w:p>
    <w:p w:rsidR="00DE69F1" w:rsidRDefault="00DE69F1" w:rsidP="00DE69F1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Концессионное соглашение подписывается не позднее чем через десять дней со дня подписания протокола о результатах проведения Конкурса.</w:t>
      </w:r>
    </w:p>
    <w:p w:rsidR="00DE69F1" w:rsidRDefault="00DE69F1" w:rsidP="00DE69F1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случаях, предусмотренных пунктами 2 и 3 статьи 36 Федерального закона «О концессионных соглашениях», срок подписания Концессионного соглашения исчисляется с момента направления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Концедентом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Участнику Конкурса </w:t>
      </w:r>
      <w:hyperlink r:id="rId6" w:anchor="sub_1400010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проекта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Концессионного соглашения для его подписания.</w:t>
      </w:r>
    </w:p>
    <w:p w:rsidR="00DE69F1" w:rsidRDefault="00DE69F1" w:rsidP="00DE69F1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D32872" w:rsidRDefault="00D32872"/>
    <w:sectPr w:rsidR="00D32872" w:rsidSect="00D32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69F1"/>
    <w:rsid w:val="005B4352"/>
    <w:rsid w:val="00D32872"/>
    <w:rsid w:val="00DE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F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E69F1"/>
    <w:rPr>
      <w:color w:val="0000FF" w:themeColor="hyperlink"/>
      <w:u w:val="single"/>
    </w:rPr>
  </w:style>
  <w:style w:type="paragraph" w:styleId="a4">
    <w:name w:val="No Spacing"/>
    <w:uiPriority w:val="1"/>
    <w:qFormat/>
    <w:rsid w:val="00DE69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1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gorod.udomlya.ru/modules/myarticles/spaw/spaw/empty.html" TargetMode="Externa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780</Words>
  <Characters>4451</Characters>
  <Application>Microsoft Office Word</Application>
  <DocSecurity>0</DocSecurity>
  <Lines>37</Lines>
  <Paragraphs>10</Paragraphs>
  <ScaleCrop>false</ScaleCrop>
  <Company>RePack by SPecialiST</Company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Admin</cp:lastModifiedBy>
  <cp:revision>4</cp:revision>
  <dcterms:created xsi:type="dcterms:W3CDTF">2017-06-29T06:50:00Z</dcterms:created>
  <dcterms:modified xsi:type="dcterms:W3CDTF">2017-07-03T18:06:00Z</dcterms:modified>
</cp:coreProperties>
</file>